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90CAF" w:rsidTr="0090532E">
        <w:tc>
          <w:tcPr>
            <w:tcW w:w="9016" w:type="dxa"/>
            <w:gridSpan w:val="2"/>
          </w:tcPr>
          <w:p w:rsidR="00C90CAF" w:rsidRPr="00C90CAF" w:rsidRDefault="00C90CAF" w:rsidP="00C90CAF">
            <w:pPr>
              <w:jc w:val="center"/>
              <w:rPr>
                <w:b/>
              </w:rPr>
            </w:pPr>
            <w:r w:rsidRPr="00C90CAF">
              <w:rPr>
                <w:b/>
              </w:rPr>
              <w:t>PLANO DE ENSINO</w:t>
            </w:r>
          </w:p>
          <w:p w:rsidR="00C90CAF" w:rsidRDefault="00C90CAF" w:rsidP="00C90CAF">
            <w:pPr>
              <w:jc w:val="center"/>
              <w:rPr>
                <w:b/>
              </w:rPr>
            </w:pPr>
            <w:r w:rsidRPr="00C90CAF">
              <w:rPr>
                <w:b/>
              </w:rPr>
              <w:t>FICHA Nº 2</w:t>
            </w:r>
          </w:p>
          <w:p w:rsidR="00307591" w:rsidRDefault="00307591" w:rsidP="00C90CAF">
            <w:pPr>
              <w:jc w:val="center"/>
              <w:rPr>
                <w:b/>
              </w:rPr>
            </w:pPr>
          </w:p>
          <w:p w:rsidR="008C1B7C" w:rsidRDefault="008B0E6F" w:rsidP="00307591">
            <w:pPr>
              <w:jc w:val="center"/>
              <w:rPr>
                <w:b/>
              </w:rPr>
            </w:pPr>
            <w:r w:rsidRPr="00D57D3B">
              <w:rPr>
                <w:b/>
              </w:rPr>
              <w:t>2019-</w:t>
            </w:r>
            <w:r w:rsidR="000E4CFB">
              <w:rPr>
                <w:b/>
              </w:rPr>
              <w:t>2</w:t>
            </w:r>
            <w:r w:rsidRPr="00D57D3B">
              <w:rPr>
                <w:b/>
              </w:rPr>
              <w:t xml:space="preserve"> - Agnelo Denis Vieira</w:t>
            </w:r>
          </w:p>
          <w:p w:rsidR="008B0E6F" w:rsidRPr="00307591" w:rsidRDefault="008B0E6F" w:rsidP="00307591">
            <w:pPr>
              <w:jc w:val="center"/>
              <w:rPr>
                <w:b/>
              </w:rPr>
            </w:pPr>
          </w:p>
        </w:tc>
      </w:tr>
      <w:tr w:rsidR="00C90CAF" w:rsidTr="00C90CAF">
        <w:tc>
          <w:tcPr>
            <w:tcW w:w="4508" w:type="dxa"/>
          </w:tcPr>
          <w:p w:rsidR="00C90CAF" w:rsidRDefault="00C90CAF" w:rsidP="00C90CAF">
            <w:r>
              <w:t>Discip</w:t>
            </w:r>
            <w:r w:rsidR="000E4CFB">
              <w:t>lina: Programação da Produção I</w:t>
            </w:r>
          </w:p>
        </w:tc>
        <w:tc>
          <w:tcPr>
            <w:tcW w:w="4508" w:type="dxa"/>
          </w:tcPr>
          <w:p w:rsidR="00C90CAF" w:rsidRDefault="000E4CFB">
            <w:r>
              <w:t xml:space="preserve">Código: </w:t>
            </w:r>
            <w:proofErr w:type="spellStart"/>
            <w:r>
              <w:t>TP016</w:t>
            </w:r>
            <w:proofErr w:type="spellEnd"/>
          </w:p>
        </w:tc>
      </w:tr>
      <w:tr w:rsidR="00C90CAF" w:rsidTr="00C90CAF">
        <w:tc>
          <w:tcPr>
            <w:tcW w:w="4508" w:type="dxa"/>
          </w:tcPr>
          <w:p w:rsidR="00C90CAF" w:rsidRDefault="00C90CAF" w:rsidP="00C90CAF">
            <w:r>
              <w:t>Natureza: Obrigatória</w:t>
            </w:r>
          </w:p>
        </w:tc>
        <w:tc>
          <w:tcPr>
            <w:tcW w:w="4508" w:type="dxa"/>
          </w:tcPr>
          <w:p w:rsidR="00C90CAF" w:rsidRDefault="00C90CAF">
            <w:r>
              <w:t>Semestral</w:t>
            </w:r>
          </w:p>
        </w:tc>
      </w:tr>
      <w:tr w:rsidR="00C90CAF" w:rsidTr="00C90CAF">
        <w:tc>
          <w:tcPr>
            <w:tcW w:w="4508" w:type="dxa"/>
          </w:tcPr>
          <w:p w:rsidR="00C90CAF" w:rsidRDefault="00C90CAF">
            <w:r>
              <w:t>Pré-requisito:</w:t>
            </w:r>
          </w:p>
        </w:tc>
        <w:tc>
          <w:tcPr>
            <w:tcW w:w="4508" w:type="dxa"/>
          </w:tcPr>
          <w:p w:rsidR="00C90CAF" w:rsidRDefault="00C90CAF">
            <w:proofErr w:type="spellStart"/>
            <w:r>
              <w:t>Co-requisito</w:t>
            </w:r>
            <w:proofErr w:type="spellEnd"/>
            <w:r>
              <w:t>:</w:t>
            </w:r>
          </w:p>
        </w:tc>
      </w:tr>
      <w:tr w:rsidR="00C90CAF" w:rsidTr="00C90CAF">
        <w:tc>
          <w:tcPr>
            <w:tcW w:w="4508" w:type="dxa"/>
          </w:tcPr>
          <w:p w:rsidR="00C90CAF" w:rsidRDefault="00C90CAF">
            <w:r>
              <w:t>Presencial</w:t>
            </w:r>
          </w:p>
        </w:tc>
        <w:tc>
          <w:tcPr>
            <w:tcW w:w="4508" w:type="dxa"/>
          </w:tcPr>
          <w:p w:rsidR="00C90CAF" w:rsidRDefault="00C90CAF"/>
        </w:tc>
      </w:tr>
      <w:tr w:rsidR="00C90CAF" w:rsidTr="00C90CAF">
        <w:tc>
          <w:tcPr>
            <w:tcW w:w="9016" w:type="dxa"/>
            <w:gridSpan w:val="2"/>
          </w:tcPr>
          <w:p w:rsidR="00C90CAF" w:rsidRDefault="00C90CAF">
            <w:proofErr w:type="spellStart"/>
            <w:r>
              <w:t>C.H</w:t>
            </w:r>
            <w:proofErr w:type="spellEnd"/>
            <w:r>
              <w:t>. Semestral Total: 60 horas</w:t>
            </w:r>
          </w:p>
          <w:p w:rsidR="00C90CAF" w:rsidRDefault="00C90CAF">
            <w:proofErr w:type="spellStart"/>
            <w:r>
              <w:t>C.H</w:t>
            </w:r>
            <w:proofErr w:type="spellEnd"/>
            <w:r>
              <w:t>. Semanal 04</w:t>
            </w:r>
          </w:p>
        </w:tc>
      </w:tr>
      <w:tr w:rsidR="00C90CAF" w:rsidTr="00C90CAF">
        <w:tc>
          <w:tcPr>
            <w:tcW w:w="9016" w:type="dxa"/>
            <w:gridSpan w:val="2"/>
          </w:tcPr>
          <w:p w:rsidR="00C90CAF" w:rsidRDefault="00C90CAF" w:rsidP="00C90CAF">
            <w:pPr>
              <w:jc w:val="center"/>
              <w:rPr>
                <w:b/>
              </w:rPr>
            </w:pPr>
            <w:r>
              <w:rPr>
                <w:b/>
              </w:rPr>
              <w:t>EMENTA</w:t>
            </w:r>
          </w:p>
          <w:p w:rsidR="00C90CAF" w:rsidRPr="00A53C31" w:rsidRDefault="00C90CAF" w:rsidP="00C90CAF">
            <w:pPr>
              <w:rPr>
                <w:b/>
              </w:rPr>
            </w:pPr>
          </w:p>
          <w:p w:rsidR="00C90CAF" w:rsidRDefault="000E4CFB" w:rsidP="00C90CAF">
            <w:proofErr w:type="spellStart"/>
            <w:r>
              <w:t>PCP</w:t>
            </w:r>
            <w:proofErr w:type="spellEnd"/>
            <w:r>
              <w:t xml:space="preserve"> e contextualização estratégica. Previsão de demanda. Estoques. Programação da Produção. Sequenc</w:t>
            </w:r>
            <w:r w:rsidR="003A08DB">
              <w:t xml:space="preserve">iamento. </w:t>
            </w:r>
            <w:proofErr w:type="spellStart"/>
            <w:r w:rsidR="003A08DB">
              <w:t>CIM</w:t>
            </w:r>
            <w:proofErr w:type="spellEnd"/>
            <w:r w:rsidR="003A08DB">
              <w:t xml:space="preserve"> Integração da manu</w:t>
            </w:r>
            <w:r>
              <w:t>fatura.</w:t>
            </w:r>
          </w:p>
          <w:p w:rsidR="00C90CAF" w:rsidRDefault="00C90CAF"/>
        </w:tc>
      </w:tr>
      <w:tr w:rsidR="00C90CAF" w:rsidTr="00C90CAF">
        <w:tc>
          <w:tcPr>
            <w:tcW w:w="9016" w:type="dxa"/>
            <w:gridSpan w:val="2"/>
          </w:tcPr>
          <w:p w:rsidR="00C90CAF" w:rsidRDefault="00C90CAF" w:rsidP="00C90CAF">
            <w:pPr>
              <w:jc w:val="center"/>
              <w:rPr>
                <w:b/>
              </w:rPr>
            </w:pPr>
            <w:r>
              <w:rPr>
                <w:b/>
              </w:rPr>
              <w:t>PROGRAMA</w:t>
            </w:r>
          </w:p>
          <w:p w:rsidR="00C90CAF" w:rsidRDefault="00C90CAF" w:rsidP="00C90CAF">
            <w:pPr>
              <w:rPr>
                <w:b/>
              </w:rPr>
            </w:pPr>
          </w:p>
          <w:p w:rsidR="00D01D25" w:rsidRDefault="00D01D25" w:rsidP="00C90CAF">
            <w:r>
              <w:t>Estrutura hierárquica do Planejamento, Programação e Controle da Produção</w:t>
            </w:r>
          </w:p>
          <w:p w:rsidR="000E4CFB" w:rsidRDefault="000E4CFB" w:rsidP="00D351B8">
            <w:r>
              <w:t>Plano de vendas e operações</w:t>
            </w:r>
          </w:p>
          <w:p w:rsidR="000E4CFB" w:rsidRDefault="000E4CFB" w:rsidP="00D351B8">
            <w:r>
              <w:t>Plano mestre de produção</w:t>
            </w:r>
          </w:p>
          <w:p w:rsidR="000E4CFB" w:rsidRDefault="000E4CFB" w:rsidP="00D351B8">
            <w:r>
              <w:t>Previsão de dema</w:t>
            </w:r>
            <w:r w:rsidR="002505C2">
              <w:t>n</w:t>
            </w:r>
            <w:r>
              <w:t>da: técnicas introdutórias de previsão de demanda baseada em séries temporais</w:t>
            </w:r>
          </w:p>
          <w:p w:rsidR="000E4CFB" w:rsidRDefault="000E4CFB" w:rsidP="00D351B8">
            <w:r>
              <w:t>Estoques: conceito e importância de estoques; controle de estoques. Curva ABC. Lote econômico; sistema de revisão contínua e reposição periódica.</w:t>
            </w:r>
          </w:p>
          <w:p w:rsidR="00C90CAF" w:rsidRDefault="00C90CAF" w:rsidP="00D351B8">
            <w:r>
              <w:t>Sequenciamento</w:t>
            </w:r>
            <w:r w:rsidR="00D351B8">
              <w:t>/Agendamento da produção</w:t>
            </w:r>
            <w:r>
              <w:t xml:space="preserve">: </w:t>
            </w:r>
            <w:r w:rsidR="008C3CAE">
              <w:t xml:space="preserve">organização de sistemas produtivos, objetivos de sistemas produtivos, modelos determinísticos, regras de prioridade / despacho, </w:t>
            </w:r>
            <w:r w:rsidR="00DC14C0">
              <w:t>heurísticas</w:t>
            </w:r>
            <w:r w:rsidR="00F06783">
              <w:t>.</w:t>
            </w:r>
          </w:p>
          <w:p w:rsidR="008C3CAE" w:rsidRDefault="008C3CAE" w:rsidP="00D351B8">
            <w:r>
              <w:t xml:space="preserve">O sistema </w:t>
            </w:r>
            <w:proofErr w:type="spellStart"/>
            <w:r>
              <w:t>LEKIN</w:t>
            </w:r>
            <w:proofErr w:type="spellEnd"/>
            <w:r>
              <w:t xml:space="preserve"> para agendamento da produção</w:t>
            </w:r>
            <w:r w:rsidR="00F06783">
              <w:t>.</w:t>
            </w:r>
          </w:p>
          <w:p w:rsidR="00D351B8" w:rsidRDefault="00D351B8" w:rsidP="00D351B8"/>
        </w:tc>
      </w:tr>
      <w:tr w:rsidR="00C90CAF" w:rsidTr="00C90CAF">
        <w:tc>
          <w:tcPr>
            <w:tcW w:w="9016" w:type="dxa"/>
            <w:gridSpan w:val="2"/>
          </w:tcPr>
          <w:p w:rsidR="00C90CAF" w:rsidRPr="00A84F36" w:rsidRDefault="007A5A0D" w:rsidP="007A5A0D">
            <w:pPr>
              <w:jc w:val="center"/>
              <w:rPr>
                <w:b/>
              </w:rPr>
            </w:pPr>
            <w:r w:rsidRPr="00A84F36">
              <w:rPr>
                <w:b/>
              </w:rPr>
              <w:t>OBJETIVO GERAL</w:t>
            </w:r>
          </w:p>
          <w:p w:rsidR="007A5A0D" w:rsidRDefault="007A5A0D" w:rsidP="007A5A0D">
            <w:pPr>
              <w:jc w:val="center"/>
            </w:pPr>
          </w:p>
          <w:p w:rsidR="007A5A0D" w:rsidRDefault="007A5A0D" w:rsidP="007A5A0D">
            <w:pPr>
              <w:jc w:val="both"/>
            </w:pPr>
            <w:r>
              <w:t>Compreender conceitos e técnicas associadas ao Planejamento, Pro</w:t>
            </w:r>
            <w:r w:rsidR="00D01D25">
              <w:t xml:space="preserve">gramação e Controle da Produção com foco </w:t>
            </w:r>
            <w:r w:rsidR="000E4CFB">
              <w:t>no planejamen</w:t>
            </w:r>
            <w:r w:rsidR="001235AF">
              <w:t>to de longo prazo e médio prazo; na previsão de demanda e no controle de estoques.</w:t>
            </w:r>
          </w:p>
          <w:p w:rsidR="000E4CFB" w:rsidRDefault="000E4CFB" w:rsidP="007A5A0D">
            <w:pPr>
              <w:jc w:val="both"/>
            </w:pPr>
          </w:p>
          <w:p w:rsidR="000E4CFB" w:rsidRDefault="000E4CFB" w:rsidP="007A5A0D">
            <w:pPr>
              <w:jc w:val="both"/>
            </w:pPr>
          </w:p>
          <w:p w:rsidR="00A84F36" w:rsidRDefault="00A84F36" w:rsidP="000B1DF4">
            <w:pPr>
              <w:jc w:val="both"/>
            </w:pPr>
          </w:p>
        </w:tc>
      </w:tr>
      <w:tr w:rsidR="00C90CAF" w:rsidTr="00C90CAF">
        <w:tc>
          <w:tcPr>
            <w:tcW w:w="9016" w:type="dxa"/>
            <w:gridSpan w:val="2"/>
          </w:tcPr>
          <w:p w:rsidR="00C90CAF" w:rsidRPr="00407082" w:rsidRDefault="00407082" w:rsidP="00407082">
            <w:pPr>
              <w:jc w:val="center"/>
              <w:rPr>
                <w:b/>
              </w:rPr>
            </w:pPr>
            <w:r w:rsidRPr="00407082">
              <w:rPr>
                <w:b/>
              </w:rPr>
              <w:t>PROCEDIMENTOS DIDÁTICOS</w:t>
            </w:r>
          </w:p>
          <w:p w:rsidR="00407082" w:rsidRDefault="00407082" w:rsidP="00407082">
            <w:pPr>
              <w:jc w:val="both"/>
            </w:pPr>
          </w:p>
          <w:p w:rsidR="00407082" w:rsidRDefault="00407082" w:rsidP="00407082">
            <w:pPr>
              <w:jc w:val="both"/>
            </w:pPr>
            <w:r>
              <w:t>Aulas expositivas sobre conceitos e definições bem como sobre a utilização dos sistemas computacionais para simulação de sistemas e agendamento da produção</w:t>
            </w:r>
            <w:r w:rsidR="00F06783">
              <w:t>.</w:t>
            </w:r>
            <w:r>
              <w:t xml:space="preserve"> </w:t>
            </w:r>
          </w:p>
          <w:p w:rsidR="00407082" w:rsidRDefault="00407082" w:rsidP="00407082">
            <w:pPr>
              <w:jc w:val="both"/>
            </w:pPr>
            <w:r>
              <w:t>Resolução e análise de resultados de exercícios selecionados</w:t>
            </w:r>
            <w:r w:rsidR="00F06783">
              <w:t>.</w:t>
            </w:r>
          </w:p>
          <w:p w:rsidR="00997172" w:rsidRDefault="00997172" w:rsidP="00407082">
            <w:pPr>
              <w:jc w:val="both"/>
            </w:pPr>
          </w:p>
          <w:p w:rsidR="008C1B7C" w:rsidRDefault="008C1B7C" w:rsidP="00407082">
            <w:pPr>
              <w:jc w:val="both"/>
            </w:pPr>
            <w:r>
              <w:t xml:space="preserve">Durante as atividades em sala de aula, o professor irá realizar orientação de uso de aplicativos computacionais como Excel, </w:t>
            </w:r>
            <w:proofErr w:type="spellStart"/>
            <w:r>
              <w:t>Lekin</w:t>
            </w:r>
            <w:proofErr w:type="spellEnd"/>
            <w:r>
              <w:t>,</w:t>
            </w:r>
            <w:r w:rsidR="00F06783">
              <w:t xml:space="preserve"> além disto, a resolução de exercícios será realizada utilizando tais aplicativos,</w:t>
            </w:r>
            <w:r>
              <w:t xml:space="preserve"> desta forma os alunos que possuem computador pessoal portátil são recomendados a trazerem o mesmo para as aulas.</w:t>
            </w:r>
          </w:p>
          <w:p w:rsidR="00407082" w:rsidRDefault="00407082" w:rsidP="00407082">
            <w:pPr>
              <w:jc w:val="both"/>
            </w:pPr>
          </w:p>
        </w:tc>
      </w:tr>
    </w:tbl>
    <w:p w:rsidR="001235AF" w:rsidRDefault="001235AF">
      <w: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0CAF" w:rsidTr="00C90CAF">
        <w:tc>
          <w:tcPr>
            <w:tcW w:w="9016" w:type="dxa"/>
          </w:tcPr>
          <w:p w:rsidR="00C90CAF" w:rsidRPr="00A063FF" w:rsidRDefault="00407082" w:rsidP="00407082">
            <w:pPr>
              <w:jc w:val="center"/>
              <w:rPr>
                <w:b/>
              </w:rPr>
            </w:pPr>
            <w:r w:rsidRPr="00A063FF">
              <w:rPr>
                <w:b/>
              </w:rPr>
              <w:lastRenderedPageBreak/>
              <w:t>FORMAS DE AVALIAÇÃO</w:t>
            </w:r>
          </w:p>
          <w:p w:rsidR="00F165E5" w:rsidRDefault="00F165E5" w:rsidP="00407082">
            <w:pPr>
              <w:jc w:val="center"/>
            </w:pPr>
          </w:p>
          <w:p w:rsidR="005A49BB" w:rsidRDefault="005A49BB" w:rsidP="00F165E5">
            <w:pPr>
              <w:jc w:val="both"/>
            </w:pPr>
            <w:r>
              <w:t xml:space="preserve">Conforme res. 37/97 </w:t>
            </w:r>
            <w:proofErr w:type="spellStart"/>
            <w:r>
              <w:t>CEPE</w:t>
            </w:r>
            <w:proofErr w:type="spellEnd"/>
          </w:p>
          <w:p w:rsidR="00545170" w:rsidRDefault="00545170" w:rsidP="00545170">
            <w:pPr>
              <w:ind w:left="567" w:right="567"/>
              <w:jc w:val="both"/>
            </w:pPr>
            <w:r w:rsidRPr="00AB2348">
              <w:t>Art. 80 - Não haverá abono de faltas, qualquer que tenha sido a razão da ausência.</w:t>
            </w:r>
          </w:p>
          <w:p w:rsidR="00545170" w:rsidRDefault="00545170" w:rsidP="00545170">
            <w:pPr>
              <w:ind w:left="567" w:right="567"/>
              <w:jc w:val="both"/>
            </w:pPr>
            <w:r w:rsidRPr="00AB2348">
              <w:t xml:space="preserve">Art. 84 - Será permitido </w:t>
            </w:r>
            <w:proofErr w:type="gramStart"/>
            <w:r w:rsidRPr="00AB2348">
              <w:t>aos(</w:t>
            </w:r>
            <w:proofErr w:type="gramEnd"/>
            <w:r w:rsidRPr="00AB2348">
              <w:t>às) alunos(as) amparados(as) pelo Decreto-Lei nº 1044/69 e às</w:t>
            </w:r>
            <w:r>
              <w:t xml:space="preserve"> alunas em estado de gravidez, nos termos da Lei nº 6202/75, </w:t>
            </w:r>
            <w:r w:rsidRPr="00D118C3">
              <w:rPr>
                <w:u w:val="single"/>
              </w:rPr>
              <w:t>substituir a frequência às aulas por exercícios domiciliares</w:t>
            </w:r>
            <w:r>
              <w:t>, sempre que a coordenação do curso, mediante consulta ao departamento se for o caso, entender como compatíveis com o estado de saúde do requerente, com a natureza da disciplina e com as possibilidades da Instituição.</w:t>
            </w:r>
          </w:p>
          <w:p w:rsidR="00545170" w:rsidRDefault="00545170" w:rsidP="00545170">
            <w:pPr>
              <w:ind w:left="567" w:right="567"/>
              <w:jc w:val="both"/>
            </w:pPr>
            <w:r>
              <w:t xml:space="preserve">Art. 85 - Impossibilitado de frequentar as aulas, o aluno ou seu representante requererá ao coordenador de seu curso, no prazo de até cinco 5 (cinco) dias úteis contados do </w:t>
            </w:r>
            <w:r w:rsidRPr="00AF005D">
              <w:rPr>
                <w:u w:val="single"/>
              </w:rPr>
              <w:t>início do impedimento</w:t>
            </w:r>
            <w:r>
              <w:t>, o regime especial de exercícios domiciliares, mediante apresentação de atestado emitido por profissional da área de saúde.</w:t>
            </w:r>
          </w:p>
          <w:p w:rsidR="00545170" w:rsidRDefault="00545170" w:rsidP="00545170">
            <w:pPr>
              <w:ind w:left="567" w:right="567"/>
              <w:jc w:val="both"/>
            </w:pPr>
            <w:r w:rsidRPr="005A49BB">
              <w:t>Art. 94 - O aluno será aprovado por média quando alcançar, no total do período letivo, frequência mínima de setenta e cinco por cento (75%) da carga horária inerente à disciplina (conforme elenco de disciplinas do departamento) e obtiver, no mínimo, grau numérico setenta (70) de média aritmética no conjunto de provas e outras tarefas realizadas pela disciplina</w:t>
            </w:r>
            <w:r>
              <w:t>.</w:t>
            </w:r>
          </w:p>
          <w:p w:rsidR="00545170" w:rsidRDefault="00545170" w:rsidP="00545170">
            <w:pPr>
              <w:ind w:left="567" w:right="567"/>
              <w:jc w:val="both"/>
            </w:pPr>
            <w:r w:rsidRPr="009B0611">
              <w:t>Art. 95 - Os alunos que não obtiverem a média prevista no artigo anterior deverão prestar exame final, desde que alcancem a freq</w:t>
            </w:r>
            <w:r>
              <w:t>u</w:t>
            </w:r>
            <w:r w:rsidRPr="009B0611">
              <w:t xml:space="preserve">ência mínima exigida e média não inferior a quarenta (40). </w:t>
            </w:r>
          </w:p>
          <w:p w:rsidR="00545170" w:rsidRDefault="00545170" w:rsidP="00545170">
            <w:pPr>
              <w:ind w:left="567" w:right="567"/>
              <w:jc w:val="both"/>
            </w:pPr>
            <w:r w:rsidRPr="009B0611">
              <w:t>Art. 96 - No exame final serão aprovados na disciplina os que obtiverem grau numérico igual ou superior a cinq</w:t>
            </w:r>
            <w:r>
              <w:t>u</w:t>
            </w:r>
            <w:r w:rsidRPr="009B0611">
              <w:t>enta (50) na média aritmética entre o grau do exame final e a média do conjunto das avaliações realizadas.</w:t>
            </w:r>
          </w:p>
          <w:p w:rsidR="00407082" w:rsidRDefault="00545170" w:rsidP="00545170">
            <w:pPr>
              <w:jc w:val="center"/>
            </w:pPr>
            <w:r w:rsidRPr="00AF005D">
              <w:t>Art. 106 - É assegurado o direito à segunda chamada ao aluno que não tenha comparecido à avaliação do rendimento escolar, exceto na segunda avaliação final, nos casos e condições constantes neste artigo. § 1º - Considera-se impedimento do al</w:t>
            </w:r>
            <w:r>
              <w:t>uno para comparecer à avaliação (</w:t>
            </w:r>
            <w:r w:rsidRPr="00AF005D">
              <w:rPr>
                <w:u w:val="single"/>
              </w:rPr>
              <w:t>ver resolução</w:t>
            </w:r>
            <w:r>
              <w:t>)</w:t>
            </w:r>
          </w:p>
          <w:p w:rsidR="00545170" w:rsidRDefault="00545170" w:rsidP="00545170">
            <w:pPr>
              <w:jc w:val="center"/>
            </w:pPr>
          </w:p>
          <w:p w:rsidR="0025145E" w:rsidRDefault="0025145E" w:rsidP="00407082">
            <w:pPr>
              <w:jc w:val="both"/>
            </w:pPr>
            <w:r>
              <w:t>A média semestral (art. 94) será determinada através da realização das atividades de avaliação relacionadas abaixo:</w:t>
            </w:r>
          </w:p>
          <w:p w:rsidR="00F06783" w:rsidRDefault="00F06783" w:rsidP="00407082">
            <w:pPr>
              <w:jc w:val="both"/>
              <w:rPr>
                <w:b/>
              </w:rPr>
            </w:pPr>
          </w:p>
          <w:p w:rsidR="00974D71" w:rsidRDefault="00407082" w:rsidP="00407082">
            <w:pPr>
              <w:jc w:val="both"/>
            </w:pPr>
            <w:r w:rsidRPr="00974D71">
              <w:rPr>
                <w:b/>
              </w:rPr>
              <w:t>Avaliação individual 1</w:t>
            </w:r>
            <w:r>
              <w:t xml:space="preserve">: </w:t>
            </w:r>
          </w:p>
          <w:p w:rsidR="00407082" w:rsidRDefault="00974D71" w:rsidP="00974D71">
            <w:pPr>
              <w:ind w:left="567"/>
              <w:jc w:val="both"/>
            </w:pPr>
            <w:proofErr w:type="gramStart"/>
            <w:r>
              <w:t>peso</w:t>
            </w:r>
            <w:proofErr w:type="gramEnd"/>
            <w:r>
              <w:t xml:space="preserve"> na composição da média semestral:</w:t>
            </w:r>
            <w:r w:rsidR="004F2835">
              <w:t xml:space="preserve"> 3</w:t>
            </w:r>
            <w:r w:rsidR="001235AF">
              <w:t>5</w:t>
            </w:r>
            <w:r w:rsidR="00407082">
              <w:t>%</w:t>
            </w:r>
          </w:p>
          <w:p w:rsidR="00974D71" w:rsidRDefault="00974D71" w:rsidP="00974D71">
            <w:pPr>
              <w:ind w:left="567"/>
              <w:jc w:val="both"/>
            </w:pPr>
            <w:proofErr w:type="gramStart"/>
            <w:r>
              <w:t>data</w:t>
            </w:r>
            <w:proofErr w:type="gramEnd"/>
            <w:r w:rsidR="0025145E">
              <w:t xml:space="preserve"> da avaliação</w:t>
            </w:r>
            <w:r>
              <w:t xml:space="preserve">: </w:t>
            </w:r>
            <w:r w:rsidR="001235AF">
              <w:t>27</w:t>
            </w:r>
            <w:r>
              <w:t xml:space="preserve"> de </w:t>
            </w:r>
            <w:r w:rsidR="001235AF">
              <w:t>setembro</w:t>
            </w:r>
            <w:r>
              <w:t xml:space="preserve"> de 201</w:t>
            </w:r>
            <w:r w:rsidR="008132C7">
              <w:t>9</w:t>
            </w:r>
            <w:r>
              <w:t xml:space="preserve"> (</w:t>
            </w:r>
            <w:r w:rsidR="001235AF">
              <w:t>sexta</w:t>
            </w:r>
            <w:r>
              <w:t>-feira)</w:t>
            </w:r>
          </w:p>
          <w:p w:rsidR="0025145E" w:rsidRDefault="0025145E" w:rsidP="00974D71">
            <w:pPr>
              <w:ind w:left="567"/>
              <w:jc w:val="both"/>
            </w:pPr>
            <w:proofErr w:type="gramStart"/>
            <w:r>
              <w:t>data</w:t>
            </w:r>
            <w:proofErr w:type="gramEnd"/>
            <w:r>
              <w:t xml:space="preserve"> da vista à avaliação: </w:t>
            </w:r>
            <w:r w:rsidR="00BF3BE7">
              <w:t>04</w:t>
            </w:r>
            <w:r>
              <w:t xml:space="preserve"> de </w:t>
            </w:r>
            <w:r w:rsidR="00BF3BE7">
              <w:t>outubro</w:t>
            </w:r>
            <w:r>
              <w:t xml:space="preserve"> de 201</w:t>
            </w:r>
            <w:r w:rsidR="008132C7">
              <w:t>9</w:t>
            </w:r>
            <w:r>
              <w:t xml:space="preserve"> (</w:t>
            </w:r>
            <w:r w:rsidR="00BF3BE7">
              <w:t>sexta</w:t>
            </w:r>
            <w:r>
              <w:t>-feira)</w:t>
            </w:r>
          </w:p>
          <w:p w:rsidR="00A063FF" w:rsidRDefault="00A063FF" w:rsidP="00974D71">
            <w:pPr>
              <w:ind w:left="567"/>
              <w:jc w:val="both"/>
            </w:pPr>
            <w:proofErr w:type="gramStart"/>
            <w:r>
              <w:t>conteúdo</w:t>
            </w:r>
            <w:proofErr w:type="gramEnd"/>
            <w:r>
              <w:t xml:space="preserve"> abordado: todo o desenvolvido até a véspera da avaliação</w:t>
            </w:r>
          </w:p>
          <w:p w:rsidR="00974D71" w:rsidRDefault="00974D71" w:rsidP="00974D71">
            <w:pPr>
              <w:ind w:left="567"/>
              <w:jc w:val="both"/>
            </w:pPr>
          </w:p>
          <w:p w:rsidR="00C35865" w:rsidRDefault="00C35865" w:rsidP="00407082">
            <w:pPr>
              <w:jc w:val="both"/>
              <w:rPr>
                <w:b/>
              </w:rPr>
            </w:pPr>
          </w:p>
          <w:p w:rsidR="00407082" w:rsidRDefault="00407082" w:rsidP="00407082">
            <w:pPr>
              <w:jc w:val="both"/>
            </w:pPr>
            <w:r w:rsidRPr="00974D71">
              <w:rPr>
                <w:b/>
              </w:rPr>
              <w:t>Avaliação individual 2</w:t>
            </w:r>
            <w:r w:rsidR="000B1DF4">
              <w:t>:</w:t>
            </w:r>
          </w:p>
          <w:p w:rsidR="00974D71" w:rsidRDefault="00974D71" w:rsidP="00974D71">
            <w:pPr>
              <w:ind w:left="567"/>
              <w:jc w:val="both"/>
            </w:pPr>
            <w:proofErr w:type="gramStart"/>
            <w:r>
              <w:t>peso</w:t>
            </w:r>
            <w:proofErr w:type="gramEnd"/>
            <w:r>
              <w:t xml:space="preserve"> na composição da média semestral: 3</w:t>
            </w:r>
            <w:r w:rsidR="00BF3BE7">
              <w:t>5</w:t>
            </w:r>
            <w:r>
              <w:t>%</w:t>
            </w:r>
          </w:p>
          <w:p w:rsidR="00974D71" w:rsidRDefault="00974D71" w:rsidP="00974D71">
            <w:pPr>
              <w:ind w:left="567"/>
              <w:jc w:val="both"/>
            </w:pPr>
            <w:proofErr w:type="gramStart"/>
            <w:r>
              <w:t>data</w:t>
            </w:r>
            <w:proofErr w:type="gramEnd"/>
            <w:r>
              <w:t xml:space="preserve">: </w:t>
            </w:r>
            <w:r w:rsidR="00BF3BE7">
              <w:t>26</w:t>
            </w:r>
            <w:r>
              <w:t xml:space="preserve"> de </w:t>
            </w:r>
            <w:r w:rsidR="00BF3BE7">
              <w:t>novembro</w:t>
            </w:r>
            <w:r>
              <w:t xml:space="preserve"> de 201</w:t>
            </w:r>
            <w:r w:rsidR="008132C7">
              <w:t>9</w:t>
            </w:r>
            <w:r>
              <w:t xml:space="preserve"> (</w:t>
            </w:r>
            <w:r w:rsidR="00BF3BE7">
              <w:t>terça</w:t>
            </w:r>
            <w:r>
              <w:t>-feira)</w:t>
            </w:r>
          </w:p>
          <w:p w:rsidR="0025145E" w:rsidRDefault="0025145E" w:rsidP="00974D71">
            <w:pPr>
              <w:ind w:left="567"/>
              <w:jc w:val="both"/>
            </w:pPr>
            <w:proofErr w:type="gramStart"/>
            <w:r>
              <w:t>data</w:t>
            </w:r>
            <w:proofErr w:type="gramEnd"/>
            <w:r>
              <w:t xml:space="preserve"> da vista à avaliação: </w:t>
            </w:r>
            <w:r w:rsidR="00BF3BE7">
              <w:t>29</w:t>
            </w:r>
            <w:r w:rsidR="008132C7">
              <w:t xml:space="preserve"> </w:t>
            </w:r>
            <w:r>
              <w:t xml:space="preserve">de </w:t>
            </w:r>
            <w:r w:rsidR="00BF3BE7">
              <w:t>novembro</w:t>
            </w:r>
            <w:r>
              <w:t xml:space="preserve"> de 201</w:t>
            </w:r>
            <w:r w:rsidR="000E46D7">
              <w:t>9</w:t>
            </w:r>
            <w:r>
              <w:t xml:space="preserve"> (</w:t>
            </w:r>
            <w:r w:rsidR="00BF3BE7">
              <w:t>sexta</w:t>
            </w:r>
            <w:r>
              <w:t>-feira)</w:t>
            </w:r>
          </w:p>
          <w:p w:rsidR="00A063FF" w:rsidRDefault="00A063FF" w:rsidP="00974D71">
            <w:pPr>
              <w:ind w:left="567"/>
              <w:jc w:val="both"/>
            </w:pPr>
            <w:proofErr w:type="gramStart"/>
            <w:r>
              <w:t>conteúdo</w:t>
            </w:r>
            <w:proofErr w:type="gramEnd"/>
            <w:r>
              <w:t xml:space="preserve"> abordado: todo o desenvolvido até a véspera da avaliação</w:t>
            </w:r>
          </w:p>
          <w:p w:rsidR="00974D71" w:rsidRDefault="00974D71" w:rsidP="00407082">
            <w:pPr>
              <w:jc w:val="both"/>
            </w:pPr>
          </w:p>
          <w:p w:rsidR="000B1DF4" w:rsidRPr="000B1DF4" w:rsidRDefault="000B1DF4" w:rsidP="00407082">
            <w:pPr>
              <w:jc w:val="both"/>
              <w:rPr>
                <w:b/>
              </w:rPr>
            </w:pPr>
            <w:r w:rsidRPr="000B1DF4">
              <w:rPr>
                <w:b/>
              </w:rPr>
              <w:t>Listas de exercícios</w:t>
            </w:r>
            <w:r w:rsidR="001235AF">
              <w:rPr>
                <w:b/>
              </w:rPr>
              <w:t xml:space="preserve"> e trabalhos</w:t>
            </w:r>
            <w:r w:rsidRPr="000B1DF4">
              <w:rPr>
                <w:b/>
              </w:rPr>
              <w:t>:</w:t>
            </w:r>
          </w:p>
          <w:p w:rsidR="000B1DF4" w:rsidRPr="000B1DF4" w:rsidRDefault="000B1DF4" w:rsidP="00974D71">
            <w:pPr>
              <w:ind w:left="567"/>
              <w:jc w:val="both"/>
            </w:pPr>
            <w:proofErr w:type="gramStart"/>
            <w:r w:rsidRPr="000B1DF4">
              <w:t>realiza</w:t>
            </w:r>
            <w:r>
              <w:t>ção</w:t>
            </w:r>
            <w:proofErr w:type="gramEnd"/>
            <w:r>
              <w:t xml:space="preserve"> em grupos de até 6 alunos</w:t>
            </w:r>
          </w:p>
          <w:p w:rsidR="000B1DF4" w:rsidRDefault="000B1DF4" w:rsidP="00974D71">
            <w:pPr>
              <w:ind w:left="567"/>
              <w:jc w:val="both"/>
            </w:pPr>
            <w:proofErr w:type="gramStart"/>
            <w:r>
              <w:t>a</w:t>
            </w:r>
            <w:proofErr w:type="gramEnd"/>
            <w:r>
              <w:t xml:space="preserve"> média ponderada obtida no conjunto de listas de exercícios irá compor </w:t>
            </w:r>
            <w:r w:rsidR="001235AF">
              <w:t>3</w:t>
            </w:r>
            <w:r>
              <w:t>0% da média semestral</w:t>
            </w:r>
          </w:p>
          <w:p w:rsidR="00997172" w:rsidRDefault="00974D71" w:rsidP="00997172">
            <w:pPr>
              <w:ind w:left="567"/>
              <w:jc w:val="both"/>
            </w:pPr>
            <w:proofErr w:type="gramStart"/>
            <w:r>
              <w:t>especificações</w:t>
            </w:r>
            <w:proofErr w:type="gramEnd"/>
            <w:r>
              <w:t xml:space="preserve"> gerais a serem disponibilizadas ao longo do semestre</w:t>
            </w:r>
            <w:r w:rsidR="00997172">
              <w:t xml:space="preserve"> </w:t>
            </w:r>
          </w:p>
          <w:p w:rsidR="00997172" w:rsidRDefault="000B1DF4" w:rsidP="00997172">
            <w:pPr>
              <w:ind w:left="567"/>
              <w:jc w:val="both"/>
              <w:rPr>
                <w:rFonts w:cs="Arial"/>
              </w:rPr>
            </w:pPr>
            <w:proofErr w:type="gramStart"/>
            <w:r>
              <w:lastRenderedPageBreak/>
              <w:t>a</w:t>
            </w:r>
            <w:proofErr w:type="gramEnd"/>
            <w:r>
              <w:t xml:space="preserve"> cada lista serão atribuídos um pe</w:t>
            </w:r>
            <w:r w:rsidR="00997172">
              <w:t xml:space="preserve">so e uma data limite de entrega; o atraso na entrega da lista irá resultar em redução da nota; </w:t>
            </w:r>
            <w:r w:rsidR="00997172" w:rsidRPr="0009383B">
              <w:rPr>
                <w:rFonts w:cs="Arial"/>
              </w:rPr>
              <w:t>a cada dia de atraso haverá penalização de 10% da nota</w:t>
            </w:r>
            <w:r w:rsidR="00997172">
              <w:rPr>
                <w:rFonts w:cs="Arial"/>
              </w:rPr>
              <w:t xml:space="preserve"> máxima atribuível;</w:t>
            </w:r>
          </w:p>
          <w:p w:rsidR="000B1DF4" w:rsidRDefault="000B1DF4" w:rsidP="000B1DF4">
            <w:pPr>
              <w:ind w:left="567"/>
              <w:jc w:val="both"/>
            </w:pPr>
          </w:p>
          <w:p w:rsidR="00C03CA8" w:rsidRDefault="00C03CA8" w:rsidP="00407082">
            <w:pPr>
              <w:jc w:val="both"/>
            </w:pPr>
          </w:p>
          <w:p w:rsidR="00545170" w:rsidRPr="00AA126C" w:rsidRDefault="00545170" w:rsidP="00545170">
            <w:pPr>
              <w:jc w:val="both"/>
              <w:rPr>
                <w:b/>
              </w:rPr>
            </w:pPr>
            <w:r w:rsidRPr="00AA126C">
              <w:rPr>
                <w:b/>
              </w:rPr>
              <w:t xml:space="preserve">Avaliação de </w:t>
            </w:r>
            <w:r w:rsidR="000B1DF4">
              <w:rPr>
                <w:b/>
              </w:rPr>
              <w:t>segunda chamada</w:t>
            </w:r>
            <w:r w:rsidRPr="00AA126C">
              <w:rPr>
                <w:b/>
              </w:rPr>
              <w:t>:</w:t>
            </w:r>
          </w:p>
          <w:p w:rsidR="00545170" w:rsidRDefault="00545170" w:rsidP="00545170">
            <w:pPr>
              <w:ind w:left="567"/>
              <w:jc w:val="both"/>
            </w:pPr>
            <w:proofErr w:type="gramStart"/>
            <w:r>
              <w:t>o</w:t>
            </w:r>
            <w:proofErr w:type="gramEnd"/>
            <w:r>
              <w:t xml:space="preserve"> aluno que não realizar qualquer das avaliações poderá realizar avaliação para reposição das mesmas</w:t>
            </w:r>
            <w:r w:rsidR="008132C7">
              <w:t xml:space="preserve"> (prova de segunda-chamada)</w:t>
            </w:r>
            <w:r>
              <w:t>, a avaliação será única independente de qual avaliação não tenha sido realizada</w:t>
            </w:r>
          </w:p>
          <w:p w:rsidR="00545170" w:rsidRDefault="00545170" w:rsidP="00545170">
            <w:pPr>
              <w:ind w:left="567"/>
              <w:jc w:val="both"/>
            </w:pPr>
            <w:proofErr w:type="gramStart"/>
            <w:r>
              <w:t>data</w:t>
            </w:r>
            <w:proofErr w:type="gramEnd"/>
            <w:r>
              <w:t xml:space="preserve">: </w:t>
            </w:r>
            <w:r w:rsidR="00BF3BE7">
              <w:t>03</w:t>
            </w:r>
            <w:r>
              <w:t xml:space="preserve"> de </w:t>
            </w:r>
            <w:r w:rsidR="00BF3BE7">
              <w:t>dezembro</w:t>
            </w:r>
            <w:r>
              <w:t xml:space="preserve"> de 201</w:t>
            </w:r>
            <w:r w:rsidR="008132C7">
              <w:t>9</w:t>
            </w:r>
            <w:r>
              <w:t xml:space="preserve"> (</w:t>
            </w:r>
            <w:r w:rsidR="008132C7">
              <w:t>terça</w:t>
            </w:r>
            <w:r>
              <w:t>-feira)</w:t>
            </w:r>
          </w:p>
          <w:p w:rsidR="002D1F30" w:rsidRDefault="00545170" w:rsidP="002D1F30">
            <w:pPr>
              <w:ind w:left="567"/>
              <w:jc w:val="both"/>
            </w:pPr>
            <w:proofErr w:type="gramStart"/>
            <w:r>
              <w:t>data</w:t>
            </w:r>
            <w:proofErr w:type="gramEnd"/>
            <w:r>
              <w:t xml:space="preserve"> da vista à avaliação: </w:t>
            </w:r>
            <w:r w:rsidR="00BF3BE7">
              <w:t>06</w:t>
            </w:r>
            <w:r>
              <w:t xml:space="preserve"> de </w:t>
            </w:r>
            <w:r w:rsidR="00BF3BE7">
              <w:t>dezembro</w:t>
            </w:r>
            <w:r>
              <w:t xml:space="preserve"> de 201</w:t>
            </w:r>
            <w:r w:rsidR="000E46D7">
              <w:t xml:space="preserve">9 </w:t>
            </w:r>
            <w:r>
              <w:t>(</w:t>
            </w:r>
            <w:r w:rsidR="008132C7">
              <w:t>terça</w:t>
            </w:r>
            <w:r>
              <w:t>-feira)</w:t>
            </w:r>
          </w:p>
          <w:p w:rsidR="00545170" w:rsidRDefault="002D1F30" w:rsidP="002D1F30">
            <w:pPr>
              <w:ind w:left="567"/>
              <w:jc w:val="both"/>
            </w:pPr>
            <w:proofErr w:type="gramStart"/>
            <w:r>
              <w:t>conte</w:t>
            </w:r>
            <w:r w:rsidR="00545170">
              <w:t>údo</w:t>
            </w:r>
            <w:proofErr w:type="gramEnd"/>
            <w:r w:rsidR="00545170">
              <w:t xml:space="preserve"> abordado: todo o desenvolvido</w:t>
            </w:r>
            <w:r w:rsidR="008132C7">
              <w:t xml:space="preserve"> ao longo do semestre</w:t>
            </w:r>
            <w:r w:rsidR="00545170">
              <w:t xml:space="preserve"> independente da avaliação que o aluno não tenha realizado</w:t>
            </w:r>
          </w:p>
          <w:p w:rsidR="00545170" w:rsidRDefault="00545170" w:rsidP="00545170">
            <w:pPr>
              <w:jc w:val="both"/>
            </w:pPr>
          </w:p>
          <w:p w:rsidR="00A063FF" w:rsidRDefault="00A063FF" w:rsidP="00407082">
            <w:pPr>
              <w:jc w:val="both"/>
            </w:pPr>
            <w:r w:rsidRPr="00A063FF">
              <w:rPr>
                <w:b/>
              </w:rPr>
              <w:t>Exame final</w:t>
            </w:r>
            <w:r>
              <w:t xml:space="preserve"> (art. 95)</w:t>
            </w:r>
          </w:p>
          <w:p w:rsidR="00A063FF" w:rsidRDefault="00A063FF" w:rsidP="00A063FF">
            <w:pPr>
              <w:ind w:left="567"/>
              <w:jc w:val="both"/>
            </w:pPr>
            <w:proofErr w:type="gramStart"/>
            <w:r>
              <w:t>data</w:t>
            </w:r>
            <w:proofErr w:type="gramEnd"/>
            <w:r>
              <w:t xml:space="preserve"> da avaliação: </w:t>
            </w:r>
            <w:r w:rsidR="00BF3BE7">
              <w:t>10</w:t>
            </w:r>
            <w:r w:rsidR="008132C7">
              <w:t xml:space="preserve"> </w:t>
            </w:r>
            <w:r>
              <w:t xml:space="preserve">de </w:t>
            </w:r>
            <w:r w:rsidR="00BF3BE7">
              <w:t>dezembro</w:t>
            </w:r>
            <w:r>
              <w:t xml:space="preserve"> de 201</w:t>
            </w:r>
            <w:r w:rsidR="008132C7">
              <w:t>9</w:t>
            </w:r>
            <w:r>
              <w:t xml:space="preserve"> (</w:t>
            </w:r>
            <w:r w:rsidR="00BF3BE7">
              <w:t>terça</w:t>
            </w:r>
            <w:r>
              <w:t>-feira)</w:t>
            </w:r>
          </w:p>
          <w:p w:rsidR="00A063FF" w:rsidRDefault="00A063FF" w:rsidP="00A063FF">
            <w:pPr>
              <w:ind w:left="567"/>
              <w:jc w:val="both"/>
            </w:pPr>
            <w:proofErr w:type="gramStart"/>
            <w:r>
              <w:t>data</w:t>
            </w:r>
            <w:proofErr w:type="gramEnd"/>
            <w:r>
              <w:t xml:space="preserve"> da vista à avaliação: </w:t>
            </w:r>
            <w:r w:rsidR="00BF3BE7">
              <w:t>13</w:t>
            </w:r>
            <w:r>
              <w:t xml:space="preserve"> de </w:t>
            </w:r>
            <w:r w:rsidR="00BF3BE7">
              <w:t>dezembro</w:t>
            </w:r>
            <w:r>
              <w:t xml:space="preserve"> de 201</w:t>
            </w:r>
            <w:r w:rsidR="008132C7">
              <w:t>9</w:t>
            </w:r>
            <w:r>
              <w:t xml:space="preserve"> (</w:t>
            </w:r>
            <w:r w:rsidR="00BF3BE7">
              <w:t>sexta</w:t>
            </w:r>
            <w:r>
              <w:t>-feira)</w:t>
            </w:r>
          </w:p>
          <w:p w:rsidR="00C03CA8" w:rsidRDefault="00A063FF" w:rsidP="00A063FF">
            <w:pPr>
              <w:ind w:left="567"/>
              <w:jc w:val="both"/>
            </w:pPr>
            <w:proofErr w:type="gramStart"/>
            <w:r>
              <w:t>conteúdo</w:t>
            </w:r>
            <w:proofErr w:type="gramEnd"/>
            <w:r>
              <w:t xml:space="preserve"> abordado: todo o desenvolvido ao longo do semestre</w:t>
            </w:r>
          </w:p>
          <w:p w:rsidR="00407082" w:rsidRDefault="00407082" w:rsidP="00407082">
            <w:pPr>
              <w:jc w:val="both"/>
            </w:pPr>
          </w:p>
          <w:p w:rsidR="00997172" w:rsidRDefault="00997172" w:rsidP="00407082">
            <w:pPr>
              <w:jc w:val="both"/>
            </w:pPr>
          </w:p>
          <w:p w:rsidR="00997172" w:rsidRDefault="00997172" w:rsidP="00407082">
            <w:pPr>
              <w:jc w:val="both"/>
            </w:pPr>
          </w:p>
        </w:tc>
      </w:tr>
      <w:tr w:rsidR="00C90CAF" w:rsidRPr="001A02FA" w:rsidTr="00C90CAF">
        <w:tc>
          <w:tcPr>
            <w:tcW w:w="9016" w:type="dxa"/>
          </w:tcPr>
          <w:p w:rsidR="001853D7" w:rsidRPr="001853D7" w:rsidRDefault="001853D7" w:rsidP="001853D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BIBLIOGRAFIA BÁSICA</w:t>
            </w:r>
          </w:p>
          <w:p w:rsidR="001853D7" w:rsidRDefault="001853D7" w:rsidP="001853D7">
            <w:pPr>
              <w:rPr>
                <w:b/>
              </w:rPr>
            </w:pPr>
          </w:p>
          <w:p w:rsidR="00485527" w:rsidRPr="003A08DB" w:rsidRDefault="00485527" w:rsidP="001853D7">
            <w:pPr>
              <w:rPr>
                <w:lang w:val="en-US"/>
              </w:rPr>
            </w:pPr>
            <w:r w:rsidRPr="00485527">
              <w:t xml:space="preserve">CORRÊA, </w:t>
            </w:r>
            <w:proofErr w:type="spellStart"/>
            <w:r w:rsidRPr="00485527">
              <w:t>H.L</w:t>
            </w:r>
            <w:proofErr w:type="spellEnd"/>
            <w:r w:rsidRPr="00485527">
              <w:t xml:space="preserve">., </w:t>
            </w:r>
            <w:proofErr w:type="spellStart"/>
            <w:r w:rsidRPr="00485527">
              <w:t>GIANESI</w:t>
            </w:r>
            <w:proofErr w:type="spellEnd"/>
            <w:r w:rsidRPr="00485527">
              <w:t xml:space="preserve">, </w:t>
            </w:r>
            <w:proofErr w:type="spellStart"/>
            <w:r w:rsidRPr="00485527">
              <w:t>I.G.N</w:t>
            </w:r>
            <w:proofErr w:type="spellEnd"/>
            <w:r w:rsidRPr="00485527">
              <w:t xml:space="preserve">., </w:t>
            </w:r>
            <w:proofErr w:type="spellStart"/>
            <w:r w:rsidRPr="00485527">
              <w:t>CAON</w:t>
            </w:r>
            <w:proofErr w:type="spellEnd"/>
            <w:r w:rsidRPr="00485527">
              <w:t>, M., Planejamento, programação e controle da produç</w:t>
            </w:r>
            <w:r>
              <w:t xml:space="preserve">ão. </w:t>
            </w:r>
            <w:r w:rsidRPr="003A08DB">
              <w:rPr>
                <w:lang w:val="en-US"/>
              </w:rPr>
              <w:t>Ed. Atlas</w:t>
            </w:r>
          </w:p>
          <w:p w:rsidR="00062D49" w:rsidRPr="00037C6B" w:rsidRDefault="00062D49" w:rsidP="00062D49">
            <w:pPr>
              <w:rPr>
                <w:lang w:val="en-US"/>
              </w:rPr>
            </w:pPr>
            <w:r w:rsidRPr="00037C6B">
              <w:rPr>
                <w:lang w:val="en-US"/>
              </w:rPr>
              <w:t xml:space="preserve">BENTON, W.C. Jr., Supply chain focused manufacturing planning and control. </w:t>
            </w:r>
            <w:r>
              <w:rPr>
                <w:lang w:val="en-US"/>
              </w:rPr>
              <w:t>Cengage Learning.</w:t>
            </w:r>
          </w:p>
          <w:p w:rsidR="00062D49" w:rsidRDefault="00062D49" w:rsidP="002B2EDD">
            <w:pPr>
              <w:rPr>
                <w:lang w:val="en-US"/>
              </w:rPr>
            </w:pPr>
            <w:r w:rsidRPr="00037C6B">
              <w:rPr>
                <w:lang w:val="en-US"/>
              </w:rPr>
              <w:t xml:space="preserve">JACOBS, </w:t>
            </w:r>
            <w:proofErr w:type="spellStart"/>
            <w:r w:rsidRPr="00037C6B">
              <w:rPr>
                <w:lang w:val="en-US"/>
              </w:rPr>
              <w:t>F.R</w:t>
            </w:r>
            <w:proofErr w:type="spellEnd"/>
            <w:r w:rsidRPr="00037C6B">
              <w:rPr>
                <w:lang w:val="en-US"/>
              </w:rPr>
              <w:t xml:space="preserve">., BERRY, </w:t>
            </w:r>
            <w:proofErr w:type="spellStart"/>
            <w:r w:rsidRPr="00037C6B">
              <w:rPr>
                <w:lang w:val="en-US"/>
              </w:rPr>
              <w:t>W.L</w:t>
            </w:r>
            <w:proofErr w:type="spellEnd"/>
            <w:r w:rsidRPr="00037C6B">
              <w:rPr>
                <w:lang w:val="en-US"/>
              </w:rPr>
              <w:t xml:space="preserve">., </w:t>
            </w:r>
            <w:proofErr w:type="spellStart"/>
            <w:r w:rsidRPr="00037C6B">
              <w:rPr>
                <w:lang w:val="en-US"/>
              </w:rPr>
              <w:t>WHYBARK</w:t>
            </w:r>
            <w:proofErr w:type="spellEnd"/>
            <w:r w:rsidRPr="00037C6B">
              <w:rPr>
                <w:lang w:val="en-US"/>
              </w:rPr>
              <w:t xml:space="preserve">, D.C., </w:t>
            </w:r>
            <w:proofErr w:type="spellStart"/>
            <w:r w:rsidRPr="00037C6B">
              <w:rPr>
                <w:lang w:val="en-US"/>
              </w:rPr>
              <w:t>VOLLMANN</w:t>
            </w:r>
            <w:proofErr w:type="spellEnd"/>
            <w:r w:rsidRPr="00037C6B">
              <w:rPr>
                <w:lang w:val="en-US"/>
              </w:rPr>
              <w:t xml:space="preserve">, </w:t>
            </w:r>
            <w:proofErr w:type="spellStart"/>
            <w:r w:rsidRPr="00037C6B">
              <w:rPr>
                <w:lang w:val="en-US"/>
              </w:rPr>
              <w:t>T.E</w:t>
            </w:r>
            <w:proofErr w:type="spellEnd"/>
            <w:r w:rsidRPr="00037C6B">
              <w:rPr>
                <w:lang w:val="en-US"/>
              </w:rPr>
              <w:t>., Manufacturing Planning</w:t>
            </w:r>
            <w:r>
              <w:rPr>
                <w:lang w:val="en-US"/>
              </w:rPr>
              <w:t xml:space="preserve"> </w:t>
            </w:r>
            <w:r w:rsidRPr="00037C6B">
              <w:rPr>
                <w:lang w:val="en-US"/>
              </w:rPr>
              <w:t>and Control for Supply</w:t>
            </w:r>
            <w:r>
              <w:rPr>
                <w:lang w:val="en-US"/>
              </w:rPr>
              <w:t xml:space="preserve"> </w:t>
            </w:r>
            <w:r w:rsidRPr="00037C6B">
              <w:rPr>
                <w:lang w:val="en-US"/>
              </w:rPr>
              <w:t>Chain Management</w:t>
            </w:r>
            <w:r>
              <w:rPr>
                <w:lang w:val="en-US"/>
              </w:rPr>
              <w:t>. McGraw Hill</w:t>
            </w:r>
          </w:p>
          <w:p w:rsidR="002B2EDD" w:rsidRPr="004F2835" w:rsidRDefault="002B2EDD" w:rsidP="002B2ED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PINEDO</w:t>
            </w:r>
            <w:proofErr w:type="spellEnd"/>
            <w:r>
              <w:rPr>
                <w:lang w:val="en-US"/>
              </w:rPr>
              <w:t xml:space="preserve">, M. Scheduling, Theory, Algorithms and Systems. </w:t>
            </w:r>
            <w:r w:rsidRPr="004F2835">
              <w:rPr>
                <w:lang w:val="en-US"/>
              </w:rPr>
              <w:t>Springer.</w:t>
            </w:r>
          </w:p>
          <w:p w:rsidR="001853D7" w:rsidRPr="004F2835" w:rsidRDefault="001853D7" w:rsidP="001853D7">
            <w:pPr>
              <w:rPr>
                <w:lang w:val="en-US"/>
              </w:rPr>
            </w:pPr>
          </w:p>
          <w:p w:rsidR="00C35865" w:rsidRPr="004F2835" w:rsidRDefault="00C35865" w:rsidP="001853D7">
            <w:pPr>
              <w:rPr>
                <w:lang w:val="en-US"/>
              </w:rPr>
            </w:pPr>
          </w:p>
          <w:p w:rsidR="001853D7" w:rsidRPr="004F2835" w:rsidRDefault="001853D7" w:rsidP="001853D7">
            <w:pPr>
              <w:jc w:val="center"/>
              <w:rPr>
                <w:b/>
                <w:lang w:val="en-US"/>
              </w:rPr>
            </w:pPr>
            <w:proofErr w:type="spellStart"/>
            <w:r w:rsidRPr="004F2835">
              <w:rPr>
                <w:b/>
                <w:lang w:val="en-US"/>
              </w:rPr>
              <w:t>BIBLIOGRAFIA</w:t>
            </w:r>
            <w:proofErr w:type="spellEnd"/>
            <w:r w:rsidRPr="004F2835">
              <w:rPr>
                <w:b/>
                <w:lang w:val="en-US"/>
              </w:rPr>
              <w:t xml:space="preserve"> </w:t>
            </w:r>
            <w:proofErr w:type="spellStart"/>
            <w:r w:rsidRPr="004F2835">
              <w:rPr>
                <w:b/>
                <w:lang w:val="en-US"/>
              </w:rPr>
              <w:t>COMPLEMENTAR</w:t>
            </w:r>
            <w:proofErr w:type="spellEnd"/>
          </w:p>
          <w:p w:rsidR="001853D7" w:rsidRDefault="001853D7" w:rsidP="001853D7">
            <w:pPr>
              <w:jc w:val="center"/>
              <w:rPr>
                <w:b/>
                <w:lang w:val="en-US"/>
              </w:rPr>
            </w:pPr>
          </w:p>
          <w:p w:rsidR="006C159E" w:rsidRPr="004F2835" w:rsidRDefault="006C159E" w:rsidP="001853D7">
            <w:pPr>
              <w:jc w:val="center"/>
              <w:rPr>
                <w:b/>
                <w:lang w:val="en-US"/>
              </w:rPr>
            </w:pPr>
          </w:p>
          <w:p w:rsidR="00FE5F15" w:rsidRDefault="00FE5F15" w:rsidP="00FE5F1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SCHOEDER</w:t>
            </w:r>
            <w:proofErr w:type="spellEnd"/>
            <w:r>
              <w:rPr>
                <w:lang w:val="en-US"/>
              </w:rPr>
              <w:t xml:space="preserve">, R.G., </w:t>
            </w:r>
            <w:proofErr w:type="spellStart"/>
            <w:r>
              <w:rPr>
                <w:lang w:val="en-US"/>
              </w:rPr>
              <w:t>GOLDESTEIN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S.M</w:t>
            </w:r>
            <w:proofErr w:type="spellEnd"/>
            <w:r>
              <w:rPr>
                <w:lang w:val="en-US"/>
              </w:rPr>
              <w:t xml:space="preserve">., </w:t>
            </w:r>
            <w:r w:rsidRPr="00FE5F15">
              <w:rPr>
                <w:lang w:val="en-US"/>
              </w:rPr>
              <w:t>Operations</w:t>
            </w:r>
            <w:r>
              <w:rPr>
                <w:lang w:val="en-US"/>
              </w:rPr>
              <w:t xml:space="preserve"> </w:t>
            </w:r>
            <w:r w:rsidRPr="00FE5F15">
              <w:rPr>
                <w:lang w:val="en-US"/>
              </w:rPr>
              <w:t>Management in the</w:t>
            </w:r>
            <w:r>
              <w:rPr>
                <w:lang w:val="en-US"/>
              </w:rPr>
              <w:t xml:space="preserve"> </w:t>
            </w:r>
            <w:r w:rsidRPr="00FE5F15">
              <w:rPr>
                <w:lang w:val="en-US"/>
              </w:rPr>
              <w:t>Supply Chain</w:t>
            </w:r>
            <w:r>
              <w:rPr>
                <w:lang w:val="en-US"/>
              </w:rPr>
              <w:t xml:space="preserve"> </w:t>
            </w:r>
            <w:r w:rsidRPr="00FE5F15">
              <w:rPr>
                <w:lang w:val="en-US"/>
              </w:rPr>
              <w:t>Decisions and Cases</w:t>
            </w:r>
            <w:r>
              <w:rPr>
                <w:lang w:val="en-US"/>
              </w:rPr>
              <w:t>. McGraw Hill.</w:t>
            </w:r>
          </w:p>
          <w:p w:rsidR="00CD2F09" w:rsidRDefault="00CD2F09" w:rsidP="001853D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SULE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D.R</w:t>
            </w:r>
            <w:proofErr w:type="spellEnd"/>
            <w:r>
              <w:rPr>
                <w:lang w:val="en-US"/>
              </w:rPr>
              <w:t xml:space="preserve">., </w:t>
            </w:r>
            <w:r w:rsidRPr="00CD2F09">
              <w:rPr>
                <w:lang w:val="en-US"/>
              </w:rPr>
              <w:t>Production Plann</w:t>
            </w:r>
            <w:r w:rsidR="003C554D">
              <w:rPr>
                <w:lang w:val="en-US"/>
              </w:rPr>
              <w:t>ing and Industrial Scheduling -</w:t>
            </w:r>
            <w:r w:rsidRPr="00CD2F09">
              <w:rPr>
                <w:lang w:val="en-US"/>
              </w:rPr>
              <w:t xml:space="preserve"> Examples, Case Studies an</w:t>
            </w:r>
            <w:r>
              <w:rPr>
                <w:lang w:val="en-US"/>
              </w:rPr>
              <w:t>d Applications. CRC Press.</w:t>
            </w:r>
          </w:p>
          <w:p w:rsidR="00891266" w:rsidRDefault="00891266" w:rsidP="00891266">
            <w:pPr>
              <w:rPr>
                <w:lang w:val="en-US"/>
              </w:rPr>
            </w:pPr>
            <w:r>
              <w:rPr>
                <w:lang w:val="en-US"/>
              </w:rPr>
              <w:t xml:space="preserve">SLACK, N., BRANDON-JONES, A. </w:t>
            </w:r>
            <w:r w:rsidRPr="00891266">
              <w:rPr>
                <w:lang w:val="en-US"/>
              </w:rPr>
              <w:t>Operations and process management principles and practice for</w:t>
            </w:r>
            <w:r>
              <w:rPr>
                <w:lang w:val="en-US"/>
              </w:rPr>
              <w:t xml:space="preserve"> strategic impact. Pearson</w:t>
            </w:r>
          </w:p>
          <w:p w:rsidR="003C554D" w:rsidRPr="003C554D" w:rsidRDefault="003C554D" w:rsidP="00891266">
            <w:proofErr w:type="spellStart"/>
            <w:r w:rsidRPr="003C554D">
              <w:t>TUBINO</w:t>
            </w:r>
            <w:proofErr w:type="spellEnd"/>
            <w:r w:rsidRPr="003C554D">
              <w:t xml:space="preserve">, </w:t>
            </w:r>
            <w:proofErr w:type="spellStart"/>
            <w:r w:rsidRPr="003C554D">
              <w:t>D.F</w:t>
            </w:r>
            <w:proofErr w:type="spellEnd"/>
            <w:r w:rsidRPr="003C554D">
              <w:t>., Planejamento e controle da produç</w:t>
            </w:r>
            <w:r>
              <w:t>ão - Teoria e prática. Atlas.</w:t>
            </w:r>
          </w:p>
          <w:p w:rsidR="00FE5F15" w:rsidRPr="003C554D" w:rsidRDefault="00FE5F15" w:rsidP="001853D7"/>
          <w:p w:rsidR="00C90CAF" w:rsidRPr="003C554D" w:rsidRDefault="00C90CAF"/>
        </w:tc>
      </w:tr>
      <w:tr w:rsidR="00C90CAF" w:rsidRPr="003A08DB" w:rsidTr="00C90CAF">
        <w:tc>
          <w:tcPr>
            <w:tcW w:w="9016" w:type="dxa"/>
          </w:tcPr>
          <w:p w:rsidR="00624A33" w:rsidRPr="00545170" w:rsidRDefault="00624A33" w:rsidP="00624A33">
            <w:pPr>
              <w:jc w:val="center"/>
              <w:rPr>
                <w:b/>
              </w:rPr>
            </w:pPr>
            <w:r w:rsidRPr="00545170">
              <w:rPr>
                <w:b/>
              </w:rPr>
              <w:t>MATERIAL COMPLEMENTAR</w:t>
            </w:r>
          </w:p>
          <w:p w:rsidR="00624A33" w:rsidRPr="00545170" w:rsidRDefault="00624A33" w:rsidP="00624A33"/>
          <w:p w:rsidR="00624A33" w:rsidRPr="00E15712" w:rsidRDefault="00624A33" w:rsidP="00624A33">
            <w:r w:rsidRPr="00E15712">
              <w:t>Notas de aula</w:t>
            </w:r>
          </w:p>
          <w:p w:rsidR="00B22EE8" w:rsidRDefault="00B22EE8" w:rsidP="00B22EE8">
            <w:pPr>
              <w:ind w:firstLine="709"/>
            </w:pPr>
            <w:proofErr w:type="spellStart"/>
            <w:r w:rsidRPr="00B22EE8">
              <w:t>http</w:t>
            </w:r>
            <w:r w:rsidR="00C316A2">
              <w:t>s</w:t>
            </w:r>
            <w:proofErr w:type="spellEnd"/>
            <w:r w:rsidR="00C316A2">
              <w:t>://</w:t>
            </w:r>
            <w:proofErr w:type="spellStart"/>
            <w:r w:rsidR="00C316A2">
              <w:t>docs.ufpr.br</w:t>
            </w:r>
            <w:proofErr w:type="spellEnd"/>
            <w:r w:rsidR="00C316A2">
              <w:t>/~</w:t>
            </w:r>
            <w:proofErr w:type="spellStart"/>
            <w:r w:rsidR="00C316A2">
              <w:t>agnelo.vieira</w:t>
            </w:r>
            <w:proofErr w:type="spellEnd"/>
          </w:p>
          <w:p w:rsidR="00C316A2" w:rsidRDefault="00C316A2" w:rsidP="00B22EE8">
            <w:pPr>
              <w:ind w:firstLine="709"/>
            </w:pPr>
          </w:p>
          <w:p w:rsidR="00624A33" w:rsidRDefault="00624A33" w:rsidP="00624A3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LEKIN</w:t>
            </w:r>
            <w:proofErr w:type="spellEnd"/>
            <w:r>
              <w:rPr>
                <w:lang w:val="en-US"/>
              </w:rPr>
              <w:t xml:space="preserve"> Flexible Job Shop Scheduling System</w:t>
            </w:r>
          </w:p>
          <w:p w:rsidR="00624A33" w:rsidRDefault="00624A33" w:rsidP="00624A33">
            <w:pPr>
              <w:ind w:left="567"/>
              <w:rPr>
                <w:lang w:val="en-US"/>
              </w:rPr>
            </w:pPr>
            <w:r w:rsidRPr="00D142CE">
              <w:rPr>
                <w:lang w:val="en-US"/>
              </w:rPr>
              <w:t>http://web-</w:t>
            </w:r>
            <w:proofErr w:type="spellStart"/>
            <w:r w:rsidRPr="00D142CE">
              <w:rPr>
                <w:lang w:val="en-US"/>
              </w:rPr>
              <w:t>static.stern.nyu.edu</w:t>
            </w:r>
            <w:proofErr w:type="spellEnd"/>
            <w:r w:rsidRPr="00D142CE">
              <w:rPr>
                <w:lang w:val="en-US"/>
              </w:rPr>
              <w:t>/om/software/</w:t>
            </w:r>
            <w:proofErr w:type="spellStart"/>
            <w:r w:rsidRPr="00D142CE">
              <w:rPr>
                <w:lang w:val="en-US"/>
              </w:rPr>
              <w:t>lekin</w:t>
            </w:r>
            <w:proofErr w:type="spellEnd"/>
            <w:r w:rsidRPr="00D142CE">
              <w:rPr>
                <w:lang w:val="en-US"/>
              </w:rPr>
              <w:t>/</w:t>
            </w:r>
          </w:p>
          <w:p w:rsidR="00624A33" w:rsidRDefault="00624A33" w:rsidP="00624A33">
            <w:pPr>
              <w:rPr>
                <w:lang w:val="en-US"/>
              </w:rPr>
            </w:pPr>
            <w:proofErr w:type="spellStart"/>
            <w:r w:rsidRPr="002A7E21">
              <w:rPr>
                <w:lang w:val="en-US"/>
              </w:rPr>
              <w:t>SIMATIC</w:t>
            </w:r>
            <w:proofErr w:type="spellEnd"/>
            <w:r w:rsidRPr="002A7E21">
              <w:rPr>
                <w:lang w:val="en-US"/>
              </w:rPr>
              <w:t xml:space="preserve"> IT </w:t>
            </w:r>
            <w:proofErr w:type="spellStart"/>
            <w:r w:rsidRPr="002A7E21">
              <w:rPr>
                <w:lang w:val="en-US"/>
              </w:rPr>
              <w:t>PREACTOR</w:t>
            </w:r>
            <w:proofErr w:type="spellEnd"/>
            <w:r w:rsidRPr="002A7E21">
              <w:rPr>
                <w:lang w:val="en-US"/>
              </w:rPr>
              <w:t xml:space="preserve"> EXPRESS</w:t>
            </w:r>
          </w:p>
          <w:p w:rsidR="00B22EE8" w:rsidRDefault="00624A33" w:rsidP="00624A33">
            <w:pPr>
              <w:ind w:left="567"/>
              <w:rPr>
                <w:lang w:val="en-US"/>
              </w:rPr>
            </w:pPr>
            <w:r w:rsidRPr="002A7E21">
              <w:rPr>
                <w:lang w:val="en-US"/>
              </w:rPr>
              <w:t>http://</w:t>
            </w:r>
            <w:proofErr w:type="spellStart"/>
            <w:r w:rsidRPr="002A7E21">
              <w:rPr>
                <w:lang w:val="en-US"/>
              </w:rPr>
              <w:t>www.preactor.com</w:t>
            </w:r>
            <w:proofErr w:type="spellEnd"/>
            <w:r w:rsidRPr="002A7E21">
              <w:rPr>
                <w:lang w:val="en-US"/>
              </w:rPr>
              <w:t>/Products/Scheduling-Software/Default</w:t>
            </w:r>
          </w:p>
          <w:p w:rsidR="00B22EE8" w:rsidRDefault="00B22EE8" w:rsidP="00B22EE8">
            <w:pPr>
              <w:rPr>
                <w:lang w:val="en-US"/>
              </w:rPr>
            </w:pPr>
            <w:r>
              <w:rPr>
                <w:lang w:val="en-US"/>
              </w:rPr>
              <w:t>pc/</w:t>
            </w:r>
            <w:proofErr w:type="spellStart"/>
            <w:r>
              <w:rPr>
                <w:lang w:val="en-US"/>
              </w:rPr>
              <w:t>MRP</w:t>
            </w:r>
            <w:proofErr w:type="spellEnd"/>
            <w:r>
              <w:rPr>
                <w:lang w:val="en-US"/>
              </w:rPr>
              <w:t xml:space="preserve"> - The complete windows based </w:t>
            </w:r>
            <w:proofErr w:type="spellStart"/>
            <w:r>
              <w:rPr>
                <w:lang w:val="en-US"/>
              </w:rPr>
              <w:t>MRP</w:t>
            </w:r>
            <w:proofErr w:type="spellEnd"/>
            <w:r>
              <w:rPr>
                <w:lang w:val="en-US"/>
              </w:rPr>
              <w:t xml:space="preserve"> Inventory/Accounting Package</w:t>
            </w:r>
          </w:p>
          <w:p w:rsidR="00B22EE8" w:rsidRDefault="00B22EE8" w:rsidP="00B22EE8">
            <w:pPr>
              <w:ind w:firstLine="709"/>
              <w:rPr>
                <w:lang w:val="en-US"/>
              </w:rPr>
            </w:pPr>
            <w:r w:rsidRPr="00B22EE8">
              <w:rPr>
                <w:lang w:val="en-US"/>
              </w:rPr>
              <w:t>http://</w:t>
            </w:r>
            <w:proofErr w:type="spellStart"/>
            <w:r w:rsidRPr="00B22EE8">
              <w:rPr>
                <w:lang w:val="en-US"/>
              </w:rPr>
              <w:t>www.pcmrp.com</w:t>
            </w:r>
            <w:proofErr w:type="spellEnd"/>
            <w:r w:rsidRPr="00B22EE8">
              <w:rPr>
                <w:lang w:val="en-US"/>
              </w:rPr>
              <w:t>/</w:t>
            </w:r>
            <w:proofErr w:type="spellStart"/>
            <w:r w:rsidRPr="00B22EE8">
              <w:rPr>
                <w:lang w:val="en-US"/>
              </w:rPr>
              <w:t>index.htm</w:t>
            </w:r>
            <w:proofErr w:type="spellEnd"/>
          </w:p>
          <w:p w:rsidR="00B22EE8" w:rsidRDefault="00B22EE8" w:rsidP="00B22EE8">
            <w:pPr>
              <w:rPr>
                <w:lang w:val="en-US"/>
              </w:rPr>
            </w:pPr>
          </w:p>
          <w:p w:rsidR="00F560BD" w:rsidRPr="001853D7" w:rsidRDefault="00F560BD" w:rsidP="00624A33">
            <w:pPr>
              <w:ind w:left="567"/>
              <w:rPr>
                <w:lang w:val="en-US"/>
              </w:rPr>
            </w:pPr>
          </w:p>
        </w:tc>
      </w:tr>
      <w:tr w:rsidR="00A92F6E" w:rsidRPr="00A92F6E" w:rsidTr="00C90CAF">
        <w:tc>
          <w:tcPr>
            <w:tcW w:w="9016" w:type="dxa"/>
          </w:tcPr>
          <w:p w:rsidR="00A92F6E" w:rsidRPr="00261E55" w:rsidRDefault="00A92F6E" w:rsidP="00261E55">
            <w:pPr>
              <w:jc w:val="center"/>
              <w:rPr>
                <w:b/>
              </w:rPr>
            </w:pPr>
            <w:r w:rsidRPr="00261E55">
              <w:rPr>
                <w:b/>
              </w:rPr>
              <w:lastRenderedPageBreak/>
              <w:t>ATENDIMENTO</w:t>
            </w:r>
          </w:p>
          <w:p w:rsidR="00261E55" w:rsidRPr="00A92F6E" w:rsidRDefault="00261E55" w:rsidP="00A92F6E"/>
          <w:p w:rsidR="00023C57" w:rsidRDefault="00023C57" w:rsidP="00A92F6E">
            <w:r>
              <w:t xml:space="preserve">Atendimento </w:t>
            </w:r>
            <w:r w:rsidR="00AD4EB1">
              <w:t>extraclasse</w:t>
            </w:r>
            <w:r>
              <w:t xml:space="preserve"> será realizado apenas com agendamento prévio.</w:t>
            </w:r>
          </w:p>
          <w:p w:rsidR="00A92F6E" w:rsidRDefault="00A92F6E" w:rsidP="00A92F6E">
            <w:r w:rsidRPr="00A92F6E">
              <w:t xml:space="preserve">Agendar horário para atendimento através de e-mail </w:t>
            </w:r>
            <w:proofErr w:type="spellStart"/>
            <w:r w:rsidRPr="00A92F6E">
              <w:t>agnelo.vieira@</w:t>
            </w:r>
            <w:r w:rsidR="00261E55">
              <w:t>gmail.com</w:t>
            </w:r>
            <w:proofErr w:type="spellEnd"/>
          </w:p>
          <w:p w:rsidR="00261E55" w:rsidRPr="00A92F6E" w:rsidRDefault="00261E55" w:rsidP="00A92F6E"/>
          <w:p w:rsidR="00A92F6E" w:rsidRPr="00A92F6E" w:rsidRDefault="00A92F6E" w:rsidP="00A92F6E">
            <w:r w:rsidRPr="00261E55">
              <w:rPr>
                <w:b/>
              </w:rPr>
              <w:t>ATENÇÃO</w:t>
            </w:r>
            <w:r w:rsidRPr="00A92F6E">
              <w:t xml:space="preserve">: Todo e-mail encaminhado ao professor deve conter como </w:t>
            </w:r>
            <w:r w:rsidRPr="00261E55">
              <w:rPr>
                <w:u w:val="single"/>
              </w:rPr>
              <w:t>assunto</w:t>
            </w:r>
            <w:r w:rsidRPr="00A92F6E">
              <w:t xml:space="preserve"> a seguinte informação:</w:t>
            </w:r>
          </w:p>
          <w:p w:rsidR="00A92F6E" w:rsidRPr="00A92F6E" w:rsidRDefault="00A92F6E" w:rsidP="00A92F6E">
            <w:r w:rsidRPr="00A92F6E">
              <w:tab/>
            </w:r>
            <w:proofErr w:type="spellStart"/>
            <w:r w:rsidR="00023C57">
              <w:t>PP</w:t>
            </w:r>
            <w:r w:rsidR="007C272F">
              <w:t>1</w:t>
            </w:r>
            <w:proofErr w:type="spellEnd"/>
            <w:r w:rsidRPr="00A92F6E">
              <w:t xml:space="preserve"> - </w:t>
            </w:r>
            <w:proofErr w:type="spellStart"/>
            <w:r w:rsidR="00023C57">
              <w:t>EP</w:t>
            </w:r>
            <w:proofErr w:type="spellEnd"/>
            <w:r w:rsidR="00023C57">
              <w:t xml:space="preserve"> - </w:t>
            </w:r>
            <w:proofErr w:type="spellStart"/>
            <w:r w:rsidRPr="00A92F6E">
              <w:t>XXXXXXXXXXX</w:t>
            </w:r>
            <w:proofErr w:type="spellEnd"/>
            <w:r w:rsidRPr="00A92F6E">
              <w:t xml:space="preserve">. </w:t>
            </w:r>
          </w:p>
          <w:p w:rsidR="00023C57" w:rsidRDefault="00023C57" w:rsidP="00A92F6E">
            <w:proofErr w:type="spellStart"/>
            <w:r>
              <w:t>PP</w:t>
            </w:r>
            <w:r w:rsidR="00AD4EB1">
              <w:t>1</w:t>
            </w:r>
            <w:proofErr w:type="spellEnd"/>
            <w:r>
              <w:t xml:space="preserve"> - </w:t>
            </w:r>
            <w:proofErr w:type="spellStart"/>
            <w:r>
              <w:t>EP</w:t>
            </w:r>
            <w:proofErr w:type="spellEnd"/>
            <w:r>
              <w:t xml:space="preserve"> indica o nome da disciplina e o curso</w:t>
            </w:r>
          </w:p>
          <w:p w:rsidR="00A92F6E" w:rsidRDefault="00A92F6E" w:rsidP="00A92F6E">
            <w:r w:rsidRPr="00A92F6E">
              <w:t xml:space="preserve">Em </w:t>
            </w:r>
            <w:proofErr w:type="spellStart"/>
            <w:r w:rsidRPr="00A92F6E">
              <w:t>XXXXXXXXXXX</w:t>
            </w:r>
            <w:proofErr w:type="spellEnd"/>
            <w:r w:rsidRPr="00A92F6E">
              <w:t xml:space="preserve"> o aluno tem liberdade para especificar informações adicionais. Caso esta orientação não seja observada é possível que o e-mail não seja devida</w:t>
            </w:r>
            <w:r w:rsidR="00023C57">
              <w:t>mente identificado e respondido em tempo hábil</w:t>
            </w:r>
          </w:p>
          <w:p w:rsidR="00023C57" w:rsidRDefault="00023C57" w:rsidP="00A92F6E"/>
          <w:p w:rsidR="00023C57" w:rsidRPr="00A92F6E" w:rsidRDefault="00023C57" w:rsidP="00A92F6E"/>
        </w:tc>
      </w:tr>
      <w:tr w:rsidR="00882CC6" w:rsidRPr="00A92F6E" w:rsidTr="00C90CAF">
        <w:tc>
          <w:tcPr>
            <w:tcW w:w="9016" w:type="dxa"/>
          </w:tcPr>
          <w:p w:rsidR="00882CC6" w:rsidRDefault="00882CC6" w:rsidP="00882CC6">
            <w:pPr>
              <w:jc w:val="center"/>
            </w:pPr>
            <w:r>
              <w:rPr>
                <w:b/>
              </w:rPr>
              <w:t>CALENDÁRIO E HORÁRIO DE AULAS</w:t>
            </w:r>
          </w:p>
          <w:p w:rsidR="00882CC6" w:rsidRDefault="00882CC6" w:rsidP="00882CC6">
            <w:pPr>
              <w:jc w:val="center"/>
            </w:pPr>
          </w:p>
          <w:p w:rsidR="00882CC6" w:rsidRDefault="00882CC6" w:rsidP="00882CC6">
            <w:pPr>
              <w:jc w:val="both"/>
            </w:pPr>
          </w:p>
          <w:p w:rsidR="00D54699" w:rsidRDefault="00882CC6" w:rsidP="00572B26">
            <w:pPr>
              <w:jc w:val="both"/>
            </w:pPr>
            <w:r>
              <w:t xml:space="preserve">As aulas serão realizadas </w:t>
            </w:r>
            <w:r w:rsidR="00572B26">
              <w:t xml:space="preserve">na terça-feira e </w:t>
            </w:r>
            <w:r w:rsidR="007C272F">
              <w:t>sexta</w:t>
            </w:r>
            <w:r w:rsidR="00572B26">
              <w:t xml:space="preserve">-feira das </w:t>
            </w:r>
            <w:r w:rsidR="007C272F">
              <w:t>9</w:t>
            </w:r>
            <w:r>
              <w:t xml:space="preserve">:30 às </w:t>
            </w:r>
            <w:r w:rsidR="007C272F">
              <w:t>1</w:t>
            </w:r>
            <w:r w:rsidR="003C554D">
              <w:t>1</w:t>
            </w:r>
            <w:r w:rsidR="007C272F">
              <w:t>:</w:t>
            </w:r>
            <w:r w:rsidR="003C554D">
              <w:t>1</w:t>
            </w:r>
            <w:bookmarkStart w:id="0" w:name="_GoBack"/>
            <w:bookmarkEnd w:id="0"/>
            <w:r>
              <w:t>0</w:t>
            </w:r>
            <w:r w:rsidR="00D54699">
              <w:t xml:space="preserve"> na sala </w:t>
            </w:r>
            <w:proofErr w:type="spellStart"/>
            <w:r w:rsidR="00572B26">
              <w:t>PM</w:t>
            </w:r>
            <w:r w:rsidR="00D54699">
              <w:t>0</w:t>
            </w:r>
            <w:r w:rsidR="007C272F">
              <w:t>4</w:t>
            </w:r>
            <w:proofErr w:type="spellEnd"/>
          </w:p>
          <w:p w:rsidR="00572B26" w:rsidRPr="00882CC6" w:rsidRDefault="00572B26" w:rsidP="00572B26">
            <w:pPr>
              <w:jc w:val="both"/>
            </w:pPr>
          </w:p>
        </w:tc>
      </w:tr>
      <w:tr w:rsidR="00CD6DF4" w:rsidRPr="00A92F6E" w:rsidTr="00C90CAF">
        <w:tc>
          <w:tcPr>
            <w:tcW w:w="9016" w:type="dxa"/>
          </w:tcPr>
          <w:p w:rsidR="00CD6DF4" w:rsidRDefault="00CD6DF4" w:rsidP="00CD6DF4">
            <w:pPr>
              <w:jc w:val="both"/>
            </w:pPr>
          </w:p>
          <w:p w:rsidR="00CD6DF4" w:rsidRDefault="00CD6DF4" w:rsidP="00CD6DF4">
            <w:pPr>
              <w:jc w:val="both"/>
            </w:pPr>
          </w:p>
          <w:p w:rsidR="00855399" w:rsidRDefault="00855399" w:rsidP="00855399">
            <w:pPr>
              <w:jc w:val="center"/>
            </w:pPr>
            <w:r>
              <w:t>Professor: Agnelo Denis Vieira</w:t>
            </w:r>
          </w:p>
          <w:p w:rsidR="00855399" w:rsidRDefault="00855399" w:rsidP="00855399">
            <w:pPr>
              <w:jc w:val="center"/>
            </w:pPr>
          </w:p>
          <w:p w:rsidR="00855399" w:rsidRDefault="00855399" w:rsidP="00855399">
            <w:pPr>
              <w:jc w:val="center"/>
            </w:pPr>
          </w:p>
          <w:p w:rsidR="00855399" w:rsidRDefault="00855399" w:rsidP="00855399">
            <w:pPr>
              <w:jc w:val="center"/>
            </w:pPr>
            <w:r>
              <w:t>Chefe do Departamento: Volmir Eugênio Wilhelm</w:t>
            </w:r>
          </w:p>
          <w:p w:rsidR="00CD6DF4" w:rsidRPr="00CD6DF4" w:rsidRDefault="00CD6DF4" w:rsidP="00CD6DF4">
            <w:pPr>
              <w:jc w:val="both"/>
            </w:pPr>
          </w:p>
        </w:tc>
      </w:tr>
    </w:tbl>
    <w:p w:rsidR="00C90CAF" w:rsidRPr="00A92F6E" w:rsidRDefault="00C90CAF" w:rsidP="00C35865"/>
    <w:sectPr w:rsidR="00C90CAF" w:rsidRPr="00A92F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C3A"/>
    <w:rsid w:val="00023C57"/>
    <w:rsid w:val="00037C6B"/>
    <w:rsid w:val="00062D49"/>
    <w:rsid w:val="000B1DF4"/>
    <w:rsid w:val="000E46D7"/>
    <w:rsid w:val="000E4CFB"/>
    <w:rsid w:val="001235AF"/>
    <w:rsid w:val="001261A4"/>
    <w:rsid w:val="0013249B"/>
    <w:rsid w:val="00140AF6"/>
    <w:rsid w:val="001853D7"/>
    <w:rsid w:val="0019148C"/>
    <w:rsid w:val="001A02FA"/>
    <w:rsid w:val="002505C2"/>
    <w:rsid w:val="0025145E"/>
    <w:rsid w:val="00261E55"/>
    <w:rsid w:val="0026712D"/>
    <w:rsid w:val="002871AC"/>
    <w:rsid w:val="002A7E21"/>
    <w:rsid w:val="002B2EDD"/>
    <w:rsid w:val="002D1F30"/>
    <w:rsid w:val="00307591"/>
    <w:rsid w:val="00341D39"/>
    <w:rsid w:val="00357A04"/>
    <w:rsid w:val="00367C48"/>
    <w:rsid w:val="00376ED3"/>
    <w:rsid w:val="003A08DB"/>
    <w:rsid w:val="003B38DA"/>
    <w:rsid w:val="003C554D"/>
    <w:rsid w:val="00407082"/>
    <w:rsid w:val="00430C57"/>
    <w:rsid w:val="00457AFB"/>
    <w:rsid w:val="00475AA8"/>
    <w:rsid w:val="00485527"/>
    <w:rsid w:val="004D40D6"/>
    <w:rsid w:val="004F2835"/>
    <w:rsid w:val="00545170"/>
    <w:rsid w:val="00572B26"/>
    <w:rsid w:val="00586009"/>
    <w:rsid w:val="005A49BB"/>
    <w:rsid w:val="005B456C"/>
    <w:rsid w:val="005D2CE6"/>
    <w:rsid w:val="005E15AD"/>
    <w:rsid w:val="00624A33"/>
    <w:rsid w:val="00636061"/>
    <w:rsid w:val="006B2DC1"/>
    <w:rsid w:val="006C159E"/>
    <w:rsid w:val="006C3979"/>
    <w:rsid w:val="00756E3A"/>
    <w:rsid w:val="007A5A0D"/>
    <w:rsid w:val="007C272F"/>
    <w:rsid w:val="00805EA5"/>
    <w:rsid w:val="0080616D"/>
    <w:rsid w:val="008132C7"/>
    <w:rsid w:val="0082774F"/>
    <w:rsid w:val="0084359E"/>
    <w:rsid w:val="00855399"/>
    <w:rsid w:val="00882CC6"/>
    <w:rsid w:val="00891266"/>
    <w:rsid w:val="008B0E6F"/>
    <w:rsid w:val="008C1B7C"/>
    <w:rsid w:val="008C3CAE"/>
    <w:rsid w:val="00911048"/>
    <w:rsid w:val="0093471A"/>
    <w:rsid w:val="00974D71"/>
    <w:rsid w:val="00997172"/>
    <w:rsid w:val="009B0611"/>
    <w:rsid w:val="00A063FF"/>
    <w:rsid w:val="00A41B9C"/>
    <w:rsid w:val="00A53C31"/>
    <w:rsid w:val="00A84F36"/>
    <w:rsid w:val="00A92F6E"/>
    <w:rsid w:val="00AD4EB1"/>
    <w:rsid w:val="00B22EE8"/>
    <w:rsid w:val="00B7698F"/>
    <w:rsid w:val="00BD2E26"/>
    <w:rsid w:val="00BF3BE7"/>
    <w:rsid w:val="00BF5C5F"/>
    <w:rsid w:val="00C03CA8"/>
    <w:rsid w:val="00C316A2"/>
    <w:rsid w:val="00C35865"/>
    <w:rsid w:val="00C90CAF"/>
    <w:rsid w:val="00CC169B"/>
    <w:rsid w:val="00CD2F09"/>
    <w:rsid w:val="00CD6DF4"/>
    <w:rsid w:val="00D01D25"/>
    <w:rsid w:val="00D142CE"/>
    <w:rsid w:val="00D351B8"/>
    <w:rsid w:val="00D54699"/>
    <w:rsid w:val="00D8129A"/>
    <w:rsid w:val="00DC14C0"/>
    <w:rsid w:val="00E15712"/>
    <w:rsid w:val="00E26AF5"/>
    <w:rsid w:val="00F06783"/>
    <w:rsid w:val="00F165E5"/>
    <w:rsid w:val="00F32C3A"/>
    <w:rsid w:val="00F560BD"/>
    <w:rsid w:val="00FD7B27"/>
    <w:rsid w:val="00FE5F15"/>
    <w:rsid w:val="00FF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65B5F-C95A-4C38-BB49-B83E20AF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16D"/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80616D"/>
    <w:pPr>
      <w:keepNext/>
      <w:keepLines/>
      <w:spacing w:before="240" w:after="240"/>
      <w:outlineLvl w:val="0"/>
    </w:pPr>
    <w:rPr>
      <w:rFonts w:eastAsiaTheme="majorEastAsia" w:cstheme="majorBidi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0616D"/>
    <w:pPr>
      <w:keepNext/>
      <w:keepLines/>
      <w:spacing w:before="120" w:after="240"/>
      <w:outlineLvl w:val="1"/>
    </w:pPr>
    <w:rPr>
      <w:rFonts w:eastAsiaTheme="majorEastAsia" w:cstheme="majorBidi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0616D"/>
    <w:rPr>
      <w:rFonts w:ascii="Arial" w:eastAsiaTheme="majorEastAsia" w:hAnsi="Arial" w:cstheme="majorBidi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80616D"/>
    <w:rPr>
      <w:rFonts w:ascii="Arial" w:eastAsiaTheme="majorEastAsia" w:hAnsi="Arial" w:cstheme="majorBidi"/>
      <w:szCs w:val="26"/>
    </w:rPr>
  </w:style>
  <w:style w:type="paragraph" w:customStyle="1" w:styleId="agndestaque">
    <w:name w:val="agn destaque"/>
    <w:basedOn w:val="Normal"/>
    <w:link w:val="agndestaqueChar"/>
    <w:rsid w:val="0080616D"/>
    <w:pPr>
      <w:keepNext/>
      <w:widowControl w:val="0"/>
      <w:spacing w:before="240" w:after="0" w:line="360" w:lineRule="auto"/>
      <w:jc w:val="both"/>
    </w:pPr>
    <w:rPr>
      <w:rFonts w:eastAsia="Times New Roman" w:cs="Times New Roman"/>
      <w:b/>
      <w:bCs/>
      <w:szCs w:val="20"/>
      <w:lang w:eastAsia="pt-BR"/>
    </w:rPr>
  </w:style>
  <w:style w:type="character" w:customStyle="1" w:styleId="agndestaqueChar">
    <w:name w:val="agn destaque Char"/>
    <w:link w:val="agndestaque"/>
    <w:rsid w:val="0080616D"/>
    <w:rPr>
      <w:rFonts w:ascii="Arial" w:eastAsia="Times New Roman" w:hAnsi="Arial" w:cs="Times New Roman"/>
      <w:b/>
      <w:bCs/>
      <w:szCs w:val="20"/>
      <w:lang w:eastAsia="pt-BR"/>
    </w:rPr>
  </w:style>
  <w:style w:type="paragraph" w:customStyle="1" w:styleId="agnfigura">
    <w:name w:val="agn figura"/>
    <w:basedOn w:val="Normal"/>
    <w:rsid w:val="0080616D"/>
    <w:pPr>
      <w:keepNext/>
      <w:spacing w:before="240" w:after="0" w:line="360" w:lineRule="auto"/>
      <w:jc w:val="center"/>
    </w:pPr>
    <w:rPr>
      <w:rFonts w:eastAsia="Times New Roman" w:cs="Times New Roman"/>
      <w:szCs w:val="20"/>
      <w:lang w:eastAsia="pt-BR"/>
    </w:rPr>
  </w:style>
  <w:style w:type="paragraph" w:customStyle="1" w:styleId="agnlegendafigura">
    <w:name w:val="agn legenda figura"/>
    <w:basedOn w:val="Normal"/>
    <w:link w:val="agnlegendafiguraChar"/>
    <w:rsid w:val="0080616D"/>
    <w:pPr>
      <w:spacing w:before="120" w:after="240" w:line="360" w:lineRule="auto"/>
      <w:jc w:val="center"/>
    </w:pPr>
    <w:rPr>
      <w:rFonts w:eastAsia="Times New Roman" w:cs="Times New Roman"/>
      <w:szCs w:val="20"/>
      <w:lang w:eastAsia="pt-BR"/>
    </w:rPr>
  </w:style>
  <w:style w:type="character" w:customStyle="1" w:styleId="agnlegendafiguraChar">
    <w:name w:val="agn legenda figura Char"/>
    <w:basedOn w:val="Fontepargpadro"/>
    <w:link w:val="agnlegendafigura"/>
    <w:rsid w:val="0080616D"/>
    <w:rPr>
      <w:rFonts w:ascii="Arial" w:eastAsia="Times New Roman" w:hAnsi="Arial" w:cs="Times New Roman"/>
      <w:szCs w:val="20"/>
      <w:lang w:eastAsia="pt-BR"/>
    </w:rPr>
  </w:style>
  <w:style w:type="paragraph" w:customStyle="1" w:styleId="agnlegendatabela">
    <w:name w:val="agn legenda tabela"/>
    <w:basedOn w:val="Normal"/>
    <w:rsid w:val="0080616D"/>
    <w:pPr>
      <w:spacing w:after="0" w:line="360" w:lineRule="auto"/>
      <w:jc w:val="center"/>
    </w:pPr>
    <w:rPr>
      <w:rFonts w:eastAsia="Times New Roman" w:cs="Times New Roman"/>
      <w:szCs w:val="20"/>
      <w:lang w:eastAsia="pt-BR"/>
    </w:rPr>
  </w:style>
  <w:style w:type="paragraph" w:customStyle="1" w:styleId="agnlista">
    <w:name w:val="agn lista"/>
    <w:basedOn w:val="Normal"/>
    <w:rsid w:val="0080616D"/>
    <w:pPr>
      <w:spacing w:before="120" w:after="0" w:line="360" w:lineRule="auto"/>
      <w:jc w:val="both"/>
    </w:pPr>
    <w:rPr>
      <w:rFonts w:eastAsia="Times New Roman" w:cs="Times New Roman"/>
      <w:iCs/>
      <w:szCs w:val="20"/>
      <w:lang w:eastAsia="pt-BR"/>
    </w:rPr>
  </w:style>
  <w:style w:type="paragraph" w:customStyle="1" w:styleId="agnrefbib">
    <w:name w:val="agn refbib"/>
    <w:basedOn w:val="Normal"/>
    <w:link w:val="agnrefbibChar"/>
    <w:rsid w:val="0080616D"/>
    <w:pPr>
      <w:spacing w:before="120" w:after="0" w:line="360" w:lineRule="auto"/>
      <w:ind w:left="709" w:hanging="709"/>
      <w:jc w:val="both"/>
    </w:pPr>
    <w:rPr>
      <w:rFonts w:eastAsia="Times New Roman" w:cs="Times New Roman"/>
      <w:szCs w:val="20"/>
      <w:lang w:val="en-US" w:eastAsia="pt-BR"/>
    </w:rPr>
  </w:style>
  <w:style w:type="character" w:customStyle="1" w:styleId="agnrefbibChar">
    <w:name w:val="agn refbib Char"/>
    <w:link w:val="agnrefbib"/>
    <w:rsid w:val="0080616D"/>
    <w:rPr>
      <w:rFonts w:ascii="Arial" w:eastAsia="Times New Roman" w:hAnsi="Arial" w:cs="Times New Roman"/>
      <w:szCs w:val="20"/>
      <w:lang w:val="en-US" w:eastAsia="pt-BR"/>
    </w:rPr>
  </w:style>
  <w:style w:type="paragraph" w:customStyle="1" w:styleId="agnrefbib2">
    <w:name w:val="agn refbib2"/>
    <w:basedOn w:val="Normal"/>
    <w:rsid w:val="0080616D"/>
    <w:pPr>
      <w:spacing w:before="120" w:after="0" w:line="360" w:lineRule="auto"/>
      <w:ind w:left="709" w:hanging="709"/>
      <w:jc w:val="both"/>
    </w:pPr>
    <w:rPr>
      <w:rFonts w:eastAsia="Times New Roman" w:cs="Times New Roman"/>
      <w:szCs w:val="20"/>
      <w:lang w:val="en-US" w:eastAsia="pt-BR"/>
    </w:rPr>
  </w:style>
  <w:style w:type="paragraph" w:customStyle="1" w:styleId="agntabela">
    <w:name w:val="agn tabela"/>
    <w:basedOn w:val="Normal"/>
    <w:rsid w:val="0080616D"/>
    <w:pPr>
      <w:spacing w:after="0" w:line="360" w:lineRule="auto"/>
      <w:jc w:val="center"/>
    </w:pPr>
    <w:rPr>
      <w:rFonts w:eastAsia="Times New Roman" w:cs="Times New Roman"/>
      <w:szCs w:val="20"/>
      <w:lang w:eastAsia="pt-BR"/>
    </w:rPr>
  </w:style>
  <w:style w:type="paragraph" w:customStyle="1" w:styleId="agntexto">
    <w:name w:val="agn texto"/>
    <w:basedOn w:val="Normal"/>
    <w:link w:val="agntextoChar"/>
    <w:rsid w:val="0080616D"/>
    <w:pPr>
      <w:spacing w:before="120" w:after="0" w:line="360" w:lineRule="auto"/>
      <w:ind w:firstLine="709"/>
      <w:jc w:val="both"/>
    </w:pPr>
    <w:rPr>
      <w:rFonts w:eastAsia="Times New Roman" w:cs="Times New Roman"/>
      <w:szCs w:val="20"/>
      <w:lang w:eastAsia="pt-BR"/>
    </w:rPr>
  </w:style>
  <w:style w:type="character" w:customStyle="1" w:styleId="agntextoChar">
    <w:name w:val="agn texto Char"/>
    <w:link w:val="agntexto"/>
    <w:rsid w:val="0080616D"/>
    <w:rPr>
      <w:rFonts w:ascii="Arial" w:eastAsia="Times New Roman" w:hAnsi="Arial" w:cs="Times New Roman"/>
      <w:szCs w:val="20"/>
      <w:lang w:eastAsia="pt-BR"/>
    </w:rPr>
  </w:style>
  <w:style w:type="paragraph" w:customStyle="1" w:styleId="agntextofigura">
    <w:name w:val="agn textofigura"/>
    <w:autoRedefine/>
    <w:rsid w:val="0080616D"/>
    <w:pPr>
      <w:keepNext/>
      <w:framePr w:w="7938" w:wrap="around" w:vAnchor="text" w:hAnchor="text" w:xAlign="center" w:y="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70"/>
        <w:tab w:val="left" w:pos="340"/>
        <w:tab w:val="left" w:pos="510"/>
        <w:tab w:val="left" w:pos="680"/>
        <w:tab w:val="left" w:pos="851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agnttulo1">
    <w:name w:val="agn título 1"/>
    <w:basedOn w:val="Normal"/>
    <w:link w:val="agnttulo1Char"/>
    <w:rsid w:val="0080616D"/>
    <w:pPr>
      <w:spacing w:before="1200" w:after="960" w:line="360" w:lineRule="auto"/>
      <w:jc w:val="center"/>
    </w:pPr>
    <w:rPr>
      <w:rFonts w:eastAsia="Times New Roman" w:cs="Times New Roman"/>
      <w:b/>
      <w:sz w:val="36"/>
      <w:szCs w:val="20"/>
      <w:lang w:eastAsia="pt-BR"/>
    </w:rPr>
  </w:style>
  <w:style w:type="character" w:customStyle="1" w:styleId="agnttulo1Char">
    <w:name w:val="agn título 1 Char"/>
    <w:link w:val="agnttulo1"/>
    <w:rsid w:val="0080616D"/>
    <w:rPr>
      <w:rFonts w:ascii="Arial" w:eastAsia="Times New Roman" w:hAnsi="Arial" w:cs="Times New Roman"/>
      <w:b/>
      <w:sz w:val="36"/>
      <w:szCs w:val="20"/>
      <w:lang w:eastAsia="pt-BR"/>
    </w:rPr>
  </w:style>
  <w:style w:type="paragraph" w:customStyle="1" w:styleId="agnttulo2">
    <w:name w:val="agn título 2"/>
    <w:basedOn w:val="agnttulo1"/>
    <w:link w:val="agnttulo2Char"/>
    <w:rsid w:val="0080616D"/>
    <w:pPr>
      <w:keepNext/>
      <w:widowControl w:val="0"/>
      <w:spacing w:before="360" w:after="240"/>
      <w:ind w:left="709"/>
      <w:jc w:val="both"/>
    </w:pPr>
    <w:rPr>
      <w:sz w:val="28"/>
    </w:rPr>
  </w:style>
  <w:style w:type="character" w:customStyle="1" w:styleId="agnttulo2Char">
    <w:name w:val="agn título 2 Char"/>
    <w:link w:val="agnttulo2"/>
    <w:rsid w:val="0080616D"/>
    <w:rPr>
      <w:rFonts w:ascii="Arial" w:eastAsia="Times New Roman" w:hAnsi="Arial" w:cs="Times New Roman"/>
      <w:b/>
      <w:sz w:val="28"/>
      <w:szCs w:val="20"/>
      <w:lang w:eastAsia="pt-BR"/>
    </w:rPr>
  </w:style>
  <w:style w:type="paragraph" w:customStyle="1" w:styleId="agnttulo3">
    <w:name w:val="agn título 3"/>
    <w:basedOn w:val="agntexto"/>
    <w:link w:val="agnttulo3Char"/>
    <w:rsid w:val="0080616D"/>
    <w:pPr>
      <w:keepNext/>
      <w:widowControl w:val="0"/>
      <w:spacing w:before="240"/>
      <w:ind w:firstLine="0"/>
    </w:pPr>
    <w:rPr>
      <w:b/>
    </w:rPr>
  </w:style>
  <w:style w:type="character" w:customStyle="1" w:styleId="agnttulo3Char">
    <w:name w:val="agn título 3 Char"/>
    <w:link w:val="agnttulo3"/>
    <w:rsid w:val="0080616D"/>
    <w:rPr>
      <w:rFonts w:ascii="Arial" w:eastAsia="Times New Roman" w:hAnsi="Arial" w:cs="Times New Roman"/>
      <w:b/>
      <w:szCs w:val="20"/>
      <w:lang w:eastAsia="pt-BR"/>
    </w:rPr>
  </w:style>
  <w:style w:type="paragraph" w:customStyle="1" w:styleId="agnexercicio">
    <w:name w:val="agn exercicio"/>
    <w:basedOn w:val="Normal"/>
    <w:qFormat/>
    <w:rsid w:val="00475AA8"/>
    <w:pPr>
      <w:shd w:val="solid" w:color="D9D9D9" w:themeColor="background1" w:themeShade="D9" w:fill="D9D9D9" w:themeFill="background1" w:themeFillShade="D9"/>
      <w:spacing w:after="0" w:line="360" w:lineRule="auto"/>
      <w:jc w:val="both"/>
    </w:pPr>
    <w:rPr>
      <w:rFonts w:eastAsia="Times New Roman" w:cs="Times New Roman"/>
      <w:szCs w:val="20"/>
      <w:lang w:eastAsia="pt-BR"/>
      <w14:textOutline w14:w="9525" w14:cap="rnd" w14:cmpd="sng" w14:algn="ctr">
        <w14:noFill/>
        <w14:prstDash w14:val="solid"/>
        <w14:bevel/>
      </w14:textOutline>
    </w:rPr>
  </w:style>
  <w:style w:type="table" w:styleId="Tabelacomgrade">
    <w:name w:val="Table Grid"/>
    <w:basedOn w:val="Tabelanormal"/>
    <w:uiPriority w:val="39"/>
    <w:rsid w:val="00FD7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6FDD4-E1CA-4598-8A44-6BDBD6982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4</Pages>
  <Words>1157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Agnelo Vieira</dc:creator>
  <cp:keywords/>
  <dc:description/>
  <cp:lastModifiedBy>Agnelo Vieira</cp:lastModifiedBy>
  <cp:revision>70</cp:revision>
  <cp:lastPrinted>2018-02-21T18:49:00Z</cp:lastPrinted>
  <dcterms:created xsi:type="dcterms:W3CDTF">2018-02-05T12:08:00Z</dcterms:created>
  <dcterms:modified xsi:type="dcterms:W3CDTF">2019-08-09T14:26:00Z</dcterms:modified>
</cp:coreProperties>
</file>