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2.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75E50" w:rsidRPr="00AA7CAA" w:rsidRDefault="00475E50" w:rsidP="00475E50">
      <w:pPr>
        <w:rPr>
          <w:b/>
          <w:bCs/>
          <w:noProof/>
          <w:sz w:val="24"/>
          <w:szCs w:val="24"/>
        </w:rPr>
      </w:pPr>
      <w:r w:rsidRPr="001868BD">
        <w:rPr>
          <w:b/>
          <w:bCs/>
          <w:noProof/>
          <w:sz w:val="30"/>
          <w:szCs w:val="30"/>
          <w:highlight w:val="green"/>
        </w:rPr>
        <w:t>Diagnóstico integrado da APA de Guaraqueçaba, ESEC de Guaraqueçaba e REBIO Bom Jesus elaborado para subsidiar seus Planos de Manejo</w:t>
      </w: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A84DBE" w:rsidRDefault="009E2EE8" w:rsidP="000901ED">
      <w:pPr>
        <w:pStyle w:val="Capaecontra-capa"/>
        <w:jc w:val="both"/>
        <w:rPr>
          <w:noProof/>
          <w:sz w:val="24"/>
          <w:szCs w:val="24"/>
        </w:rPr>
      </w:pPr>
      <w:r w:rsidRPr="007005B9">
        <w:rPr>
          <w:noProof/>
          <w:sz w:val="24"/>
          <w:szCs w:val="24"/>
        </w:rPr>
        <w:drawing>
          <wp:inline distT="0" distB="0" distL="0" distR="0" wp14:anchorId="3AAF9AE1" wp14:editId="7DD578B6">
            <wp:extent cx="5612130" cy="3731260"/>
            <wp:effectExtent l="0" t="0" r="7620" b="2540"/>
            <wp:docPr id="276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Imagem 1"/>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2130" cy="3731260"/>
                    </a:xfrm>
                    <a:prstGeom prst="rect">
                      <a:avLst/>
                    </a:prstGeom>
                    <a:noFill/>
                    <a:ln>
                      <a:noFill/>
                    </a:ln>
                    <a:extLst/>
                  </pic:spPr>
                </pic:pic>
              </a:graphicData>
            </a:graphic>
          </wp:inline>
        </w:drawing>
      </w: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p>
    <w:p w:rsidR="009E2EE8" w:rsidRDefault="009E2EE8" w:rsidP="000901ED">
      <w:pPr>
        <w:pStyle w:val="Capaecontra-capa"/>
        <w:jc w:val="both"/>
        <w:rPr>
          <w:noProof/>
          <w:sz w:val="24"/>
          <w:szCs w:val="24"/>
        </w:rPr>
      </w:pPr>
      <w:r w:rsidRPr="001D2883">
        <w:rPr>
          <w:noProof/>
          <w:sz w:val="24"/>
          <w:szCs w:val="24"/>
        </w:rPr>
        <w:drawing>
          <wp:inline distT="0" distB="0" distL="0" distR="0" wp14:anchorId="72F07BF7" wp14:editId="0ED0BABB">
            <wp:extent cx="5397500" cy="1030605"/>
            <wp:effectExtent l="19050" t="0" r="0" b="0"/>
            <wp:docPr id="57"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9" cstate="print"/>
                    <a:srcRect/>
                    <a:stretch>
                      <a:fillRect/>
                    </a:stretch>
                  </pic:blipFill>
                  <pic:spPr bwMode="auto">
                    <a:xfrm>
                      <a:off x="0" y="0"/>
                      <a:ext cx="5397500" cy="1030605"/>
                    </a:xfrm>
                    <a:prstGeom prst="rect">
                      <a:avLst/>
                    </a:prstGeom>
                    <a:noFill/>
                    <a:ln w="9525">
                      <a:noFill/>
                      <a:miter lim="800000"/>
                      <a:headEnd/>
                      <a:tailEnd/>
                    </a:ln>
                  </pic:spPr>
                </pic:pic>
              </a:graphicData>
            </a:graphic>
          </wp:inline>
        </w:drawing>
      </w:r>
    </w:p>
    <w:p w:rsidR="009E2EE8" w:rsidRDefault="009E2EE8" w:rsidP="000901ED">
      <w:pPr>
        <w:pStyle w:val="Capaecontra-capa"/>
        <w:jc w:val="both"/>
        <w:rPr>
          <w:noProof/>
          <w:sz w:val="24"/>
          <w:szCs w:val="24"/>
        </w:rPr>
      </w:pPr>
    </w:p>
    <w:p w:rsidR="00C76BB5" w:rsidRDefault="00C76BB5" w:rsidP="000901ED">
      <w:pPr>
        <w:pStyle w:val="Capaecontra-capa"/>
        <w:rPr>
          <w:b w:val="0"/>
          <w:noProof/>
          <w:sz w:val="24"/>
          <w:szCs w:val="24"/>
        </w:rPr>
      </w:pPr>
      <w:bookmarkStart w:id="0" w:name="_Toc439794850"/>
      <w:bookmarkStart w:id="1" w:name="_Toc439873134"/>
      <w:bookmarkStart w:id="2" w:name="_Toc439882895"/>
      <w:bookmarkStart w:id="3" w:name="_Toc439895420"/>
      <w:bookmarkStart w:id="4" w:name="_Toc439895641"/>
      <w:bookmarkStart w:id="5" w:name="_Toc440235072"/>
      <w:bookmarkStart w:id="6" w:name="_Toc440235522"/>
      <w:bookmarkStart w:id="7" w:name="_Toc440236326"/>
      <w:bookmarkStart w:id="8" w:name="_Toc458280508"/>
      <w:bookmarkStart w:id="9" w:name="_Toc458285446"/>
      <w:r w:rsidRPr="001D2883">
        <w:rPr>
          <w:b w:val="0"/>
          <w:noProof/>
          <w:sz w:val="24"/>
          <w:szCs w:val="24"/>
        </w:rPr>
        <w:t>Curitiba, 201</w:t>
      </w:r>
      <w:bookmarkEnd w:id="0"/>
      <w:bookmarkEnd w:id="1"/>
      <w:bookmarkEnd w:id="2"/>
      <w:bookmarkEnd w:id="3"/>
      <w:bookmarkEnd w:id="4"/>
      <w:bookmarkEnd w:id="5"/>
      <w:bookmarkEnd w:id="6"/>
      <w:bookmarkEnd w:id="7"/>
      <w:bookmarkEnd w:id="8"/>
      <w:bookmarkEnd w:id="9"/>
      <w:r w:rsidR="009F4904">
        <w:rPr>
          <w:b w:val="0"/>
          <w:noProof/>
          <w:sz w:val="24"/>
          <w:szCs w:val="24"/>
        </w:rPr>
        <w:t>6</w:t>
      </w:r>
    </w:p>
    <w:p w:rsidR="0022715D" w:rsidRDefault="0022715D">
      <w:pPr>
        <w:spacing w:line="240" w:lineRule="auto"/>
        <w:jc w:val="left"/>
        <w:rPr>
          <w:bCs/>
          <w:noProof/>
          <w:sz w:val="24"/>
          <w:szCs w:val="24"/>
        </w:rPr>
      </w:pPr>
      <w:r>
        <w:rPr>
          <w:b/>
          <w:noProof/>
          <w:sz w:val="24"/>
          <w:szCs w:val="24"/>
        </w:rPr>
        <w:br w:type="page"/>
      </w:r>
    </w:p>
    <w:p w:rsidR="009D4191" w:rsidRDefault="009D4191" w:rsidP="001D2883">
      <w:pPr>
        <w:pStyle w:val="Capaecontra-capa"/>
        <w:ind w:firstLine="709"/>
        <w:outlineLvl w:val="0"/>
        <w:rPr>
          <w:b w:val="0"/>
          <w:noProof/>
          <w:sz w:val="24"/>
          <w:szCs w:val="24"/>
        </w:rPr>
      </w:pPr>
    </w:p>
    <w:p w:rsidR="009D4191" w:rsidRDefault="009D4191" w:rsidP="009D4191">
      <w:pPr>
        <w:spacing w:line="240" w:lineRule="auto"/>
        <w:jc w:val="left"/>
        <w:rPr>
          <w:rStyle w:val="Forte"/>
        </w:rPr>
      </w:pPr>
    </w:p>
    <w:p w:rsidR="009D4191" w:rsidRPr="009D4191" w:rsidRDefault="009D4191" w:rsidP="009D4191">
      <w:pPr>
        <w:jc w:val="left"/>
        <w:rPr>
          <w:rStyle w:val="Forte"/>
          <w:sz w:val="26"/>
          <w:szCs w:val="26"/>
        </w:rPr>
      </w:pPr>
      <w:r w:rsidRPr="009D4191">
        <w:rPr>
          <w:rStyle w:val="Forte"/>
          <w:sz w:val="26"/>
          <w:szCs w:val="26"/>
        </w:rPr>
        <w:t>Equipe Técnica</w:t>
      </w:r>
    </w:p>
    <w:p w:rsidR="009D4191" w:rsidRPr="00D50337" w:rsidRDefault="009D4191" w:rsidP="009D4191">
      <w:pPr>
        <w:pStyle w:val="Ttulodesumrio"/>
        <w:jc w:val="left"/>
      </w:pPr>
    </w:p>
    <w:p w:rsidR="009D4191" w:rsidRPr="00D50337" w:rsidRDefault="009D4191" w:rsidP="009D4191">
      <w:pPr>
        <w:jc w:val="left"/>
        <w:rPr>
          <w:rStyle w:val="Forte"/>
        </w:rPr>
      </w:pPr>
    </w:p>
    <w:p w:rsidR="009D4191" w:rsidRPr="00866977" w:rsidRDefault="009D4191" w:rsidP="009D4191">
      <w:pPr>
        <w:jc w:val="left"/>
        <w:rPr>
          <w:sz w:val="24"/>
          <w:szCs w:val="24"/>
        </w:rPr>
      </w:pPr>
      <w:r w:rsidRPr="00866977">
        <w:rPr>
          <w:sz w:val="24"/>
          <w:szCs w:val="24"/>
        </w:rPr>
        <w:t>Equipe técnica responsável pelo documento</w:t>
      </w:r>
    </w:p>
    <w:p w:rsidR="009D4191" w:rsidRPr="004C06A5" w:rsidRDefault="009D4191" w:rsidP="009D4191">
      <w:pPr>
        <w:jc w:val="left"/>
        <w:rPr>
          <w:sz w:val="10"/>
          <w:szCs w:val="10"/>
        </w:rPr>
      </w:pPr>
    </w:p>
    <w:p w:rsidR="009D4191" w:rsidRPr="00DE1D4A" w:rsidRDefault="009D4191" w:rsidP="009D4191">
      <w:pPr>
        <w:jc w:val="left"/>
      </w:pPr>
      <w:r w:rsidRPr="00DE1D4A">
        <w:t>Coordenação Geral</w:t>
      </w:r>
    </w:p>
    <w:p w:rsidR="009D4191" w:rsidRPr="00DE1D4A" w:rsidRDefault="009D4191" w:rsidP="009D4191">
      <w:pPr>
        <w:jc w:val="left"/>
      </w:pPr>
      <w:r w:rsidRPr="00DE1D4A">
        <w:t>Dr. Eduardo Vedor de Paula (Professor Adjunto U</w:t>
      </w:r>
      <w:r w:rsidR="00465BC4">
        <w:t xml:space="preserve">FPR) – Geógrafo / </w:t>
      </w:r>
      <w:r w:rsidRPr="00DE1D4A">
        <w:t>CREA-PR 81.589/D</w:t>
      </w:r>
    </w:p>
    <w:p w:rsidR="00DE1D4A" w:rsidRDefault="00DE1D4A" w:rsidP="00DE1D4A">
      <w:pPr>
        <w:jc w:val="left"/>
        <w:rPr>
          <w:sz w:val="10"/>
          <w:szCs w:val="10"/>
        </w:rPr>
      </w:pPr>
    </w:p>
    <w:p w:rsidR="009D4191" w:rsidRPr="00DE1D4A" w:rsidRDefault="009D4191" w:rsidP="009D4191">
      <w:pPr>
        <w:pStyle w:val="Standard"/>
        <w:jc w:val="left"/>
        <w:rPr>
          <w:rFonts w:ascii="Arial" w:hAnsi="Arial" w:cs="Arial"/>
          <w:sz w:val="20"/>
          <w:szCs w:val="20"/>
        </w:rPr>
      </w:pPr>
      <w:r w:rsidRPr="00DE1D4A">
        <w:rPr>
          <w:rFonts w:ascii="Arial" w:hAnsi="Arial" w:cs="Arial"/>
          <w:sz w:val="20"/>
          <w:szCs w:val="20"/>
        </w:rPr>
        <w:t xml:space="preserve">Ms. Alan </w:t>
      </w:r>
      <w:proofErr w:type="spellStart"/>
      <w:r w:rsidRPr="00DE1D4A">
        <w:rPr>
          <w:rFonts w:ascii="Arial" w:hAnsi="Arial" w:cs="Arial"/>
          <w:sz w:val="20"/>
          <w:szCs w:val="20"/>
        </w:rPr>
        <w:t>Yukio</w:t>
      </w:r>
      <w:proofErr w:type="spellEnd"/>
      <w:r w:rsidRPr="00DE1D4A">
        <w:rPr>
          <w:rFonts w:ascii="Arial" w:hAnsi="Arial" w:cs="Arial"/>
          <w:sz w:val="20"/>
          <w:szCs w:val="20"/>
        </w:rPr>
        <w:t xml:space="preserve"> </w:t>
      </w:r>
      <w:proofErr w:type="spellStart"/>
      <w:r w:rsidRPr="00DE1D4A">
        <w:rPr>
          <w:rFonts w:ascii="Arial" w:hAnsi="Arial" w:cs="Arial"/>
          <w:sz w:val="20"/>
          <w:szCs w:val="20"/>
        </w:rPr>
        <w:t>Mocochinski</w:t>
      </w:r>
      <w:proofErr w:type="spellEnd"/>
      <w:r w:rsidRPr="00DE1D4A">
        <w:rPr>
          <w:rFonts w:ascii="Arial" w:hAnsi="Arial" w:cs="Arial"/>
          <w:sz w:val="20"/>
          <w:szCs w:val="20"/>
        </w:rPr>
        <w:t xml:space="preserve"> (APA</w:t>
      </w:r>
      <w:r w:rsidR="00DE1D4A">
        <w:rPr>
          <w:rFonts w:ascii="Arial" w:hAnsi="Arial" w:cs="Arial"/>
          <w:sz w:val="20"/>
          <w:szCs w:val="20"/>
        </w:rPr>
        <w:t xml:space="preserve"> de</w:t>
      </w:r>
      <w:r w:rsidRPr="00DE1D4A">
        <w:rPr>
          <w:rFonts w:ascii="Arial" w:hAnsi="Arial" w:cs="Arial"/>
          <w:sz w:val="20"/>
          <w:szCs w:val="20"/>
        </w:rPr>
        <w:t xml:space="preserve"> Guaraqueçaba / ICMBio) - Eng. Florestal </w:t>
      </w:r>
      <w:r w:rsidR="00465BC4">
        <w:rPr>
          <w:rFonts w:ascii="Arial" w:hAnsi="Arial" w:cs="Arial"/>
          <w:sz w:val="20"/>
          <w:szCs w:val="20"/>
        </w:rPr>
        <w:t xml:space="preserve">/ </w:t>
      </w:r>
      <w:r w:rsidR="009E2EE8">
        <w:rPr>
          <w:rFonts w:ascii="Arial" w:hAnsi="Arial" w:cs="Arial"/>
          <w:sz w:val="20"/>
          <w:szCs w:val="20"/>
        </w:rPr>
        <w:t>CREA-</w:t>
      </w:r>
      <w:r w:rsidR="00465BC4" w:rsidRPr="00465BC4">
        <w:rPr>
          <w:rFonts w:ascii="Arial" w:hAnsi="Arial" w:cs="Arial"/>
          <w:sz w:val="20"/>
          <w:szCs w:val="20"/>
        </w:rPr>
        <w:t>DF 20</w:t>
      </w:r>
      <w:r w:rsidR="00465BC4">
        <w:rPr>
          <w:rFonts w:ascii="Arial" w:hAnsi="Arial" w:cs="Arial"/>
          <w:sz w:val="20"/>
          <w:szCs w:val="20"/>
        </w:rPr>
        <w:t>.</w:t>
      </w:r>
      <w:r w:rsidR="00465BC4" w:rsidRPr="00465BC4">
        <w:rPr>
          <w:rFonts w:ascii="Arial" w:hAnsi="Arial" w:cs="Arial"/>
          <w:sz w:val="20"/>
          <w:szCs w:val="20"/>
        </w:rPr>
        <w:t>183/D</w:t>
      </w:r>
    </w:p>
    <w:p w:rsidR="009D4191" w:rsidRPr="003E05F3" w:rsidRDefault="009D4191" w:rsidP="009D4191">
      <w:pPr>
        <w:jc w:val="left"/>
      </w:pPr>
    </w:p>
    <w:p w:rsidR="009D4191" w:rsidRPr="003E05F3" w:rsidRDefault="009D4191" w:rsidP="009D4191">
      <w:pPr>
        <w:jc w:val="left"/>
      </w:pPr>
    </w:p>
    <w:p w:rsidR="009D4191" w:rsidRPr="00866977" w:rsidRDefault="009D4191" w:rsidP="009D4191">
      <w:pPr>
        <w:jc w:val="left"/>
        <w:rPr>
          <w:sz w:val="24"/>
          <w:szCs w:val="24"/>
        </w:rPr>
      </w:pPr>
      <w:r w:rsidRPr="00866977">
        <w:rPr>
          <w:sz w:val="24"/>
          <w:szCs w:val="24"/>
        </w:rPr>
        <w:t xml:space="preserve">Equipe </w:t>
      </w:r>
      <w:r>
        <w:rPr>
          <w:sz w:val="24"/>
          <w:szCs w:val="24"/>
        </w:rPr>
        <w:t>T</w:t>
      </w:r>
      <w:r w:rsidRPr="00866977">
        <w:rPr>
          <w:sz w:val="24"/>
          <w:szCs w:val="24"/>
        </w:rPr>
        <w:t xml:space="preserve">écnica </w:t>
      </w:r>
      <w:r>
        <w:rPr>
          <w:sz w:val="24"/>
          <w:szCs w:val="24"/>
        </w:rPr>
        <w:t>- Etapa 1 (2014)</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Diagnóstico de Campo e Meio Socioeconômico</w:t>
      </w:r>
    </w:p>
    <w:p w:rsidR="009D4191" w:rsidRPr="009D4191" w:rsidRDefault="009D4191" w:rsidP="009D4191">
      <w:pPr>
        <w:jc w:val="left"/>
      </w:pPr>
      <w:r w:rsidRPr="009D4191">
        <w:t xml:space="preserve">Ms. Augusto </w:t>
      </w:r>
      <w:r w:rsidR="009E2EE8" w:rsidRPr="009D4191">
        <w:t xml:space="preserve">dos Santos </w:t>
      </w:r>
      <w:r w:rsidRPr="009D4191">
        <w:t>Pereira (Doutorando do PPGEO UFPR)</w:t>
      </w:r>
      <w:r>
        <w:t xml:space="preserve"> - </w:t>
      </w:r>
      <w:r w:rsidRPr="009D4191">
        <w:t xml:space="preserve">Geógrafo </w:t>
      </w:r>
      <w:r w:rsidR="00DE1D4A">
        <w:t>/</w:t>
      </w:r>
      <w:r w:rsidRPr="009D4191">
        <w:t xml:space="preserve"> CREA-PR 120.430/D</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Geoprocessamento</w:t>
      </w:r>
    </w:p>
    <w:p w:rsidR="009D4191" w:rsidRPr="009D4191" w:rsidRDefault="009D4191" w:rsidP="009D4191">
      <w:pPr>
        <w:jc w:val="left"/>
      </w:pPr>
      <w:r w:rsidRPr="009D4191">
        <w:t xml:space="preserve">Ms. Josemar Pereira da Silva (Servidor técnico da UFPR) - Geógrafo </w:t>
      </w:r>
      <w:r w:rsidR="00DE1D4A">
        <w:t>/</w:t>
      </w:r>
      <w:r w:rsidRPr="009D4191">
        <w:t xml:space="preserve"> CREA-PR 142.426/D</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Geoprocessamento e Meio Biótico</w:t>
      </w:r>
    </w:p>
    <w:p w:rsidR="009D4191" w:rsidRPr="009D4191" w:rsidRDefault="009D4191" w:rsidP="009D4191">
      <w:pPr>
        <w:jc w:val="left"/>
      </w:pPr>
      <w:proofErr w:type="spellStart"/>
      <w:r w:rsidRPr="009D4191">
        <w:t>Maurielle</w:t>
      </w:r>
      <w:proofErr w:type="spellEnd"/>
      <w:r w:rsidRPr="009D4191">
        <w:t xml:space="preserve"> Felix da Silva (Mestranda do PPGEO UFPR) - Geógrafa </w:t>
      </w:r>
      <w:r w:rsidR="00DE1D4A">
        <w:t>/</w:t>
      </w:r>
      <w:r w:rsidRPr="009D4191">
        <w:t xml:space="preserve"> CREA-PR </w:t>
      </w:r>
      <w:r w:rsidRPr="009D4191">
        <w:rPr>
          <w:color w:val="141823"/>
        </w:rPr>
        <w:t>141.908/D</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Meio Socioeconômico</w:t>
      </w:r>
    </w:p>
    <w:p w:rsidR="009D4191" w:rsidRPr="009D4191" w:rsidRDefault="009D4191" w:rsidP="009D4191">
      <w:pPr>
        <w:jc w:val="left"/>
      </w:pPr>
      <w:r w:rsidRPr="009D4191">
        <w:t xml:space="preserve">Daniela </w:t>
      </w:r>
      <w:proofErr w:type="spellStart"/>
      <w:r w:rsidRPr="009D4191">
        <w:t>Torrisi</w:t>
      </w:r>
      <w:proofErr w:type="spellEnd"/>
      <w:r w:rsidRPr="009D4191">
        <w:t xml:space="preserve"> (</w:t>
      </w:r>
      <w:r>
        <w:t>Mestranda</w:t>
      </w:r>
      <w:r w:rsidRPr="009D4191">
        <w:t xml:space="preserve"> do PPGEO UFPR)</w:t>
      </w:r>
      <w:r>
        <w:t xml:space="preserve"> - </w:t>
      </w:r>
      <w:r w:rsidRPr="009D4191">
        <w:t>Geógrafa</w:t>
      </w:r>
    </w:p>
    <w:p w:rsidR="009D4191" w:rsidRPr="004C06A5" w:rsidRDefault="009D4191" w:rsidP="009D4191">
      <w:pPr>
        <w:jc w:val="left"/>
        <w:rPr>
          <w:sz w:val="10"/>
          <w:szCs w:val="10"/>
        </w:rPr>
      </w:pPr>
    </w:p>
    <w:p w:rsidR="009D4191" w:rsidRPr="00866977" w:rsidRDefault="009D4191" w:rsidP="009D4191">
      <w:pPr>
        <w:jc w:val="left"/>
        <w:rPr>
          <w:sz w:val="22"/>
          <w:szCs w:val="22"/>
        </w:rPr>
      </w:pPr>
      <w:r w:rsidRPr="00866977">
        <w:rPr>
          <w:sz w:val="22"/>
          <w:szCs w:val="22"/>
        </w:rPr>
        <w:t>Coordenação do Meio Físico</w:t>
      </w:r>
    </w:p>
    <w:p w:rsidR="009D4191" w:rsidRPr="009D4191" w:rsidRDefault="009D4191" w:rsidP="009D4191">
      <w:pPr>
        <w:jc w:val="left"/>
      </w:pPr>
      <w:r w:rsidRPr="009D4191">
        <w:t xml:space="preserve">Karen </w:t>
      </w:r>
      <w:proofErr w:type="spellStart"/>
      <w:r w:rsidRPr="009D4191">
        <w:t>Estefania</w:t>
      </w:r>
      <w:proofErr w:type="spellEnd"/>
      <w:r w:rsidRPr="009D4191">
        <w:t xml:space="preserve"> Moura Bueno (Mes</w:t>
      </w:r>
      <w:r w:rsidR="00DE1D4A">
        <w:t>tranda do PPGEO UFPR) - Geógrafa</w:t>
      </w:r>
      <w:r w:rsidRPr="009D4191">
        <w:t xml:space="preserve"> </w:t>
      </w:r>
      <w:r w:rsidR="00DE1D4A">
        <w:t>/</w:t>
      </w:r>
      <w:r w:rsidRPr="009D4191">
        <w:t xml:space="preserve"> CREA-PR 21.832/D</w:t>
      </w:r>
    </w:p>
    <w:p w:rsidR="009D4191" w:rsidRPr="00E54AE2" w:rsidRDefault="009D4191" w:rsidP="009D4191">
      <w:pPr>
        <w:jc w:val="left"/>
      </w:pPr>
    </w:p>
    <w:p w:rsidR="009D4191" w:rsidRPr="009D4191" w:rsidRDefault="009D4191" w:rsidP="009D4191">
      <w:pPr>
        <w:jc w:val="left"/>
        <w:rPr>
          <w:sz w:val="22"/>
          <w:szCs w:val="22"/>
        </w:rPr>
      </w:pPr>
      <w:r w:rsidRPr="009D4191">
        <w:rPr>
          <w:sz w:val="22"/>
          <w:szCs w:val="22"/>
        </w:rPr>
        <w:t xml:space="preserve">Equipe </w:t>
      </w:r>
      <w:r w:rsidR="00DE1D4A">
        <w:rPr>
          <w:sz w:val="22"/>
          <w:szCs w:val="22"/>
        </w:rPr>
        <w:t>de estudantes da</w:t>
      </w:r>
      <w:r w:rsidRPr="009D4191">
        <w:rPr>
          <w:sz w:val="22"/>
          <w:szCs w:val="22"/>
        </w:rPr>
        <w:t xml:space="preserve"> Universidade Federal do Paraná</w:t>
      </w:r>
    </w:p>
    <w:p w:rsidR="009D4191" w:rsidRPr="004C06A5" w:rsidRDefault="009D4191" w:rsidP="009D4191">
      <w:pPr>
        <w:jc w:val="left"/>
        <w:rPr>
          <w:sz w:val="10"/>
          <w:szCs w:val="10"/>
        </w:rPr>
      </w:pPr>
    </w:p>
    <w:p w:rsidR="009D4191" w:rsidRPr="009D4191" w:rsidRDefault="009D4191" w:rsidP="009D4191">
      <w:pPr>
        <w:jc w:val="left"/>
      </w:pPr>
      <w:r w:rsidRPr="009D4191">
        <w:t>Adriane Andrade - Graduanda em Geografia</w:t>
      </w:r>
      <w:r w:rsidR="00DE1D4A">
        <w:t xml:space="preserve"> /</w:t>
      </w:r>
      <w:r w:rsidRPr="009D4191">
        <w:t xml:space="preserve"> CREA-JR </w:t>
      </w:r>
      <w:r w:rsidRPr="009D4191">
        <w:rPr>
          <w:color w:val="141823"/>
        </w:rPr>
        <w:t>29.992</w:t>
      </w:r>
    </w:p>
    <w:p w:rsidR="009D4191" w:rsidRPr="009D4191" w:rsidRDefault="009D4191" w:rsidP="009D4191">
      <w:pPr>
        <w:jc w:val="left"/>
      </w:pPr>
      <w:r w:rsidRPr="009D4191">
        <w:t xml:space="preserve">Amanda Machado de Almeida - Graduanda em Geografia </w:t>
      </w:r>
      <w:r w:rsidR="00DE1D4A">
        <w:t>/</w:t>
      </w:r>
      <w:r w:rsidRPr="009D4191">
        <w:t xml:space="preserve"> CREA-JR </w:t>
      </w:r>
      <w:r w:rsidRPr="009D4191">
        <w:rPr>
          <w:color w:val="141823"/>
        </w:rPr>
        <w:t>27.595</w:t>
      </w:r>
    </w:p>
    <w:p w:rsidR="009D4191" w:rsidRPr="009D4191" w:rsidRDefault="009D4191" w:rsidP="009D4191">
      <w:pPr>
        <w:jc w:val="left"/>
      </w:pPr>
      <w:r w:rsidRPr="009D4191">
        <w:t xml:space="preserve">Ana Carolina Sanches de </w:t>
      </w:r>
      <w:proofErr w:type="spellStart"/>
      <w:r w:rsidRPr="009D4191">
        <w:t>Angelo</w:t>
      </w:r>
      <w:proofErr w:type="spellEnd"/>
      <w:r w:rsidRPr="009D4191">
        <w:t xml:space="preserve"> - Graduanda em Geografia </w:t>
      </w:r>
      <w:r w:rsidR="00DE1D4A">
        <w:t>/</w:t>
      </w:r>
      <w:r w:rsidRPr="009D4191">
        <w:t xml:space="preserve"> CREA-JR </w:t>
      </w:r>
      <w:r w:rsidRPr="009D4191">
        <w:rPr>
          <w:color w:val="141823"/>
        </w:rPr>
        <w:t>31.867</w:t>
      </w:r>
    </w:p>
    <w:p w:rsidR="009D4191" w:rsidRPr="009D4191" w:rsidRDefault="009D4191" w:rsidP="009D4191">
      <w:pPr>
        <w:jc w:val="left"/>
      </w:pPr>
      <w:r w:rsidRPr="009D4191">
        <w:t>Denílson Mendes dos Santos</w:t>
      </w:r>
      <w:r>
        <w:t xml:space="preserve"> - </w:t>
      </w:r>
      <w:r w:rsidRPr="009D4191">
        <w:t xml:space="preserve">Graduando em Geografia </w:t>
      </w:r>
      <w:r w:rsidR="00DE1D4A">
        <w:t>/</w:t>
      </w:r>
      <w:r w:rsidRPr="009D4191">
        <w:t xml:space="preserve"> CREA-JR 23.742</w:t>
      </w:r>
    </w:p>
    <w:p w:rsidR="009D4191" w:rsidRPr="009D4191" w:rsidRDefault="009D4191" w:rsidP="009D4191">
      <w:pPr>
        <w:jc w:val="left"/>
      </w:pPr>
      <w:r w:rsidRPr="009D4191">
        <w:t xml:space="preserve">Felipe Eugênio </w:t>
      </w:r>
      <w:proofErr w:type="spellStart"/>
      <w:r w:rsidRPr="009D4191">
        <w:t>Jauch</w:t>
      </w:r>
      <w:proofErr w:type="spellEnd"/>
      <w:r>
        <w:t xml:space="preserve"> - </w:t>
      </w:r>
      <w:r w:rsidRPr="009D4191">
        <w:t xml:space="preserve">Graduando em Geografia </w:t>
      </w:r>
      <w:r w:rsidR="00DE1D4A">
        <w:t>/</w:t>
      </w:r>
      <w:r w:rsidRPr="009D4191">
        <w:t xml:space="preserve"> CREA-JR 19.844</w:t>
      </w:r>
    </w:p>
    <w:p w:rsidR="009D4191" w:rsidRPr="009D4191" w:rsidRDefault="009D4191" w:rsidP="009D4191">
      <w:pPr>
        <w:jc w:val="left"/>
      </w:pPr>
      <w:r w:rsidRPr="009D4191">
        <w:t xml:space="preserve">Francisco </w:t>
      </w:r>
      <w:proofErr w:type="spellStart"/>
      <w:r w:rsidRPr="009D4191">
        <w:t>Jablinski</w:t>
      </w:r>
      <w:proofErr w:type="spellEnd"/>
      <w:r w:rsidRPr="009D4191">
        <w:t xml:space="preserve"> Castelhano</w:t>
      </w:r>
      <w:r>
        <w:t xml:space="preserve"> - </w:t>
      </w:r>
      <w:r w:rsidRPr="009D4191">
        <w:t xml:space="preserve">Graduando em Geografia </w:t>
      </w:r>
      <w:r w:rsidR="00DE1D4A">
        <w:t>/</w:t>
      </w:r>
      <w:r w:rsidRPr="009D4191">
        <w:t xml:space="preserve"> CREA-JR 31.783</w:t>
      </w:r>
    </w:p>
    <w:p w:rsidR="009D4191" w:rsidRPr="009D4191" w:rsidRDefault="009D4191" w:rsidP="009D4191">
      <w:pPr>
        <w:jc w:val="left"/>
      </w:pPr>
      <w:r w:rsidRPr="009D4191">
        <w:t xml:space="preserve">Gisele </w:t>
      </w:r>
      <w:proofErr w:type="spellStart"/>
      <w:r w:rsidRPr="009D4191">
        <w:t>Neuman</w:t>
      </w:r>
      <w:proofErr w:type="spellEnd"/>
      <w:r>
        <w:t xml:space="preserve"> - </w:t>
      </w:r>
      <w:r w:rsidRPr="009D4191">
        <w:t xml:space="preserve">Graduanda em Geografia </w:t>
      </w:r>
      <w:r w:rsidR="00DE1D4A">
        <w:t>/</w:t>
      </w:r>
      <w:r w:rsidRPr="009D4191">
        <w:t xml:space="preserve"> CREA-JR 26455</w:t>
      </w:r>
    </w:p>
    <w:p w:rsidR="009D4191" w:rsidRPr="009D4191" w:rsidRDefault="009D4191" w:rsidP="009D4191">
      <w:pPr>
        <w:jc w:val="left"/>
      </w:pPr>
      <w:r w:rsidRPr="009D4191">
        <w:t xml:space="preserve">Isabela Raquel Ramos </w:t>
      </w:r>
      <w:proofErr w:type="spellStart"/>
      <w:r w:rsidRPr="009D4191">
        <w:t>Iensen</w:t>
      </w:r>
      <w:proofErr w:type="spellEnd"/>
      <w:r>
        <w:t xml:space="preserve"> - </w:t>
      </w:r>
      <w:r w:rsidRPr="009D4191">
        <w:t xml:space="preserve">Graduanda em Geografia </w:t>
      </w:r>
      <w:r w:rsidR="00DE1D4A">
        <w:t>/</w:t>
      </w:r>
      <w:r w:rsidRPr="009D4191">
        <w:t xml:space="preserve"> CREA-JR </w:t>
      </w:r>
      <w:r w:rsidRPr="009D4191">
        <w:rPr>
          <w:color w:val="141823"/>
        </w:rPr>
        <w:t>31.860</w:t>
      </w:r>
    </w:p>
    <w:p w:rsidR="009D4191" w:rsidRPr="009D4191" w:rsidRDefault="009D4191" w:rsidP="009D4191">
      <w:pPr>
        <w:jc w:val="left"/>
      </w:pPr>
      <w:r w:rsidRPr="009D4191">
        <w:t>Izabel de Faria</w:t>
      </w:r>
      <w:r>
        <w:t xml:space="preserve"> - </w:t>
      </w:r>
      <w:r w:rsidRPr="009D4191">
        <w:t xml:space="preserve">Geógrafa </w:t>
      </w:r>
      <w:r w:rsidR="00DE1D4A">
        <w:t>/</w:t>
      </w:r>
      <w:r w:rsidRPr="009D4191">
        <w:t xml:space="preserve"> CREA-PR 141.979/D</w:t>
      </w:r>
    </w:p>
    <w:p w:rsidR="009D4191" w:rsidRPr="009D4191" w:rsidRDefault="009D4191" w:rsidP="009D4191">
      <w:pPr>
        <w:jc w:val="left"/>
      </w:pPr>
      <w:r w:rsidRPr="009D4191">
        <w:t>Lucas Linhares Borges de Macedo</w:t>
      </w:r>
      <w:r>
        <w:t xml:space="preserve"> - </w:t>
      </w:r>
      <w:r w:rsidRPr="009D4191">
        <w:t>Graduando em Geografia - CREA-JR 31.707</w:t>
      </w:r>
    </w:p>
    <w:p w:rsidR="009D4191" w:rsidRPr="009D4191" w:rsidRDefault="009D4191" w:rsidP="009D4191">
      <w:pPr>
        <w:jc w:val="left"/>
      </w:pPr>
      <w:r w:rsidRPr="009D4191">
        <w:t xml:space="preserve">Lucas Mansur </w:t>
      </w:r>
      <w:proofErr w:type="spellStart"/>
      <w:r w:rsidRPr="009D4191">
        <w:t>Schimaleski</w:t>
      </w:r>
      <w:proofErr w:type="spellEnd"/>
      <w:r w:rsidRPr="009D4191">
        <w:t xml:space="preserve"> (Autor da fotografia </w:t>
      </w:r>
      <w:r w:rsidR="00DE1D4A">
        <w:t>da</w:t>
      </w:r>
      <w:r w:rsidRPr="009D4191">
        <w:t xml:space="preserve"> capa)</w:t>
      </w:r>
      <w:r>
        <w:t xml:space="preserve"> - </w:t>
      </w:r>
      <w:r w:rsidRPr="009D4191">
        <w:t xml:space="preserve">Geógrafo </w:t>
      </w:r>
      <w:r w:rsidR="00DE1D4A">
        <w:t>/</w:t>
      </w:r>
      <w:r w:rsidRPr="009D4191">
        <w:t xml:space="preserve"> CREA-PR 141.646/D</w:t>
      </w:r>
    </w:p>
    <w:p w:rsidR="009D4191" w:rsidRPr="009D4191" w:rsidRDefault="009D4191" w:rsidP="009D4191">
      <w:pPr>
        <w:jc w:val="left"/>
      </w:pPr>
      <w:r w:rsidRPr="009D4191">
        <w:lastRenderedPageBreak/>
        <w:t xml:space="preserve">Marcelo </w:t>
      </w:r>
      <w:proofErr w:type="spellStart"/>
      <w:r w:rsidRPr="009D4191">
        <w:t>Santini</w:t>
      </w:r>
      <w:proofErr w:type="spellEnd"/>
      <w:r w:rsidRPr="009D4191">
        <w:t xml:space="preserve"> </w:t>
      </w:r>
      <w:proofErr w:type="spellStart"/>
      <w:r w:rsidRPr="009D4191">
        <w:t>Medaglia</w:t>
      </w:r>
      <w:proofErr w:type="spellEnd"/>
      <w:r>
        <w:t xml:space="preserve"> - </w:t>
      </w:r>
      <w:r w:rsidRPr="009D4191">
        <w:t xml:space="preserve">Graduando em Geografia </w:t>
      </w:r>
      <w:r>
        <w:t>/</w:t>
      </w:r>
      <w:r w:rsidRPr="009D4191">
        <w:t xml:space="preserve"> CREA-JR </w:t>
      </w:r>
      <w:r w:rsidRPr="009D4191">
        <w:rPr>
          <w:color w:val="141823"/>
        </w:rPr>
        <w:t>31.459</w:t>
      </w:r>
    </w:p>
    <w:p w:rsidR="009D4191" w:rsidRPr="009D4191" w:rsidRDefault="009D4191" w:rsidP="009D4191">
      <w:pPr>
        <w:jc w:val="left"/>
      </w:pPr>
      <w:r w:rsidRPr="009D4191">
        <w:t xml:space="preserve">Mariana </w:t>
      </w:r>
      <w:proofErr w:type="spellStart"/>
      <w:r w:rsidRPr="009D4191">
        <w:t>Andreotti</w:t>
      </w:r>
      <w:proofErr w:type="spellEnd"/>
      <w:r w:rsidRPr="009D4191">
        <w:t xml:space="preserve"> Dias</w:t>
      </w:r>
      <w:r>
        <w:t xml:space="preserve"> - </w:t>
      </w:r>
      <w:r w:rsidRPr="009D4191">
        <w:t xml:space="preserve">Graduanda em Geografia </w:t>
      </w:r>
      <w:r>
        <w:t>/</w:t>
      </w:r>
      <w:r w:rsidRPr="009D4191">
        <w:t xml:space="preserve"> CREA-JR </w:t>
      </w:r>
      <w:r w:rsidRPr="009D4191">
        <w:rPr>
          <w:color w:val="141823"/>
        </w:rPr>
        <w:t>27.218</w:t>
      </w:r>
    </w:p>
    <w:p w:rsidR="009D4191" w:rsidRPr="009D4191" w:rsidRDefault="009D4191" w:rsidP="009D4191">
      <w:pPr>
        <w:jc w:val="left"/>
      </w:pPr>
      <w:r w:rsidRPr="009D4191">
        <w:t>Mayara Soares de Sousa</w:t>
      </w:r>
      <w:r>
        <w:t xml:space="preserve"> - </w:t>
      </w:r>
      <w:r w:rsidRPr="009D4191">
        <w:t xml:space="preserve">Graduanda em Geografia </w:t>
      </w:r>
      <w:r w:rsidR="00DE1D4A">
        <w:t xml:space="preserve">/ </w:t>
      </w:r>
      <w:r w:rsidRPr="009D4191">
        <w:t>CREA-JR 28.245</w:t>
      </w:r>
    </w:p>
    <w:p w:rsidR="009D4191" w:rsidRPr="009D4191" w:rsidRDefault="009D4191" w:rsidP="00DE1D4A">
      <w:pPr>
        <w:jc w:val="left"/>
      </w:pPr>
      <w:r w:rsidRPr="009D4191">
        <w:t xml:space="preserve">Michele Aparecida </w:t>
      </w:r>
      <w:proofErr w:type="spellStart"/>
      <w:r w:rsidRPr="009D4191">
        <w:t>Hobal</w:t>
      </w:r>
      <w:proofErr w:type="spellEnd"/>
      <w:r w:rsidR="00DE1D4A">
        <w:t xml:space="preserve"> – </w:t>
      </w:r>
      <w:proofErr w:type="spellStart"/>
      <w:r w:rsidR="00DE1D4A">
        <w:t>Turismóloga</w:t>
      </w:r>
      <w:proofErr w:type="spellEnd"/>
      <w:r w:rsidR="00DE1D4A">
        <w:t xml:space="preserve"> e </w:t>
      </w:r>
      <w:r w:rsidRPr="009D4191">
        <w:t xml:space="preserve">Graduanda em Geografia </w:t>
      </w:r>
      <w:r w:rsidR="00DE1D4A">
        <w:t>/</w:t>
      </w:r>
      <w:r w:rsidRPr="009D4191">
        <w:t xml:space="preserve"> CREA-JR </w:t>
      </w:r>
      <w:r w:rsidRPr="009D4191">
        <w:rPr>
          <w:color w:val="141823"/>
        </w:rPr>
        <w:t>31.797</w:t>
      </w:r>
    </w:p>
    <w:p w:rsidR="009D4191" w:rsidRPr="009D4191" w:rsidRDefault="009D4191" w:rsidP="009D4191">
      <w:pPr>
        <w:jc w:val="left"/>
      </w:pPr>
      <w:proofErr w:type="spellStart"/>
      <w:r w:rsidRPr="009D4191">
        <w:t>Michely</w:t>
      </w:r>
      <w:proofErr w:type="spellEnd"/>
      <w:r w:rsidRPr="009D4191">
        <w:t xml:space="preserve"> Alves </w:t>
      </w:r>
      <w:proofErr w:type="spellStart"/>
      <w:r w:rsidRPr="009D4191">
        <w:t>Tonett</w:t>
      </w:r>
      <w:proofErr w:type="spellEnd"/>
      <w:r w:rsidR="00DE1D4A">
        <w:t xml:space="preserve"> - </w:t>
      </w:r>
      <w:r w:rsidRPr="009D4191">
        <w:t xml:space="preserve">Graduanda em Geografia </w:t>
      </w:r>
      <w:r w:rsidR="00DE1D4A">
        <w:t>/</w:t>
      </w:r>
      <w:r w:rsidRPr="009D4191">
        <w:t xml:space="preserve"> CREA-JR 31.735</w:t>
      </w:r>
    </w:p>
    <w:p w:rsidR="009D4191" w:rsidRPr="009D4191" w:rsidRDefault="009D4191" w:rsidP="009D4191">
      <w:pPr>
        <w:jc w:val="left"/>
      </w:pPr>
      <w:r w:rsidRPr="009D4191">
        <w:t>Nathan Rodrigues de Lima</w:t>
      </w:r>
      <w:r w:rsidR="00DE1D4A">
        <w:t xml:space="preserve"> - </w:t>
      </w:r>
      <w:r w:rsidRPr="009D4191">
        <w:t xml:space="preserve">Graduando em Geografia </w:t>
      </w:r>
      <w:r w:rsidR="00DE1D4A">
        <w:t>/</w:t>
      </w:r>
      <w:r w:rsidRPr="009D4191">
        <w:t xml:space="preserve"> CREA-JR 31.866</w:t>
      </w:r>
    </w:p>
    <w:p w:rsidR="009D4191" w:rsidRPr="009D4191" w:rsidRDefault="009D4191" w:rsidP="009D4191">
      <w:pPr>
        <w:jc w:val="left"/>
      </w:pPr>
      <w:r w:rsidRPr="009D4191">
        <w:t>Paulo Henrique Costa</w:t>
      </w:r>
      <w:r w:rsidR="00DE1D4A">
        <w:t xml:space="preserve"> - </w:t>
      </w:r>
      <w:r w:rsidRPr="009D4191">
        <w:t xml:space="preserve">Graduando em Geografia </w:t>
      </w:r>
      <w:r w:rsidR="00DE1D4A">
        <w:t>/</w:t>
      </w:r>
      <w:r w:rsidRPr="009D4191">
        <w:t xml:space="preserve"> CREA-JR </w:t>
      </w:r>
      <w:r w:rsidRPr="009D4191">
        <w:rPr>
          <w:color w:val="141823"/>
        </w:rPr>
        <w:t>24.421</w:t>
      </w:r>
    </w:p>
    <w:p w:rsidR="009D4191" w:rsidRPr="009D4191" w:rsidRDefault="009D4191" w:rsidP="009D4191">
      <w:pPr>
        <w:jc w:val="left"/>
      </w:pPr>
      <w:r w:rsidRPr="009D4191">
        <w:t xml:space="preserve">Priscila </w:t>
      </w:r>
      <w:proofErr w:type="spellStart"/>
      <w:r w:rsidRPr="009D4191">
        <w:t>Schilipack</w:t>
      </w:r>
      <w:proofErr w:type="spellEnd"/>
      <w:r w:rsidR="00DE1D4A">
        <w:t xml:space="preserve"> - </w:t>
      </w:r>
      <w:r w:rsidRPr="009D4191">
        <w:t xml:space="preserve">Geógrafa </w:t>
      </w:r>
      <w:r w:rsidR="00DE1D4A">
        <w:t>/</w:t>
      </w:r>
      <w:r w:rsidRPr="009D4191">
        <w:t xml:space="preserve"> CREA-PR 142.049/D</w:t>
      </w:r>
    </w:p>
    <w:p w:rsidR="009D4191" w:rsidRPr="009D4191" w:rsidRDefault="009D4191" w:rsidP="009D4191">
      <w:pPr>
        <w:jc w:val="left"/>
      </w:pPr>
      <w:proofErr w:type="spellStart"/>
      <w:r w:rsidRPr="009D4191">
        <w:t>Suyan</w:t>
      </w:r>
      <w:proofErr w:type="spellEnd"/>
      <w:r w:rsidRPr="009D4191">
        <w:t xml:space="preserve"> Roberta </w:t>
      </w:r>
      <w:proofErr w:type="spellStart"/>
      <w:r w:rsidRPr="009D4191">
        <w:t>Isaka</w:t>
      </w:r>
      <w:proofErr w:type="spellEnd"/>
      <w:r w:rsidR="00DE1D4A">
        <w:t xml:space="preserve"> - </w:t>
      </w:r>
      <w:r w:rsidRPr="009D4191">
        <w:t xml:space="preserve">Graduanda em Geografia </w:t>
      </w:r>
      <w:r w:rsidR="00DE1D4A">
        <w:t>/</w:t>
      </w:r>
      <w:r w:rsidRPr="009D4191">
        <w:t xml:space="preserve"> CREA-JR 31.968</w:t>
      </w:r>
    </w:p>
    <w:p w:rsidR="009D4191" w:rsidRDefault="009D4191" w:rsidP="009D4191">
      <w:pPr>
        <w:jc w:val="left"/>
        <w:rPr>
          <w:sz w:val="22"/>
          <w:szCs w:val="22"/>
        </w:rPr>
      </w:pPr>
    </w:p>
    <w:p w:rsidR="009D4191" w:rsidRDefault="009D4191" w:rsidP="009D4191">
      <w:pPr>
        <w:jc w:val="left"/>
        <w:rPr>
          <w:sz w:val="22"/>
          <w:szCs w:val="22"/>
        </w:rPr>
      </w:pPr>
    </w:p>
    <w:p w:rsidR="00DE1D4A" w:rsidRPr="00866977" w:rsidRDefault="00DE1D4A" w:rsidP="00DE1D4A">
      <w:pPr>
        <w:jc w:val="left"/>
        <w:rPr>
          <w:sz w:val="24"/>
          <w:szCs w:val="24"/>
        </w:rPr>
      </w:pPr>
      <w:r w:rsidRPr="00866977">
        <w:rPr>
          <w:sz w:val="24"/>
          <w:szCs w:val="24"/>
        </w:rPr>
        <w:t xml:space="preserve">Equipe </w:t>
      </w:r>
      <w:r>
        <w:rPr>
          <w:sz w:val="24"/>
          <w:szCs w:val="24"/>
        </w:rPr>
        <w:t>T</w:t>
      </w:r>
      <w:r w:rsidRPr="00866977">
        <w:rPr>
          <w:sz w:val="24"/>
          <w:szCs w:val="24"/>
        </w:rPr>
        <w:t xml:space="preserve">écnica </w:t>
      </w:r>
      <w:r>
        <w:rPr>
          <w:sz w:val="24"/>
          <w:szCs w:val="24"/>
        </w:rPr>
        <w:t>- Etapa 2 (2015)</w:t>
      </w:r>
    </w:p>
    <w:p w:rsidR="00DE1D4A" w:rsidRPr="004C06A5" w:rsidRDefault="00DE1D4A" w:rsidP="00DE1D4A">
      <w:pPr>
        <w:jc w:val="left"/>
        <w:rPr>
          <w:sz w:val="10"/>
          <w:szCs w:val="10"/>
        </w:rPr>
      </w:pPr>
    </w:p>
    <w:p w:rsidR="00DE1D4A" w:rsidRPr="00866977" w:rsidRDefault="00DE1D4A" w:rsidP="00DE1D4A">
      <w:pPr>
        <w:jc w:val="left"/>
        <w:rPr>
          <w:sz w:val="22"/>
          <w:szCs w:val="22"/>
        </w:rPr>
      </w:pPr>
      <w:r w:rsidRPr="00866977">
        <w:rPr>
          <w:sz w:val="22"/>
          <w:szCs w:val="22"/>
        </w:rPr>
        <w:t xml:space="preserve">Coordenação </w:t>
      </w:r>
      <w:r>
        <w:rPr>
          <w:sz w:val="22"/>
          <w:szCs w:val="22"/>
        </w:rPr>
        <w:t>da Contextualização e Análise Jurídica</w:t>
      </w:r>
    </w:p>
    <w:p w:rsidR="00DE1D4A" w:rsidRDefault="00DE1D4A" w:rsidP="00DE1D4A">
      <w:pPr>
        <w:jc w:val="left"/>
      </w:pPr>
      <w:r w:rsidRPr="00DE1D4A">
        <w:t xml:space="preserve">Gisele </w:t>
      </w:r>
      <w:proofErr w:type="spellStart"/>
      <w:r w:rsidRPr="00DE1D4A">
        <w:t>Neuman</w:t>
      </w:r>
      <w:proofErr w:type="spellEnd"/>
      <w:r w:rsidRPr="00DE1D4A">
        <w:t xml:space="preserve"> </w:t>
      </w:r>
      <w:r w:rsidRPr="009D4191">
        <w:t>(Mes</w:t>
      </w:r>
      <w:r>
        <w:t>tranda do PPGEO UFPR) - Geógrafa</w:t>
      </w:r>
    </w:p>
    <w:p w:rsidR="00DE1D4A" w:rsidRPr="004C06A5" w:rsidRDefault="00DE1D4A" w:rsidP="00DE1D4A">
      <w:pPr>
        <w:jc w:val="left"/>
        <w:rPr>
          <w:sz w:val="10"/>
          <w:szCs w:val="10"/>
        </w:rPr>
      </w:pPr>
    </w:p>
    <w:p w:rsidR="00DE1D4A" w:rsidRPr="00866977" w:rsidRDefault="00DE1D4A" w:rsidP="00DE1D4A">
      <w:pPr>
        <w:jc w:val="left"/>
        <w:rPr>
          <w:sz w:val="22"/>
          <w:szCs w:val="22"/>
        </w:rPr>
      </w:pPr>
      <w:r w:rsidRPr="00866977">
        <w:rPr>
          <w:sz w:val="22"/>
          <w:szCs w:val="22"/>
        </w:rPr>
        <w:t xml:space="preserve">Coordenação do </w:t>
      </w:r>
      <w:r>
        <w:rPr>
          <w:sz w:val="22"/>
          <w:szCs w:val="22"/>
        </w:rPr>
        <w:t xml:space="preserve">Meio </w:t>
      </w:r>
      <w:proofErr w:type="spellStart"/>
      <w:r>
        <w:rPr>
          <w:sz w:val="22"/>
          <w:szCs w:val="22"/>
        </w:rPr>
        <w:t>Fisico</w:t>
      </w:r>
      <w:proofErr w:type="spellEnd"/>
    </w:p>
    <w:p w:rsidR="00DE1D4A" w:rsidRDefault="00DE1D4A" w:rsidP="00DE1D4A">
      <w:pPr>
        <w:jc w:val="left"/>
        <w:rPr>
          <w:color w:val="141823"/>
        </w:rPr>
      </w:pPr>
      <w:r w:rsidRPr="009D4191">
        <w:t xml:space="preserve">Mariana </w:t>
      </w:r>
      <w:proofErr w:type="spellStart"/>
      <w:r w:rsidRPr="009D4191">
        <w:t>Andreotti</w:t>
      </w:r>
      <w:proofErr w:type="spellEnd"/>
      <w:r w:rsidRPr="009D4191">
        <w:t xml:space="preserve"> Dias</w:t>
      </w:r>
      <w:r>
        <w:t xml:space="preserve"> </w:t>
      </w:r>
      <w:r w:rsidRPr="009D4191">
        <w:t>(Mes</w:t>
      </w:r>
      <w:r>
        <w:t xml:space="preserve">tranda do PPGEO UFPR) </w:t>
      </w:r>
      <w:r w:rsidR="000F40B8">
        <w:t xml:space="preserve">- </w:t>
      </w:r>
      <w:r>
        <w:t>Geógrafa</w:t>
      </w:r>
      <w:r w:rsidRPr="009D4191">
        <w:t xml:space="preserve"> </w:t>
      </w:r>
      <w:r>
        <w:t>/</w:t>
      </w:r>
      <w:r w:rsidRPr="009D4191">
        <w:t xml:space="preserve"> CREA-</w:t>
      </w:r>
      <w:r>
        <w:t>PR</w:t>
      </w:r>
      <w:r w:rsidRPr="009D4191">
        <w:t xml:space="preserve"> </w:t>
      </w:r>
      <w:r w:rsidR="007A2EFB" w:rsidRPr="007A2EFB">
        <w:t>148</w:t>
      </w:r>
      <w:r w:rsidR="007A2EFB">
        <w:t>.</w:t>
      </w:r>
      <w:r w:rsidR="007A2EFB" w:rsidRPr="007A2EFB">
        <w:t>267</w:t>
      </w:r>
      <w:r w:rsidR="007A2EFB">
        <w:t>/D</w:t>
      </w:r>
    </w:p>
    <w:p w:rsidR="00DE1D4A" w:rsidRPr="004C06A5" w:rsidRDefault="00DE1D4A" w:rsidP="00DE1D4A">
      <w:pPr>
        <w:jc w:val="left"/>
        <w:rPr>
          <w:sz w:val="10"/>
          <w:szCs w:val="10"/>
        </w:rPr>
      </w:pPr>
    </w:p>
    <w:p w:rsidR="00DE1D4A" w:rsidRPr="00866977" w:rsidRDefault="00DE1D4A" w:rsidP="00DE1D4A">
      <w:pPr>
        <w:jc w:val="left"/>
        <w:rPr>
          <w:sz w:val="22"/>
          <w:szCs w:val="22"/>
        </w:rPr>
      </w:pPr>
      <w:r w:rsidRPr="00866977">
        <w:rPr>
          <w:sz w:val="22"/>
          <w:szCs w:val="22"/>
        </w:rPr>
        <w:t xml:space="preserve">Coordenação do </w:t>
      </w:r>
      <w:r>
        <w:rPr>
          <w:sz w:val="22"/>
          <w:szCs w:val="22"/>
        </w:rPr>
        <w:t>Meio Biótico</w:t>
      </w:r>
    </w:p>
    <w:p w:rsidR="00DE1D4A" w:rsidRPr="009D4191" w:rsidRDefault="00DE1D4A" w:rsidP="00DE1D4A">
      <w:pPr>
        <w:jc w:val="left"/>
      </w:pPr>
      <w:proofErr w:type="spellStart"/>
      <w:r w:rsidRPr="009D4191">
        <w:t>Maurielle</w:t>
      </w:r>
      <w:proofErr w:type="spellEnd"/>
      <w:r w:rsidRPr="009D4191">
        <w:t xml:space="preserve"> Felix da Silva (Mestranda do PPGEO UFPR) - Geógrafa </w:t>
      </w:r>
      <w:r>
        <w:t>/</w:t>
      </w:r>
      <w:r w:rsidRPr="009D4191">
        <w:t xml:space="preserve"> CREA-PR </w:t>
      </w:r>
      <w:r w:rsidRPr="009D4191">
        <w:rPr>
          <w:color w:val="141823"/>
        </w:rPr>
        <w:t>141.908/D</w:t>
      </w:r>
    </w:p>
    <w:p w:rsidR="00DE1D4A" w:rsidRPr="004C06A5" w:rsidRDefault="00DE1D4A" w:rsidP="00DE1D4A">
      <w:pPr>
        <w:jc w:val="left"/>
        <w:rPr>
          <w:sz w:val="10"/>
          <w:szCs w:val="10"/>
        </w:rPr>
      </w:pPr>
    </w:p>
    <w:p w:rsidR="00DE1D4A" w:rsidRPr="00866977" w:rsidRDefault="00DE1D4A" w:rsidP="00DE1D4A">
      <w:pPr>
        <w:jc w:val="left"/>
        <w:rPr>
          <w:sz w:val="22"/>
          <w:szCs w:val="22"/>
        </w:rPr>
      </w:pPr>
      <w:r w:rsidRPr="00866977">
        <w:rPr>
          <w:sz w:val="22"/>
          <w:szCs w:val="22"/>
        </w:rPr>
        <w:t>Coordenação do Meio Socioeconômico</w:t>
      </w:r>
    </w:p>
    <w:p w:rsidR="00DE1D4A" w:rsidRPr="009D4191" w:rsidRDefault="00F22109" w:rsidP="00DE1D4A">
      <w:pPr>
        <w:jc w:val="left"/>
      </w:pPr>
      <w:r w:rsidRPr="00F22109">
        <w:t xml:space="preserve">Daniel </w:t>
      </w:r>
      <w:r>
        <w:t>F</w:t>
      </w:r>
      <w:r w:rsidRPr="00F22109">
        <w:t xml:space="preserve">ernando </w:t>
      </w:r>
      <w:r>
        <w:t>Q</w:t>
      </w:r>
      <w:r w:rsidRPr="00F22109">
        <w:t xml:space="preserve">ueiroz </w:t>
      </w:r>
      <w:r>
        <w:t>M</w:t>
      </w:r>
      <w:r w:rsidRPr="00F22109">
        <w:t xml:space="preserve">artins </w:t>
      </w:r>
      <w:r w:rsidR="00DE1D4A" w:rsidRPr="009D4191">
        <w:t>(</w:t>
      </w:r>
      <w:r w:rsidR="00DE1D4A">
        <w:t>Doutorando</w:t>
      </w:r>
      <w:r w:rsidR="00DE1D4A" w:rsidRPr="009D4191">
        <w:t xml:space="preserve"> do PPGEO UFPR)</w:t>
      </w:r>
      <w:r w:rsidR="00DE1D4A">
        <w:t xml:space="preserve"> - </w:t>
      </w:r>
      <w:proofErr w:type="spellStart"/>
      <w:r w:rsidR="00DE1D4A">
        <w:t>Turismólogo</w:t>
      </w:r>
      <w:proofErr w:type="spellEnd"/>
    </w:p>
    <w:p w:rsidR="00DE1D4A" w:rsidRPr="004C06A5" w:rsidRDefault="00DE1D4A" w:rsidP="00DE1D4A">
      <w:pPr>
        <w:jc w:val="left"/>
        <w:rPr>
          <w:sz w:val="10"/>
          <w:szCs w:val="10"/>
        </w:rPr>
      </w:pPr>
    </w:p>
    <w:p w:rsidR="00DE1D4A" w:rsidRPr="00866977" w:rsidRDefault="00DE1D4A" w:rsidP="00DE1D4A">
      <w:pPr>
        <w:jc w:val="left"/>
        <w:rPr>
          <w:sz w:val="22"/>
          <w:szCs w:val="22"/>
        </w:rPr>
      </w:pPr>
      <w:r>
        <w:rPr>
          <w:sz w:val="22"/>
          <w:szCs w:val="22"/>
        </w:rPr>
        <w:t>Coordenação do Geoprocessamento</w:t>
      </w:r>
    </w:p>
    <w:p w:rsidR="00DE1D4A" w:rsidRPr="009D4191" w:rsidRDefault="00870991" w:rsidP="00DE1D4A">
      <w:pPr>
        <w:jc w:val="left"/>
      </w:pPr>
      <w:r w:rsidRPr="00870991">
        <w:t xml:space="preserve">Delia </w:t>
      </w:r>
      <w:proofErr w:type="spellStart"/>
      <w:r w:rsidRPr="00870991">
        <w:t>María</w:t>
      </w:r>
      <w:proofErr w:type="spellEnd"/>
      <w:r w:rsidRPr="00870991">
        <w:t xml:space="preserve"> </w:t>
      </w:r>
      <w:proofErr w:type="spellStart"/>
      <w:r w:rsidRPr="00870991">
        <w:t>Fiallos</w:t>
      </w:r>
      <w:proofErr w:type="spellEnd"/>
      <w:r w:rsidRPr="00870991">
        <w:t xml:space="preserve"> </w:t>
      </w:r>
      <w:proofErr w:type="spellStart"/>
      <w:r w:rsidRPr="00870991">
        <w:t>Gordón</w:t>
      </w:r>
      <w:proofErr w:type="spellEnd"/>
      <w:r w:rsidRPr="00870991">
        <w:t xml:space="preserve"> </w:t>
      </w:r>
      <w:r w:rsidR="00DE1D4A" w:rsidRPr="009D4191">
        <w:t xml:space="preserve">(Mestranda do PPGEO UFPR) </w:t>
      </w:r>
      <w:r w:rsidR="00DE1D4A">
        <w:t>–</w:t>
      </w:r>
      <w:r w:rsidR="00DE1D4A" w:rsidRPr="009D4191">
        <w:t xml:space="preserve"> </w:t>
      </w:r>
      <w:r w:rsidR="00DE1D4A">
        <w:t>Engenheira Geógrafa</w:t>
      </w:r>
    </w:p>
    <w:p w:rsidR="00DE1D4A" w:rsidRPr="004C06A5" w:rsidRDefault="00DE1D4A" w:rsidP="00DE1D4A">
      <w:pPr>
        <w:jc w:val="left"/>
        <w:rPr>
          <w:sz w:val="10"/>
          <w:szCs w:val="10"/>
        </w:rPr>
      </w:pPr>
    </w:p>
    <w:p w:rsidR="00DE1D4A" w:rsidRPr="009D4191" w:rsidRDefault="00DE1D4A" w:rsidP="00DE1D4A">
      <w:pPr>
        <w:jc w:val="left"/>
      </w:pPr>
      <w:r w:rsidRPr="009D4191">
        <w:t xml:space="preserve">Ms. Josemar Pereira da Silva (Servidor </w:t>
      </w:r>
      <w:r w:rsidR="00544BF2">
        <w:t>T</w:t>
      </w:r>
      <w:r w:rsidRPr="009D4191">
        <w:t xml:space="preserve">écnico da UFPR) - Geógrafo </w:t>
      </w:r>
      <w:r>
        <w:t>/</w:t>
      </w:r>
      <w:r w:rsidRPr="009D4191">
        <w:t xml:space="preserve"> CREA-PR 142.426/D</w:t>
      </w:r>
    </w:p>
    <w:p w:rsidR="00DE1D4A" w:rsidRDefault="00DE1D4A" w:rsidP="009D4191">
      <w:pPr>
        <w:jc w:val="left"/>
        <w:rPr>
          <w:sz w:val="22"/>
          <w:szCs w:val="22"/>
        </w:rPr>
      </w:pPr>
    </w:p>
    <w:p w:rsidR="00923D09" w:rsidRPr="009D4191" w:rsidRDefault="00923D09" w:rsidP="00923D09">
      <w:pPr>
        <w:jc w:val="left"/>
        <w:rPr>
          <w:sz w:val="22"/>
          <w:szCs w:val="22"/>
        </w:rPr>
      </w:pPr>
      <w:r w:rsidRPr="009D4191">
        <w:rPr>
          <w:sz w:val="22"/>
          <w:szCs w:val="22"/>
        </w:rPr>
        <w:t xml:space="preserve">Equipe </w:t>
      </w:r>
      <w:r>
        <w:rPr>
          <w:sz w:val="22"/>
          <w:szCs w:val="22"/>
        </w:rPr>
        <w:t>de estudantes da</w:t>
      </w:r>
      <w:r w:rsidRPr="009D4191">
        <w:rPr>
          <w:sz w:val="22"/>
          <w:szCs w:val="22"/>
        </w:rPr>
        <w:t xml:space="preserve"> Universidade Federal do Paraná</w:t>
      </w:r>
    </w:p>
    <w:p w:rsidR="00923D09" w:rsidRPr="004C06A5" w:rsidRDefault="00923D09" w:rsidP="00923D09">
      <w:pPr>
        <w:jc w:val="left"/>
        <w:rPr>
          <w:sz w:val="10"/>
          <w:szCs w:val="10"/>
        </w:rPr>
      </w:pPr>
    </w:p>
    <w:p w:rsidR="00465BC4" w:rsidRPr="00465BC4" w:rsidRDefault="00465BC4" w:rsidP="00465BC4">
      <w:pPr>
        <w:jc w:val="left"/>
      </w:pPr>
      <w:r w:rsidRPr="00465BC4">
        <w:t>Adriane Andrade</w:t>
      </w:r>
      <w:r w:rsidR="009A6587">
        <w:t xml:space="preserve"> – Geógrafa</w:t>
      </w:r>
    </w:p>
    <w:p w:rsidR="00465BC4" w:rsidRPr="00465BC4" w:rsidRDefault="00465BC4" w:rsidP="00465BC4">
      <w:pPr>
        <w:jc w:val="left"/>
      </w:pPr>
      <w:r w:rsidRPr="00870991">
        <w:t xml:space="preserve">Aline </w:t>
      </w:r>
      <w:proofErr w:type="spellStart"/>
      <w:r w:rsidRPr="00870991">
        <w:t>Martinhago</w:t>
      </w:r>
      <w:proofErr w:type="spellEnd"/>
      <w:r w:rsidR="000F40B8" w:rsidRPr="00870991">
        <w:t xml:space="preserve"> – </w:t>
      </w:r>
      <w:proofErr w:type="spellStart"/>
      <w:r w:rsidR="000F40B8" w:rsidRPr="00870991">
        <w:t>Turismóloga</w:t>
      </w:r>
      <w:proofErr w:type="spellEnd"/>
      <w:r w:rsidR="000F40B8" w:rsidRPr="00870991">
        <w:t xml:space="preserve"> e Graduanda em Geografia / CREA-</w:t>
      </w:r>
      <w:r w:rsidR="00870991">
        <w:t>JR</w:t>
      </w:r>
      <w:r w:rsidR="000F40B8" w:rsidRPr="00870991">
        <w:t xml:space="preserve"> </w:t>
      </w:r>
      <w:r w:rsidR="00870991" w:rsidRPr="00870991">
        <w:t>34.140</w:t>
      </w:r>
    </w:p>
    <w:p w:rsidR="00465BC4" w:rsidRPr="00763C72" w:rsidRDefault="00465BC4" w:rsidP="00465BC4">
      <w:pPr>
        <w:jc w:val="left"/>
      </w:pPr>
      <w:r w:rsidRPr="00763C72">
        <w:t>Ana Caroline de Oliveira Chimenez</w:t>
      </w:r>
      <w:r w:rsidR="00763C72" w:rsidRPr="00763C72">
        <w:t xml:space="preserve"> - Graduanda em Geografia / CREA-JR 270.974</w:t>
      </w:r>
    </w:p>
    <w:p w:rsidR="00465BC4" w:rsidRPr="00874819" w:rsidRDefault="00465BC4" w:rsidP="00465BC4">
      <w:pPr>
        <w:jc w:val="left"/>
      </w:pPr>
      <w:r w:rsidRPr="00874819">
        <w:t xml:space="preserve">Carlos Augusto </w:t>
      </w:r>
      <w:proofErr w:type="spellStart"/>
      <w:r w:rsidRPr="00874819">
        <w:t>Wroblewski</w:t>
      </w:r>
      <w:proofErr w:type="spellEnd"/>
      <w:r w:rsidR="00874819" w:rsidRPr="00874819">
        <w:t xml:space="preserve"> - Graduando em Geografia / CREA-JR 30</w:t>
      </w:r>
      <w:r w:rsidR="00874819">
        <w:t>.</w:t>
      </w:r>
      <w:r w:rsidR="00874819" w:rsidRPr="00874819">
        <w:t>571</w:t>
      </w:r>
    </w:p>
    <w:p w:rsidR="00465BC4" w:rsidRPr="009E2EE8" w:rsidRDefault="00465BC4" w:rsidP="00465BC4">
      <w:pPr>
        <w:jc w:val="left"/>
      </w:pPr>
      <w:r w:rsidRPr="009E2EE8">
        <w:t>Daniela Paula Faria</w:t>
      </w:r>
      <w:r w:rsidR="00544BF2" w:rsidRPr="009E2EE8">
        <w:t xml:space="preserve"> - Graduanda em Geografia</w:t>
      </w:r>
    </w:p>
    <w:p w:rsidR="00465BC4" w:rsidRPr="00CE77F9" w:rsidRDefault="00465BC4" w:rsidP="00465BC4">
      <w:pPr>
        <w:jc w:val="left"/>
      </w:pPr>
      <w:r w:rsidRPr="00CE77F9">
        <w:t>Eduardo Mayer Barbosa</w:t>
      </w:r>
      <w:r w:rsidR="00CE77F9" w:rsidRPr="00CE77F9">
        <w:t xml:space="preserve"> - Graduando em Geografia</w:t>
      </w:r>
    </w:p>
    <w:p w:rsidR="00465BC4" w:rsidRPr="00F22109" w:rsidRDefault="00465BC4" w:rsidP="00465BC4">
      <w:pPr>
        <w:jc w:val="left"/>
      </w:pPr>
      <w:r w:rsidRPr="00F22109">
        <w:t xml:space="preserve">Felipe </w:t>
      </w:r>
      <w:proofErr w:type="spellStart"/>
      <w:r w:rsidRPr="00F22109">
        <w:t>Timmermann</w:t>
      </w:r>
      <w:proofErr w:type="spellEnd"/>
      <w:r w:rsidRPr="00F22109">
        <w:t xml:space="preserve"> Gonçalves</w:t>
      </w:r>
      <w:r w:rsidR="00F22109" w:rsidRPr="00F22109">
        <w:t xml:space="preserve"> - Graduando em Geografia / CREA-JR 27.212</w:t>
      </w:r>
    </w:p>
    <w:p w:rsidR="00465BC4" w:rsidRPr="00874819" w:rsidRDefault="00465BC4" w:rsidP="00465BC4">
      <w:pPr>
        <w:jc w:val="left"/>
      </w:pPr>
      <w:r w:rsidRPr="00874819">
        <w:t xml:space="preserve">Gabriela </w:t>
      </w:r>
      <w:proofErr w:type="spellStart"/>
      <w:r w:rsidRPr="00874819">
        <w:t>Goudard</w:t>
      </w:r>
      <w:proofErr w:type="spellEnd"/>
      <w:r w:rsidR="00874819" w:rsidRPr="00874819">
        <w:t xml:space="preserve"> </w:t>
      </w:r>
      <w:r w:rsidR="00874819">
        <w:t>–</w:t>
      </w:r>
      <w:r w:rsidR="00874819" w:rsidRPr="00874819">
        <w:t xml:space="preserve"> </w:t>
      </w:r>
      <w:r w:rsidR="00874819">
        <w:t xml:space="preserve">Graduanda em Geografia / </w:t>
      </w:r>
      <w:r w:rsidR="00874819" w:rsidRPr="00874819">
        <w:t>CREA-JR 30</w:t>
      </w:r>
      <w:r w:rsidR="00874819">
        <w:t>.</w:t>
      </w:r>
      <w:r w:rsidR="00874819" w:rsidRPr="00874819">
        <w:t>708</w:t>
      </w:r>
    </w:p>
    <w:p w:rsidR="00465BC4" w:rsidRPr="00763C72" w:rsidRDefault="00465BC4" w:rsidP="00465BC4">
      <w:pPr>
        <w:jc w:val="left"/>
      </w:pPr>
      <w:r w:rsidRPr="00763C72">
        <w:t>João Francisco Miro M. Nogueira</w:t>
      </w:r>
      <w:r w:rsidR="00763C72" w:rsidRPr="00763C72">
        <w:t xml:space="preserve"> - Graduando em Geografia</w:t>
      </w:r>
    </w:p>
    <w:p w:rsidR="00465BC4" w:rsidRPr="00F22109" w:rsidRDefault="00465BC4" w:rsidP="00465BC4">
      <w:pPr>
        <w:jc w:val="left"/>
      </w:pPr>
      <w:r w:rsidRPr="00F22109">
        <w:t>Jos</w:t>
      </w:r>
      <w:r w:rsidR="00E2578E">
        <w:t>é</w:t>
      </w:r>
      <w:r w:rsidRPr="00F22109">
        <w:t xml:space="preserve"> Guilherme de Oliveira</w:t>
      </w:r>
      <w:r w:rsidR="00F22109" w:rsidRPr="00F22109">
        <w:t xml:space="preserve"> - Graduando em Geografia / CREA-JR 32.189</w:t>
      </w:r>
    </w:p>
    <w:p w:rsidR="00465BC4" w:rsidRPr="00870991" w:rsidRDefault="00465BC4" w:rsidP="00465BC4">
      <w:pPr>
        <w:jc w:val="left"/>
      </w:pPr>
      <w:r w:rsidRPr="00870991">
        <w:t>Larissa dos Santos Silva</w:t>
      </w:r>
      <w:r w:rsidR="00870991" w:rsidRPr="00870991">
        <w:t xml:space="preserve"> </w:t>
      </w:r>
      <w:r w:rsidR="00870991">
        <w:t xml:space="preserve">- </w:t>
      </w:r>
      <w:r w:rsidR="00870991" w:rsidRPr="00870991">
        <w:t>Graduanda em Geografia / CREA-JR 34.020</w:t>
      </w:r>
    </w:p>
    <w:p w:rsidR="00465BC4" w:rsidRPr="00F22109" w:rsidRDefault="00465BC4" w:rsidP="00465BC4">
      <w:pPr>
        <w:jc w:val="left"/>
      </w:pPr>
      <w:r w:rsidRPr="00F22109">
        <w:lastRenderedPageBreak/>
        <w:t xml:space="preserve">Leonardo de Marino </w:t>
      </w:r>
      <w:proofErr w:type="spellStart"/>
      <w:r w:rsidRPr="00F22109">
        <w:t>Treml</w:t>
      </w:r>
      <w:proofErr w:type="spellEnd"/>
      <w:r w:rsidR="00F22109" w:rsidRPr="00F22109">
        <w:t xml:space="preserve"> - Graduando em </w:t>
      </w:r>
      <w:r w:rsidR="00870991">
        <w:t>Engenharia Florestal</w:t>
      </w:r>
      <w:r w:rsidR="00F22109" w:rsidRPr="00F22109">
        <w:t xml:space="preserve"> / CREA-JR 32.888</w:t>
      </w:r>
    </w:p>
    <w:p w:rsidR="00465BC4" w:rsidRPr="009E2EE8" w:rsidRDefault="00465BC4" w:rsidP="00465BC4">
      <w:pPr>
        <w:jc w:val="left"/>
      </w:pPr>
      <w:r w:rsidRPr="009E2EE8">
        <w:t>Lucas Linhares Borges de Macedo</w:t>
      </w:r>
      <w:r w:rsidR="00544BF2" w:rsidRPr="009E2EE8">
        <w:t xml:space="preserve"> – Geógrafo</w:t>
      </w:r>
      <w:r w:rsidR="009E2EE8" w:rsidRPr="009E2EE8">
        <w:t xml:space="preserve"> CREA-PR 153.410/D</w:t>
      </w:r>
      <w:r w:rsidR="00544BF2" w:rsidRPr="009E2EE8">
        <w:t xml:space="preserve"> e Advogado</w:t>
      </w:r>
      <w:r w:rsidR="009E2EE8" w:rsidRPr="009E2EE8">
        <w:t xml:space="preserve"> OAB-PR 80.863</w:t>
      </w:r>
    </w:p>
    <w:p w:rsidR="00465BC4" w:rsidRPr="00870991" w:rsidRDefault="00465BC4" w:rsidP="00465BC4">
      <w:pPr>
        <w:jc w:val="left"/>
      </w:pPr>
      <w:r w:rsidRPr="00870991">
        <w:t xml:space="preserve">Luiza Alberti </w:t>
      </w:r>
      <w:proofErr w:type="spellStart"/>
      <w:r w:rsidRPr="00870991">
        <w:t>Torrens</w:t>
      </w:r>
      <w:proofErr w:type="spellEnd"/>
      <w:r w:rsidR="00870991" w:rsidRPr="00870991">
        <w:t xml:space="preserve"> - </w:t>
      </w:r>
      <w:r w:rsidR="00870991">
        <w:t>Graduanda</w:t>
      </w:r>
      <w:r w:rsidR="00870991" w:rsidRPr="00870991">
        <w:t xml:space="preserve"> em Geografia / CREA-JR 34.030</w:t>
      </w:r>
    </w:p>
    <w:p w:rsidR="00465BC4" w:rsidRPr="00870991" w:rsidRDefault="00465BC4" w:rsidP="00465BC4">
      <w:pPr>
        <w:jc w:val="left"/>
      </w:pPr>
      <w:r w:rsidRPr="00870991">
        <w:t xml:space="preserve">Marcelo </w:t>
      </w:r>
      <w:proofErr w:type="spellStart"/>
      <w:r w:rsidRPr="00870991">
        <w:t>Ng</w:t>
      </w:r>
      <w:proofErr w:type="spellEnd"/>
      <w:r w:rsidRPr="00870991">
        <w:t xml:space="preserve"> </w:t>
      </w:r>
      <w:proofErr w:type="spellStart"/>
      <w:r w:rsidRPr="00870991">
        <w:t>Wei</w:t>
      </w:r>
      <w:proofErr w:type="spellEnd"/>
      <w:r w:rsidRPr="00870991">
        <w:t xml:space="preserve"> Ban </w:t>
      </w:r>
      <w:proofErr w:type="spellStart"/>
      <w:r w:rsidRPr="00870991">
        <w:t>Hung</w:t>
      </w:r>
      <w:proofErr w:type="spellEnd"/>
      <w:r w:rsidR="00870991" w:rsidRPr="00870991">
        <w:t xml:space="preserve"> - Graduando em Geografia / CREA-JR 30.642</w:t>
      </w:r>
    </w:p>
    <w:p w:rsidR="00465BC4" w:rsidRPr="00F22109" w:rsidRDefault="00465BC4" w:rsidP="00465BC4">
      <w:pPr>
        <w:jc w:val="left"/>
      </w:pPr>
      <w:r w:rsidRPr="00F22109">
        <w:t>Marcos Eduardo de Paula Modesto</w:t>
      </w:r>
      <w:r w:rsidR="00F22109" w:rsidRPr="00F22109">
        <w:t xml:space="preserve"> - Graduando em Geografia / CREA-JR 27.073</w:t>
      </w:r>
    </w:p>
    <w:p w:rsidR="00465BC4" w:rsidRPr="003D1093" w:rsidRDefault="00465BC4" w:rsidP="00465BC4">
      <w:pPr>
        <w:jc w:val="left"/>
      </w:pPr>
      <w:r w:rsidRPr="003D1093">
        <w:t xml:space="preserve">Marcos Roberto Ribeiro </w:t>
      </w:r>
      <w:r w:rsidR="00E42E82">
        <w:t>d</w:t>
      </w:r>
      <w:r w:rsidRPr="003D1093">
        <w:t>os Santos</w:t>
      </w:r>
      <w:r w:rsidR="003D1093" w:rsidRPr="003D1093">
        <w:t xml:space="preserve"> - Graduando em Geografia / CREA-JR 34</w:t>
      </w:r>
      <w:r w:rsidR="003D1093">
        <w:t>.</w:t>
      </w:r>
      <w:r w:rsidR="003D1093" w:rsidRPr="003D1093">
        <w:t>095</w:t>
      </w:r>
    </w:p>
    <w:p w:rsidR="00465BC4" w:rsidRPr="000D78C4" w:rsidRDefault="00465BC4" w:rsidP="00465BC4">
      <w:pPr>
        <w:jc w:val="left"/>
      </w:pPr>
      <w:r w:rsidRPr="000D78C4">
        <w:t xml:space="preserve">Michele </w:t>
      </w:r>
      <w:proofErr w:type="spellStart"/>
      <w:r w:rsidRPr="000D78C4">
        <w:t>Hobal</w:t>
      </w:r>
      <w:proofErr w:type="spellEnd"/>
      <w:r w:rsidR="00544BF2" w:rsidRPr="000D78C4">
        <w:t xml:space="preserve"> </w:t>
      </w:r>
      <w:r w:rsidR="000D78C4">
        <w:t>–</w:t>
      </w:r>
      <w:r w:rsidR="00544BF2" w:rsidRPr="000D78C4">
        <w:t xml:space="preserve"> </w:t>
      </w:r>
      <w:proofErr w:type="spellStart"/>
      <w:r w:rsidR="000D78C4">
        <w:t>Turismóloga</w:t>
      </w:r>
      <w:proofErr w:type="spellEnd"/>
      <w:r w:rsidR="000D78C4">
        <w:t xml:space="preserve"> e </w:t>
      </w:r>
      <w:r w:rsidR="00544BF2" w:rsidRPr="000D78C4">
        <w:t>Graduanda em Geografia</w:t>
      </w:r>
    </w:p>
    <w:p w:rsidR="00465BC4" w:rsidRPr="009A6587" w:rsidRDefault="00465BC4" w:rsidP="00465BC4">
      <w:pPr>
        <w:jc w:val="left"/>
      </w:pPr>
      <w:r w:rsidRPr="009A6587">
        <w:t xml:space="preserve">Natália Carvalho </w:t>
      </w:r>
      <w:proofErr w:type="spellStart"/>
      <w:r w:rsidRPr="009A6587">
        <w:t>Leister</w:t>
      </w:r>
      <w:proofErr w:type="spellEnd"/>
      <w:r w:rsidR="00763C72" w:rsidRPr="009A6587">
        <w:t xml:space="preserve"> - </w:t>
      </w:r>
      <w:r w:rsidR="009A6587">
        <w:t>Geógrafa</w:t>
      </w:r>
      <w:r w:rsidR="00763C72" w:rsidRPr="009A6587">
        <w:t xml:space="preserve"> / CREA-SP </w:t>
      </w:r>
      <w:r w:rsidR="009A6587" w:rsidRPr="009A6587">
        <w:t>148.893/</w:t>
      </w:r>
      <w:r w:rsidR="00763C72" w:rsidRPr="009A6587">
        <w:t>D</w:t>
      </w:r>
    </w:p>
    <w:p w:rsidR="00465BC4" w:rsidRPr="00870991" w:rsidRDefault="00465BC4" w:rsidP="00465BC4">
      <w:pPr>
        <w:jc w:val="left"/>
      </w:pPr>
      <w:r w:rsidRPr="00870991">
        <w:t>Otacílio Lopes de Souza da Paz</w:t>
      </w:r>
      <w:r w:rsidR="00870991" w:rsidRPr="00870991">
        <w:t xml:space="preserve"> - Graduando em Geografia / CREA-JR 30.662</w:t>
      </w:r>
    </w:p>
    <w:p w:rsidR="00465BC4" w:rsidRPr="00874819" w:rsidRDefault="00465BC4" w:rsidP="00465BC4">
      <w:pPr>
        <w:jc w:val="left"/>
      </w:pPr>
      <w:r w:rsidRPr="00874819">
        <w:t xml:space="preserve">Priscila D </w:t>
      </w:r>
      <w:proofErr w:type="spellStart"/>
      <w:r w:rsidRPr="00874819">
        <w:t>Aroz</w:t>
      </w:r>
      <w:proofErr w:type="spellEnd"/>
      <w:r w:rsidR="00874819" w:rsidRPr="00874819">
        <w:t xml:space="preserve"> – Graduanda em </w:t>
      </w:r>
      <w:r w:rsidR="00870991">
        <w:t>Geologia</w:t>
      </w:r>
      <w:r w:rsidR="00874819" w:rsidRPr="00874819">
        <w:t xml:space="preserve"> / CREA-JR 32.189</w:t>
      </w:r>
    </w:p>
    <w:p w:rsidR="00465BC4" w:rsidRPr="00870991" w:rsidRDefault="00465BC4" w:rsidP="00465BC4">
      <w:pPr>
        <w:jc w:val="left"/>
      </w:pPr>
      <w:r w:rsidRPr="00870991">
        <w:t xml:space="preserve">Roberta Kelly </w:t>
      </w:r>
      <w:proofErr w:type="spellStart"/>
      <w:r w:rsidRPr="00870991">
        <w:t>Schio</w:t>
      </w:r>
      <w:proofErr w:type="spellEnd"/>
      <w:r w:rsidR="00870991" w:rsidRPr="00870991">
        <w:t xml:space="preserve"> – Graduanda em Geografia / CREA-JR 34146</w:t>
      </w:r>
    </w:p>
    <w:p w:rsidR="00465BC4" w:rsidRPr="00874819" w:rsidRDefault="00465BC4" w:rsidP="00465BC4">
      <w:pPr>
        <w:jc w:val="left"/>
      </w:pPr>
      <w:r w:rsidRPr="00874819">
        <w:t>Soraia Maria Alves</w:t>
      </w:r>
      <w:r w:rsidR="00874819" w:rsidRPr="00874819">
        <w:t xml:space="preserve"> – Graduanda em Geografia / CREA-JR 31.130</w:t>
      </w:r>
    </w:p>
    <w:p w:rsidR="00465BC4" w:rsidRPr="00F22109" w:rsidRDefault="00465BC4" w:rsidP="00465BC4">
      <w:pPr>
        <w:jc w:val="left"/>
      </w:pPr>
      <w:r w:rsidRPr="00F22109">
        <w:t>Talitha Pires Borges Leite</w:t>
      </w:r>
      <w:r w:rsidR="00F22109" w:rsidRPr="00F22109">
        <w:t xml:space="preserve"> - Graduanda em Biologia</w:t>
      </w:r>
    </w:p>
    <w:p w:rsidR="00465BC4" w:rsidRPr="00F22109" w:rsidRDefault="00465BC4" w:rsidP="00465BC4">
      <w:pPr>
        <w:jc w:val="left"/>
      </w:pPr>
      <w:r w:rsidRPr="00F22109">
        <w:t xml:space="preserve">Tamires Marcela </w:t>
      </w:r>
      <w:proofErr w:type="spellStart"/>
      <w:r w:rsidRPr="00F22109">
        <w:t>Burda</w:t>
      </w:r>
      <w:proofErr w:type="spellEnd"/>
      <w:r w:rsidR="00F22109" w:rsidRPr="00F22109">
        <w:t xml:space="preserve"> - Graduanda em Biologia</w:t>
      </w:r>
    </w:p>
    <w:p w:rsidR="00465BC4" w:rsidRPr="00F22109" w:rsidRDefault="00465BC4" w:rsidP="00465BC4">
      <w:pPr>
        <w:jc w:val="left"/>
      </w:pPr>
      <w:proofErr w:type="spellStart"/>
      <w:r w:rsidRPr="00F22109">
        <w:t>Tathiane</w:t>
      </w:r>
      <w:proofErr w:type="spellEnd"/>
      <w:r w:rsidRPr="00F22109">
        <w:t xml:space="preserve"> Alessandra Maciel</w:t>
      </w:r>
      <w:r w:rsidR="00F22109" w:rsidRPr="00F22109">
        <w:t xml:space="preserve"> - Graduanda em Biologia</w:t>
      </w:r>
    </w:p>
    <w:p w:rsidR="00465BC4" w:rsidRDefault="00465BC4" w:rsidP="00923D09">
      <w:pPr>
        <w:jc w:val="left"/>
        <w:rPr>
          <w:sz w:val="22"/>
          <w:szCs w:val="22"/>
          <w:highlight w:val="yellow"/>
        </w:rPr>
      </w:pPr>
    </w:p>
    <w:p w:rsidR="000F40B8" w:rsidRPr="009D4191" w:rsidRDefault="000F40B8" w:rsidP="000F40B8">
      <w:pPr>
        <w:jc w:val="left"/>
        <w:rPr>
          <w:sz w:val="22"/>
          <w:szCs w:val="22"/>
        </w:rPr>
      </w:pPr>
      <w:r w:rsidRPr="009D4191">
        <w:rPr>
          <w:sz w:val="22"/>
          <w:szCs w:val="22"/>
        </w:rPr>
        <w:t xml:space="preserve">Equipe </w:t>
      </w:r>
      <w:r>
        <w:rPr>
          <w:sz w:val="22"/>
          <w:szCs w:val="22"/>
        </w:rPr>
        <w:t>de Revisores</w:t>
      </w:r>
    </w:p>
    <w:p w:rsidR="00E42E82" w:rsidRDefault="00E42E82" w:rsidP="00E42E82">
      <w:pPr>
        <w:jc w:val="left"/>
      </w:pPr>
      <w:r w:rsidRPr="009D4191">
        <w:t xml:space="preserve">Ms. Augusto </w:t>
      </w:r>
      <w:r w:rsidR="00180D9B">
        <w:t>d</w:t>
      </w:r>
      <w:r w:rsidRPr="009D4191">
        <w:t xml:space="preserve">os Santos </w:t>
      </w:r>
      <w:r w:rsidR="00180D9B">
        <w:t xml:space="preserve">Pereira </w:t>
      </w:r>
      <w:r w:rsidRPr="009D4191">
        <w:t>(Doutorando do PPGEO UFPR)</w:t>
      </w:r>
      <w:r>
        <w:t xml:space="preserve"> - </w:t>
      </w:r>
      <w:r w:rsidRPr="009D4191">
        <w:t xml:space="preserve">Geógrafo </w:t>
      </w:r>
      <w:r>
        <w:t>/</w:t>
      </w:r>
      <w:r w:rsidRPr="009D4191">
        <w:t xml:space="preserve"> CREA-PR 120.430/D</w:t>
      </w:r>
    </w:p>
    <w:p w:rsidR="00E42E82" w:rsidRDefault="00E42E82" w:rsidP="00E42E82">
      <w:pPr>
        <w:jc w:val="left"/>
      </w:pPr>
      <w:r>
        <w:t xml:space="preserve">Ms. </w:t>
      </w:r>
      <w:proofErr w:type="spellStart"/>
      <w:r w:rsidRPr="00E42E82">
        <w:t>Joyde</w:t>
      </w:r>
      <w:proofErr w:type="spellEnd"/>
      <w:r w:rsidRPr="00E42E82">
        <w:t xml:space="preserve"> </w:t>
      </w:r>
      <w:proofErr w:type="spellStart"/>
      <w:r w:rsidRPr="00E42E82">
        <w:t>Giacomini</w:t>
      </w:r>
      <w:proofErr w:type="spellEnd"/>
      <w:r w:rsidRPr="00E42E82">
        <w:t xml:space="preserve"> Martínez</w:t>
      </w:r>
      <w:r>
        <w:t xml:space="preserve"> (Doutoranda do MADE-UFPR) - Bióloga</w:t>
      </w:r>
    </w:p>
    <w:p w:rsidR="00E42E82" w:rsidRDefault="00E42E82" w:rsidP="00E42E82">
      <w:pPr>
        <w:jc w:val="left"/>
      </w:pPr>
      <w:r>
        <w:t xml:space="preserve">Ms. </w:t>
      </w:r>
      <w:proofErr w:type="spellStart"/>
      <w:r w:rsidR="002F7A7A" w:rsidRPr="002F7A7A">
        <w:t>Manuelle</w:t>
      </w:r>
      <w:proofErr w:type="spellEnd"/>
      <w:r w:rsidR="002F7A7A" w:rsidRPr="002F7A7A">
        <w:t xml:space="preserve"> Lago Marques </w:t>
      </w:r>
      <w:r>
        <w:t xml:space="preserve">(Doutoranda </w:t>
      </w:r>
      <w:proofErr w:type="spellStart"/>
      <w:r w:rsidR="00180D9B" w:rsidRPr="00180D9B">
        <w:t>Université</w:t>
      </w:r>
      <w:proofErr w:type="spellEnd"/>
      <w:r w:rsidR="00180D9B" w:rsidRPr="00180D9B">
        <w:t xml:space="preserve"> Paris </w:t>
      </w:r>
      <w:proofErr w:type="spellStart"/>
      <w:r w:rsidR="00180D9B" w:rsidRPr="00180D9B">
        <w:t>Ouest</w:t>
      </w:r>
      <w:proofErr w:type="spellEnd"/>
      <w:r w:rsidR="00180D9B">
        <w:t xml:space="preserve"> - França</w:t>
      </w:r>
      <w:r>
        <w:t xml:space="preserve">) - </w:t>
      </w:r>
      <w:r w:rsidR="002F7A7A">
        <w:t>Geógrafa</w:t>
      </w:r>
    </w:p>
    <w:p w:rsidR="00E42E82" w:rsidRDefault="00E42E82" w:rsidP="00E42E82">
      <w:pPr>
        <w:jc w:val="left"/>
      </w:pPr>
    </w:p>
    <w:p w:rsidR="00DE1D4A" w:rsidRPr="00866977" w:rsidRDefault="00DE1D4A" w:rsidP="009D4191">
      <w:pPr>
        <w:jc w:val="left"/>
        <w:rPr>
          <w:sz w:val="22"/>
          <w:szCs w:val="22"/>
        </w:rPr>
      </w:pPr>
    </w:p>
    <w:p w:rsidR="009D4191" w:rsidRPr="00B0249B" w:rsidRDefault="009D4191" w:rsidP="009D4191">
      <w:pPr>
        <w:jc w:val="left"/>
        <w:rPr>
          <w:sz w:val="24"/>
          <w:szCs w:val="24"/>
        </w:rPr>
      </w:pPr>
      <w:r w:rsidRPr="00B0249B">
        <w:rPr>
          <w:sz w:val="24"/>
          <w:szCs w:val="24"/>
        </w:rPr>
        <w:t>Equipe Técnica das Unidades de Conservação da APA de Guaraqueçaba</w:t>
      </w:r>
    </w:p>
    <w:p w:rsidR="009D4191" w:rsidRDefault="009D4191" w:rsidP="009D4191">
      <w:pPr>
        <w:jc w:val="left"/>
        <w:rPr>
          <w:sz w:val="10"/>
          <w:szCs w:val="10"/>
        </w:rPr>
      </w:pPr>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Caio Marcio Paim Pamplona</w:t>
      </w:r>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Reserva Biológica Bom Jesus (ICMBio)</w:t>
      </w:r>
    </w:p>
    <w:p w:rsidR="00544BF2" w:rsidRDefault="00544BF2" w:rsidP="009D4191">
      <w:pPr>
        <w:jc w:val="left"/>
        <w:rPr>
          <w:sz w:val="10"/>
          <w:szCs w:val="10"/>
        </w:rPr>
      </w:pPr>
    </w:p>
    <w:p w:rsidR="009D4191" w:rsidRPr="004F5B56" w:rsidRDefault="00DE1D4A" w:rsidP="009D4191">
      <w:pPr>
        <w:jc w:val="left"/>
      </w:pPr>
      <w:r w:rsidRPr="004F5B56">
        <w:t xml:space="preserve">Ms. </w:t>
      </w:r>
      <w:r w:rsidR="009D4191" w:rsidRPr="004F5B56">
        <w:t>Fátima Becker Guedes</w:t>
      </w:r>
    </w:p>
    <w:p w:rsidR="009D4191" w:rsidRPr="004F5B56" w:rsidRDefault="009D4191" w:rsidP="009D4191">
      <w:pPr>
        <w:pStyle w:val="Standard"/>
        <w:jc w:val="left"/>
        <w:rPr>
          <w:rFonts w:ascii="Arial" w:hAnsi="Arial" w:cs="Arial"/>
          <w:sz w:val="20"/>
          <w:szCs w:val="20"/>
        </w:rPr>
      </w:pPr>
      <w:r w:rsidRPr="004F5B56">
        <w:rPr>
          <w:rFonts w:ascii="Arial" w:hAnsi="Arial" w:cs="Arial"/>
          <w:sz w:val="20"/>
          <w:szCs w:val="20"/>
        </w:rPr>
        <w:t>Chefe da APA de Guaraqueçaba (ICMBio)</w:t>
      </w:r>
    </w:p>
    <w:p w:rsidR="009D4191" w:rsidRDefault="009D4191" w:rsidP="009D4191">
      <w:pPr>
        <w:pStyle w:val="Standard"/>
        <w:jc w:val="left"/>
        <w:rPr>
          <w:rFonts w:ascii="Arial" w:hAnsi="Arial" w:cs="Arial"/>
          <w:sz w:val="10"/>
          <w:szCs w:val="10"/>
        </w:rPr>
      </w:pPr>
    </w:p>
    <w:p w:rsidR="004F5B56" w:rsidRPr="004F5B56" w:rsidRDefault="004F5B56" w:rsidP="004F5B56">
      <w:pPr>
        <w:pStyle w:val="Standard"/>
        <w:jc w:val="left"/>
        <w:rPr>
          <w:rFonts w:ascii="Arial" w:hAnsi="Arial" w:cs="Arial"/>
          <w:sz w:val="20"/>
          <w:szCs w:val="20"/>
        </w:rPr>
      </w:pPr>
      <w:r w:rsidRPr="004F5B56">
        <w:rPr>
          <w:rFonts w:ascii="Arial" w:hAnsi="Arial" w:cs="Arial"/>
          <w:sz w:val="20"/>
          <w:szCs w:val="20"/>
        </w:rPr>
        <w:t xml:space="preserve">Dr. Luiz Francisco </w:t>
      </w:r>
      <w:proofErr w:type="spellStart"/>
      <w:r w:rsidRPr="004F5B56">
        <w:rPr>
          <w:rFonts w:ascii="Arial" w:hAnsi="Arial" w:cs="Arial"/>
          <w:sz w:val="20"/>
          <w:szCs w:val="20"/>
        </w:rPr>
        <w:t>Ditzel</w:t>
      </w:r>
      <w:proofErr w:type="spellEnd"/>
      <w:r w:rsidRPr="004F5B56">
        <w:rPr>
          <w:rFonts w:ascii="Arial" w:hAnsi="Arial" w:cs="Arial"/>
          <w:sz w:val="20"/>
          <w:szCs w:val="20"/>
        </w:rPr>
        <w:t xml:space="preserve"> Faraco</w:t>
      </w:r>
    </w:p>
    <w:p w:rsidR="004F5B56" w:rsidRPr="004F5B56" w:rsidRDefault="004F5B56" w:rsidP="004F5B56">
      <w:pPr>
        <w:pStyle w:val="Standard"/>
        <w:jc w:val="left"/>
        <w:rPr>
          <w:rFonts w:ascii="Arial" w:hAnsi="Arial" w:cs="Arial"/>
          <w:sz w:val="20"/>
          <w:szCs w:val="20"/>
        </w:rPr>
      </w:pPr>
      <w:r w:rsidRPr="004F5B56">
        <w:rPr>
          <w:rFonts w:ascii="Arial" w:hAnsi="Arial" w:cs="Arial"/>
          <w:sz w:val="20"/>
          <w:szCs w:val="20"/>
        </w:rPr>
        <w:t>Chefe da Estação Ecológica de Guaraqueçaba (ICMBio)</w:t>
      </w:r>
    </w:p>
    <w:p w:rsidR="004F5B56" w:rsidRDefault="004F5B56" w:rsidP="009D4191">
      <w:pPr>
        <w:pStyle w:val="Standard"/>
        <w:jc w:val="left"/>
        <w:rPr>
          <w:rFonts w:ascii="Arial" w:hAnsi="Arial" w:cs="Arial"/>
          <w:sz w:val="10"/>
          <w:szCs w:val="10"/>
        </w:rPr>
      </w:pPr>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 xml:space="preserve">Ms. Kelly Ferreira </w:t>
      </w:r>
      <w:proofErr w:type="spellStart"/>
      <w:r w:rsidRPr="004F5B56">
        <w:rPr>
          <w:rFonts w:ascii="Arial" w:hAnsi="Arial" w:cs="Arial"/>
          <w:sz w:val="20"/>
          <w:szCs w:val="20"/>
        </w:rPr>
        <w:t>Cottens</w:t>
      </w:r>
      <w:proofErr w:type="spellEnd"/>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APA de Guaraqueçaba (ICMBio)</w:t>
      </w:r>
    </w:p>
    <w:p w:rsidR="00544BF2" w:rsidRPr="004C06A5" w:rsidRDefault="00544BF2" w:rsidP="009D4191">
      <w:pPr>
        <w:pStyle w:val="Standard"/>
        <w:jc w:val="left"/>
        <w:rPr>
          <w:rFonts w:ascii="Arial" w:hAnsi="Arial" w:cs="Arial"/>
          <w:sz w:val="10"/>
          <w:szCs w:val="10"/>
        </w:rPr>
      </w:pPr>
    </w:p>
    <w:p w:rsidR="00544BF2" w:rsidRPr="004F5B56" w:rsidRDefault="00544BF2" w:rsidP="00544BF2">
      <w:pPr>
        <w:pStyle w:val="Standard"/>
        <w:jc w:val="left"/>
        <w:rPr>
          <w:rFonts w:ascii="Arial" w:hAnsi="Arial" w:cs="Arial"/>
          <w:sz w:val="20"/>
          <w:szCs w:val="20"/>
        </w:rPr>
      </w:pPr>
      <w:r w:rsidRPr="004F5B56">
        <w:rPr>
          <w:rFonts w:ascii="Arial" w:hAnsi="Arial" w:cs="Arial"/>
          <w:sz w:val="20"/>
          <w:szCs w:val="20"/>
        </w:rPr>
        <w:t xml:space="preserve">Ms. </w:t>
      </w:r>
      <w:proofErr w:type="spellStart"/>
      <w:r w:rsidRPr="004F5B56">
        <w:rPr>
          <w:rFonts w:ascii="Arial" w:hAnsi="Arial" w:cs="Arial"/>
          <w:sz w:val="20"/>
          <w:szCs w:val="20"/>
        </w:rPr>
        <w:t>Mônia</w:t>
      </w:r>
      <w:proofErr w:type="spellEnd"/>
      <w:r w:rsidRPr="004F5B56">
        <w:rPr>
          <w:rFonts w:ascii="Arial" w:hAnsi="Arial" w:cs="Arial"/>
          <w:sz w:val="20"/>
          <w:szCs w:val="20"/>
        </w:rPr>
        <w:t xml:space="preserve"> Laura Faria Fernandes</w:t>
      </w:r>
    </w:p>
    <w:p w:rsidR="009D4191" w:rsidRPr="004F5B56" w:rsidRDefault="00544BF2" w:rsidP="00544BF2">
      <w:pPr>
        <w:pStyle w:val="Standard"/>
        <w:jc w:val="left"/>
        <w:rPr>
          <w:rFonts w:ascii="Arial" w:hAnsi="Arial" w:cs="Arial"/>
          <w:sz w:val="20"/>
          <w:szCs w:val="20"/>
        </w:rPr>
      </w:pPr>
      <w:r w:rsidRPr="004F5B56">
        <w:rPr>
          <w:rFonts w:ascii="Arial" w:hAnsi="Arial" w:cs="Arial"/>
          <w:sz w:val="20"/>
          <w:szCs w:val="20"/>
        </w:rPr>
        <w:t>Chefe da Reserva Biológica Bom Jesus (ICMBio)</w:t>
      </w:r>
    </w:p>
    <w:p w:rsidR="004F5B56" w:rsidRDefault="004F5B56" w:rsidP="004F5B56">
      <w:pPr>
        <w:jc w:val="left"/>
      </w:pPr>
    </w:p>
    <w:p w:rsidR="004F5B56" w:rsidRPr="00B0249B" w:rsidRDefault="004F5B56" w:rsidP="004F5B56">
      <w:pPr>
        <w:jc w:val="left"/>
        <w:rPr>
          <w:sz w:val="24"/>
          <w:szCs w:val="24"/>
        </w:rPr>
      </w:pPr>
      <w:r>
        <w:rPr>
          <w:sz w:val="24"/>
          <w:szCs w:val="24"/>
        </w:rPr>
        <w:t>Fotografia de Capa</w:t>
      </w:r>
    </w:p>
    <w:p w:rsidR="004F5B56" w:rsidRPr="004F5B56" w:rsidRDefault="004F5B56" w:rsidP="009D4191">
      <w:pPr>
        <w:pStyle w:val="Standard"/>
        <w:jc w:val="left"/>
        <w:rPr>
          <w:rFonts w:ascii="Arial" w:hAnsi="Arial" w:cs="Arial"/>
          <w:sz w:val="20"/>
          <w:szCs w:val="20"/>
        </w:rPr>
      </w:pPr>
      <w:r>
        <w:rPr>
          <w:rFonts w:ascii="Arial" w:hAnsi="Arial" w:cs="Arial"/>
          <w:sz w:val="20"/>
          <w:szCs w:val="20"/>
        </w:rPr>
        <w:t xml:space="preserve">Lucas Pontes (Geógrafo e </w:t>
      </w:r>
      <w:proofErr w:type="spellStart"/>
      <w:r>
        <w:rPr>
          <w:rFonts w:ascii="Arial" w:hAnsi="Arial" w:cs="Arial"/>
          <w:sz w:val="20"/>
          <w:szCs w:val="20"/>
        </w:rPr>
        <w:t>Fotográfo</w:t>
      </w:r>
      <w:proofErr w:type="spellEnd"/>
      <w:r>
        <w:rPr>
          <w:rFonts w:ascii="Arial" w:hAnsi="Arial" w:cs="Arial"/>
          <w:sz w:val="20"/>
          <w:szCs w:val="20"/>
        </w:rPr>
        <w:t>)</w:t>
      </w:r>
    </w:p>
    <w:p w:rsidR="00C76BB5" w:rsidRPr="001D2883" w:rsidRDefault="00C76BB5" w:rsidP="001D2883">
      <w:pPr>
        <w:ind w:firstLine="709"/>
        <w:jc w:val="left"/>
        <w:rPr>
          <w:rStyle w:val="Forte"/>
          <w:sz w:val="24"/>
          <w:szCs w:val="24"/>
        </w:rPr>
      </w:pPr>
      <w:r w:rsidRPr="001D2883">
        <w:rPr>
          <w:rStyle w:val="Forte"/>
          <w:sz w:val="24"/>
          <w:szCs w:val="24"/>
        </w:rPr>
        <w:br w:type="page"/>
      </w:r>
    </w:p>
    <w:p w:rsidR="00C76BB5" w:rsidRPr="001D2883" w:rsidRDefault="00C76BB5" w:rsidP="001D2883">
      <w:pPr>
        <w:pStyle w:val="Capaecontra-capa"/>
        <w:ind w:firstLine="709"/>
        <w:rPr>
          <w:sz w:val="24"/>
          <w:szCs w:val="24"/>
        </w:rPr>
        <w:sectPr w:rsidR="00C76BB5" w:rsidRPr="001D2883" w:rsidSect="006145BA">
          <w:headerReference w:type="even" r:id="rId10"/>
          <w:headerReference w:type="default" r:id="rId11"/>
          <w:headerReference w:type="first" r:id="rId12"/>
          <w:pgSz w:w="11906" w:h="16838" w:code="9"/>
          <w:pgMar w:top="1701" w:right="1134" w:bottom="1134" w:left="1701" w:header="1134" w:footer="709" w:gutter="0"/>
          <w:pgBorders w:offsetFrom="page">
            <w:top w:val="single" w:sz="4" w:space="24" w:color="auto"/>
          </w:pgBorders>
          <w:cols w:space="708"/>
          <w:docGrid w:linePitch="360"/>
        </w:sectPr>
      </w:pPr>
    </w:p>
    <w:p w:rsidR="00C76BB5" w:rsidRPr="001D2883" w:rsidRDefault="00C76BB5" w:rsidP="000901ED">
      <w:pPr>
        <w:pStyle w:val="Ttulodesumrio"/>
        <w:ind w:firstLine="709"/>
        <w:rPr>
          <w:sz w:val="24"/>
          <w:szCs w:val="24"/>
        </w:rPr>
      </w:pPr>
      <w:bookmarkStart w:id="10" w:name="_Toc439794851"/>
      <w:bookmarkStart w:id="11" w:name="_Toc439873135"/>
      <w:bookmarkStart w:id="12" w:name="_Toc439882896"/>
      <w:bookmarkStart w:id="13" w:name="_Toc439895421"/>
      <w:bookmarkStart w:id="14" w:name="_Toc439895642"/>
      <w:bookmarkStart w:id="15" w:name="_Toc440235073"/>
      <w:bookmarkStart w:id="16" w:name="_Toc440235523"/>
      <w:bookmarkStart w:id="17" w:name="_Toc440236327"/>
      <w:bookmarkStart w:id="18" w:name="_Toc458280509"/>
      <w:bookmarkStart w:id="19" w:name="_Toc458285447"/>
      <w:r w:rsidRPr="001D2883">
        <w:rPr>
          <w:sz w:val="24"/>
          <w:szCs w:val="24"/>
        </w:rPr>
        <w:lastRenderedPageBreak/>
        <w:t>Sum</w:t>
      </w:r>
      <w:r w:rsidR="00A84DBE" w:rsidRPr="001D2883">
        <w:rPr>
          <w:sz w:val="24"/>
          <w:szCs w:val="24"/>
        </w:rPr>
        <w:t>Á</w:t>
      </w:r>
      <w:r w:rsidRPr="001D2883">
        <w:rPr>
          <w:sz w:val="24"/>
          <w:szCs w:val="24"/>
        </w:rPr>
        <w:t>rio</w:t>
      </w:r>
      <w:bookmarkEnd w:id="10"/>
      <w:bookmarkEnd w:id="11"/>
      <w:bookmarkEnd w:id="12"/>
      <w:bookmarkEnd w:id="13"/>
      <w:bookmarkEnd w:id="14"/>
      <w:bookmarkEnd w:id="15"/>
      <w:bookmarkEnd w:id="16"/>
      <w:bookmarkEnd w:id="17"/>
      <w:bookmarkEnd w:id="18"/>
      <w:bookmarkEnd w:id="19"/>
    </w:p>
    <w:p w:rsidR="00C76BB5" w:rsidRPr="001D2883" w:rsidRDefault="00C76BB5" w:rsidP="00132322">
      <w:pPr>
        <w:pStyle w:val="Sumrio1"/>
      </w:pPr>
    </w:p>
    <w:p w:rsidR="009F4904" w:rsidRDefault="00180664">
      <w:pPr>
        <w:pStyle w:val="Sumrio1"/>
        <w:rPr>
          <w:rFonts w:asciiTheme="minorHAnsi" w:eastAsiaTheme="minorEastAsia" w:hAnsiTheme="minorHAnsi" w:cstheme="minorBidi"/>
          <w:b w:val="0"/>
          <w:caps w:val="0"/>
          <w:sz w:val="22"/>
          <w:szCs w:val="22"/>
        </w:rPr>
      </w:pPr>
      <w:r w:rsidRPr="001D2883">
        <w:rPr>
          <w:u w:val="single"/>
        </w:rPr>
        <w:fldChar w:fldCharType="begin"/>
      </w:r>
      <w:r w:rsidR="00C76BB5" w:rsidRPr="001D2883">
        <w:instrText xml:space="preserve"> TOC \o "1-5" \h \z \u </w:instrText>
      </w:r>
      <w:r w:rsidRPr="001D2883">
        <w:rPr>
          <w:u w:val="single"/>
        </w:rPr>
        <w:fldChar w:fldCharType="separate"/>
      </w:r>
      <w:hyperlink w:anchor="_Toc473386772" w:history="1">
        <w:r w:rsidR="009F4904" w:rsidRPr="00954117">
          <w:rPr>
            <w:rStyle w:val="Hyperlink"/>
          </w:rPr>
          <w:t>LISTA DE FIGURAS</w:t>
        </w:r>
        <w:r w:rsidR="009F4904">
          <w:rPr>
            <w:webHidden/>
          </w:rPr>
          <w:tab/>
        </w:r>
        <w:r w:rsidR="009F4904">
          <w:rPr>
            <w:webHidden/>
          </w:rPr>
          <w:fldChar w:fldCharType="begin"/>
        </w:r>
        <w:r w:rsidR="009F4904">
          <w:rPr>
            <w:webHidden/>
          </w:rPr>
          <w:instrText xml:space="preserve"> PAGEREF _Toc473386772 \h </w:instrText>
        </w:r>
        <w:r w:rsidR="009F4904">
          <w:rPr>
            <w:webHidden/>
          </w:rPr>
        </w:r>
        <w:r w:rsidR="009F4904">
          <w:rPr>
            <w:webHidden/>
          </w:rPr>
          <w:fldChar w:fldCharType="separate"/>
        </w:r>
        <w:r w:rsidR="009F4904">
          <w:rPr>
            <w:webHidden/>
          </w:rPr>
          <w:t>6</w:t>
        </w:r>
        <w:r w:rsidR="009F4904">
          <w:rPr>
            <w:webHidden/>
          </w:rPr>
          <w:fldChar w:fldCharType="end"/>
        </w:r>
      </w:hyperlink>
    </w:p>
    <w:p w:rsidR="009F4904" w:rsidRDefault="004E6C16">
      <w:pPr>
        <w:pStyle w:val="Sumrio1"/>
        <w:rPr>
          <w:rFonts w:asciiTheme="minorHAnsi" w:eastAsiaTheme="minorEastAsia" w:hAnsiTheme="minorHAnsi" w:cstheme="minorBidi"/>
          <w:b w:val="0"/>
          <w:caps w:val="0"/>
          <w:sz w:val="22"/>
          <w:szCs w:val="22"/>
        </w:rPr>
      </w:pPr>
      <w:hyperlink w:anchor="_Toc473386773" w:history="1">
        <w:r w:rsidR="009F4904" w:rsidRPr="00954117">
          <w:rPr>
            <w:rStyle w:val="Hyperlink"/>
          </w:rPr>
          <w:t>LISTA DE TABELAS</w:t>
        </w:r>
        <w:r w:rsidR="009F4904">
          <w:rPr>
            <w:webHidden/>
          </w:rPr>
          <w:tab/>
        </w:r>
        <w:r w:rsidR="009F4904">
          <w:rPr>
            <w:webHidden/>
          </w:rPr>
          <w:fldChar w:fldCharType="begin"/>
        </w:r>
        <w:r w:rsidR="009F4904">
          <w:rPr>
            <w:webHidden/>
          </w:rPr>
          <w:instrText xml:space="preserve"> PAGEREF _Toc473386773 \h </w:instrText>
        </w:r>
        <w:r w:rsidR="009F4904">
          <w:rPr>
            <w:webHidden/>
          </w:rPr>
        </w:r>
        <w:r w:rsidR="009F4904">
          <w:rPr>
            <w:webHidden/>
          </w:rPr>
          <w:fldChar w:fldCharType="separate"/>
        </w:r>
        <w:r w:rsidR="009F4904">
          <w:rPr>
            <w:webHidden/>
          </w:rPr>
          <w:t>8</w:t>
        </w:r>
        <w:r w:rsidR="009F4904">
          <w:rPr>
            <w:webHidden/>
          </w:rPr>
          <w:fldChar w:fldCharType="end"/>
        </w:r>
      </w:hyperlink>
    </w:p>
    <w:p w:rsidR="009F4904" w:rsidRDefault="004E6C16">
      <w:pPr>
        <w:pStyle w:val="Sumrio1"/>
        <w:rPr>
          <w:rFonts w:asciiTheme="minorHAnsi" w:eastAsiaTheme="minorEastAsia" w:hAnsiTheme="minorHAnsi" w:cstheme="minorBidi"/>
          <w:b w:val="0"/>
          <w:caps w:val="0"/>
          <w:sz w:val="22"/>
          <w:szCs w:val="22"/>
        </w:rPr>
      </w:pPr>
      <w:hyperlink w:anchor="_Toc473386774" w:history="1">
        <w:r w:rsidR="009F4904" w:rsidRPr="00954117">
          <w:rPr>
            <w:rStyle w:val="Hyperlink"/>
          </w:rPr>
          <w:t>LISTA DE QUADROS</w:t>
        </w:r>
        <w:r w:rsidR="009F4904">
          <w:rPr>
            <w:webHidden/>
          </w:rPr>
          <w:tab/>
        </w:r>
        <w:r w:rsidR="009F4904">
          <w:rPr>
            <w:webHidden/>
          </w:rPr>
          <w:fldChar w:fldCharType="begin"/>
        </w:r>
        <w:r w:rsidR="009F4904">
          <w:rPr>
            <w:webHidden/>
          </w:rPr>
          <w:instrText xml:space="preserve"> PAGEREF _Toc473386774 \h </w:instrText>
        </w:r>
        <w:r w:rsidR="009F4904">
          <w:rPr>
            <w:webHidden/>
          </w:rPr>
        </w:r>
        <w:r w:rsidR="009F4904">
          <w:rPr>
            <w:webHidden/>
          </w:rPr>
          <w:fldChar w:fldCharType="separate"/>
        </w:r>
        <w:r w:rsidR="009F4904">
          <w:rPr>
            <w:webHidden/>
          </w:rPr>
          <w:t>11</w:t>
        </w:r>
        <w:r w:rsidR="009F4904">
          <w:rPr>
            <w:webHidden/>
          </w:rPr>
          <w:fldChar w:fldCharType="end"/>
        </w:r>
      </w:hyperlink>
    </w:p>
    <w:p w:rsidR="009F4904" w:rsidRDefault="004E6C16">
      <w:pPr>
        <w:pStyle w:val="Sumrio1"/>
        <w:rPr>
          <w:rFonts w:asciiTheme="minorHAnsi" w:eastAsiaTheme="minorEastAsia" w:hAnsiTheme="minorHAnsi" w:cstheme="minorBidi"/>
          <w:b w:val="0"/>
          <w:caps w:val="0"/>
          <w:sz w:val="22"/>
          <w:szCs w:val="22"/>
        </w:rPr>
      </w:pPr>
      <w:hyperlink w:anchor="_Toc473386775" w:history="1">
        <w:r w:rsidR="009F4904" w:rsidRPr="00954117">
          <w:rPr>
            <w:rStyle w:val="Hyperlink"/>
          </w:rPr>
          <w:t>INTRODUÇÃO</w:t>
        </w:r>
        <w:r w:rsidR="009F4904">
          <w:rPr>
            <w:webHidden/>
          </w:rPr>
          <w:tab/>
        </w:r>
        <w:r w:rsidR="009F4904">
          <w:rPr>
            <w:webHidden/>
          </w:rPr>
          <w:fldChar w:fldCharType="begin"/>
        </w:r>
        <w:r w:rsidR="009F4904">
          <w:rPr>
            <w:webHidden/>
          </w:rPr>
          <w:instrText xml:space="preserve"> PAGEREF _Toc473386775 \h </w:instrText>
        </w:r>
        <w:r w:rsidR="009F4904">
          <w:rPr>
            <w:webHidden/>
          </w:rPr>
        </w:r>
        <w:r w:rsidR="009F4904">
          <w:rPr>
            <w:webHidden/>
          </w:rPr>
          <w:fldChar w:fldCharType="separate"/>
        </w:r>
        <w:r w:rsidR="009F4904">
          <w:rPr>
            <w:webHidden/>
          </w:rPr>
          <w:t>12</w:t>
        </w:r>
        <w:r w:rsidR="009F4904">
          <w:rPr>
            <w:webHidden/>
          </w:rPr>
          <w:fldChar w:fldCharType="end"/>
        </w:r>
      </w:hyperlink>
    </w:p>
    <w:p w:rsidR="009F4904" w:rsidRDefault="004E6C16">
      <w:pPr>
        <w:pStyle w:val="Sumrio1"/>
        <w:rPr>
          <w:rFonts w:asciiTheme="minorHAnsi" w:eastAsiaTheme="minorEastAsia" w:hAnsiTheme="minorHAnsi" w:cstheme="minorBidi"/>
          <w:b w:val="0"/>
          <w:caps w:val="0"/>
          <w:sz w:val="22"/>
          <w:szCs w:val="22"/>
        </w:rPr>
      </w:pPr>
      <w:hyperlink w:anchor="_Toc473386776" w:history="1">
        <w:r w:rsidR="009F4904" w:rsidRPr="00954117">
          <w:rPr>
            <w:rStyle w:val="Hyperlink"/>
            <w:rFonts w:cs="Times New Roman"/>
          </w:rPr>
          <w:t>1.</w:t>
        </w:r>
        <w:r w:rsidR="009F4904">
          <w:rPr>
            <w:rFonts w:asciiTheme="minorHAnsi" w:eastAsiaTheme="minorEastAsia" w:hAnsiTheme="minorHAnsi" w:cstheme="minorBidi"/>
            <w:b w:val="0"/>
            <w:caps w:val="0"/>
            <w:sz w:val="22"/>
            <w:szCs w:val="22"/>
          </w:rPr>
          <w:tab/>
        </w:r>
        <w:r w:rsidR="009F4904" w:rsidRPr="00954117">
          <w:rPr>
            <w:rStyle w:val="Hyperlink"/>
          </w:rPr>
          <w:t>CONTEXTUALIZAÇÃO DA APA DE GUARAQUEÇABA</w:t>
        </w:r>
        <w:r w:rsidR="009F4904">
          <w:rPr>
            <w:webHidden/>
          </w:rPr>
          <w:tab/>
        </w:r>
        <w:r w:rsidR="009F4904">
          <w:rPr>
            <w:webHidden/>
          </w:rPr>
          <w:fldChar w:fldCharType="begin"/>
        </w:r>
        <w:r w:rsidR="009F4904">
          <w:rPr>
            <w:webHidden/>
          </w:rPr>
          <w:instrText xml:space="preserve"> PAGEREF _Toc473386776 \h </w:instrText>
        </w:r>
        <w:r w:rsidR="009F4904">
          <w:rPr>
            <w:webHidden/>
          </w:rPr>
        </w:r>
        <w:r w:rsidR="009F4904">
          <w:rPr>
            <w:webHidden/>
          </w:rPr>
          <w:fldChar w:fldCharType="separate"/>
        </w:r>
        <w:r w:rsidR="009F4904">
          <w:rPr>
            <w:webHidden/>
          </w:rPr>
          <w:t>14</w:t>
        </w:r>
        <w:r w:rsidR="009F4904">
          <w:rPr>
            <w:webHidden/>
          </w:rPr>
          <w:fldChar w:fldCharType="end"/>
        </w:r>
      </w:hyperlink>
    </w:p>
    <w:p w:rsidR="009F4904" w:rsidRDefault="004E6C16">
      <w:pPr>
        <w:pStyle w:val="Sumrio2"/>
        <w:rPr>
          <w:rFonts w:asciiTheme="minorHAnsi" w:eastAsiaTheme="minorEastAsia" w:hAnsiTheme="minorHAnsi" w:cstheme="minorBidi"/>
          <w:caps w:val="0"/>
          <w:snapToGrid/>
          <w:w w:val="100"/>
          <w:sz w:val="22"/>
          <w:szCs w:val="22"/>
        </w:rPr>
      </w:pPr>
      <w:hyperlink w:anchor="_Toc473386777" w:history="1">
        <w:r w:rsidR="009F4904" w:rsidRPr="00954117">
          <w:rPr>
            <w:rStyle w:val="Hyperlink"/>
          </w:rPr>
          <w:t>1.1.</w:t>
        </w:r>
        <w:r w:rsidR="009F4904">
          <w:rPr>
            <w:rFonts w:asciiTheme="minorHAnsi" w:eastAsiaTheme="minorEastAsia" w:hAnsiTheme="minorHAnsi" w:cstheme="minorBidi"/>
            <w:caps w:val="0"/>
            <w:snapToGrid/>
            <w:w w:val="100"/>
            <w:sz w:val="22"/>
            <w:szCs w:val="22"/>
          </w:rPr>
          <w:tab/>
        </w:r>
        <w:r w:rsidR="009F4904" w:rsidRPr="00954117">
          <w:rPr>
            <w:rStyle w:val="Hyperlink"/>
          </w:rPr>
          <w:t>Contextualização histórica</w:t>
        </w:r>
        <w:r w:rsidR="009F4904">
          <w:rPr>
            <w:webHidden/>
          </w:rPr>
          <w:tab/>
        </w:r>
        <w:r w:rsidR="009F4904">
          <w:rPr>
            <w:webHidden/>
          </w:rPr>
          <w:fldChar w:fldCharType="begin"/>
        </w:r>
        <w:r w:rsidR="009F4904">
          <w:rPr>
            <w:webHidden/>
          </w:rPr>
          <w:instrText xml:space="preserve"> PAGEREF _Toc473386777 \h </w:instrText>
        </w:r>
        <w:r w:rsidR="009F4904">
          <w:rPr>
            <w:webHidden/>
          </w:rPr>
        </w:r>
        <w:r w:rsidR="009F4904">
          <w:rPr>
            <w:webHidden/>
          </w:rPr>
          <w:fldChar w:fldCharType="separate"/>
        </w:r>
        <w:r w:rsidR="009F4904">
          <w:rPr>
            <w:webHidden/>
          </w:rPr>
          <w:t>14</w:t>
        </w:r>
        <w:r w:rsidR="009F4904">
          <w:rPr>
            <w:webHidden/>
          </w:rPr>
          <w:fldChar w:fldCharType="end"/>
        </w:r>
      </w:hyperlink>
    </w:p>
    <w:p w:rsidR="009F4904" w:rsidRDefault="004E6C16">
      <w:pPr>
        <w:pStyle w:val="Sumrio3"/>
        <w:tabs>
          <w:tab w:val="left" w:pos="1000"/>
          <w:tab w:val="right" w:pos="9061"/>
        </w:tabs>
        <w:rPr>
          <w:rFonts w:asciiTheme="minorHAnsi" w:eastAsiaTheme="minorEastAsia" w:hAnsiTheme="minorHAnsi" w:cstheme="minorBidi"/>
          <w:smallCaps w:val="0"/>
          <w:noProof/>
          <w:sz w:val="22"/>
          <w:szCs w:val="22"/>
        </w:rPr>
      </w:pPr>
      <w:hyperlink w:anchor="_Toc473386778" w:history="1">
        <w:r w:rsidR="009F4904" w:rsidRPr="00954117">
          <w:rPr>
            <w:rStyle w:val="Hyperlink"/>
            <w:noProof/>
          </w:rPr>
          <w:t>1.1.1.</w:t>
        </w:r>
        <w:r w:rsidR="009F4904">
          <w:rPr>
            <w:rFonts w:asciiTheme="minorHAnsi" w:eastAsiaTheme="minorEastAsia" w:hAnsiTheme="minorHAnsi" w:cstheme="minorBidi"/>
            <w:smallCaps w:val="0"/>
            <w:noProof/>
            <w:sz w:val="22"/>
            <w:szCs w:val="22"/>
          </w:rPr>
          <w:tab/>
        </w:r>
        <w:r w:rsidR="009F4904" w:rsidRPr="00954117">
          <w:rPr>
            <w:rStyle w:val="Hyperlink"/>
            <w:noProof/>
          </w:rPr>
          <w:t>Enfoque Internacional</w:t>
        </w:r>
        <w:r w:rsidR="009F4904">
          <w:rPr>
            <w:noProof/>
            <w:webHidden/>
          </w:rPr>
          <w:tab/>
        </w:r>
        <w:r w:rsidR="009F4904">
          <w:rPr>
            <w:noProof/>
            <w:webHidden/>
          </w:rPr>
          <w:fldChar w:fldCharType="begin"/>
        </w:r>
        <w:r w:rsidR="009F4904">
          <w:rPr>
            <w:noProof/>
            <w:webHidden/>
          </w:rPr>
          <w:instrText xml:space="preserve"> PAGEREF _Toc473386778 \h </w:instrText>
        </w:r>
        <w:r w:rsidR="009F4904">
          <w:rPr>
            <w:noProof/>
            <w:webHidden/>
          </w:rPr>
        </w:r>
        <w:r w:rsidR="009F4904">
          <w:rPr>
            <w:noProof/>
            <w:webHidden/>
          </w:rPr>
          <w:fldChar w:fldCharType="separate"/>
        </w:r>
        <w:r w:rsidR="009F4904">
          <w:rPr>
            <w:noProof/>
            <w:webHidden/>
          </w:rPr>
          <w:t>14</w:t>
        </w:r>
        <w:r w:rsidR="009F4904">
          <w:rPr>
            <w:noProof/>
            <w:webHidden/>
          </w:rPr>
          <w:fldChar w:fldCharType="end"/>
        </w:r>
      </w:hyperlink>
    </w:p>
    <w:p w:rsidR="009F4904" w:rsidRDefault="004E6C16">
      <w:pPr>
        <w:pStyle w:val="Sumrio3"/>
        <w:tabs>
          <w:tab w:val="left" w:pos="1000"/>
          <w:tab w:val="right" w:pos="9061"/>
        </w:tabs>
        <w:rPr>
          <w:rFonts w:asciiTheme="minorHAnsi" w:eastAsiaTheme="minorEastAsia" w:hAnsiTheme="minorHAnsi" w:cstheme="minorBidi"/>
          <w:smallCaps w:val="0"/>
          <w:noProof/>
          <w:sz w:val="22"/>
          <w:szCs w:val="22"/>
        </w:rPr>
      </w:pPr>
      <w:hyperlink w:anchor="_Toc473386779" w:history="1">
        <w:r w:rsidR="009F4904" w:rsidRPr="00954117">
          <w:rPr>
            <w:rStyle w:val="Hyperlink"/>
            <w:noProof/>
          </w:rPr>
          <w:t>1.1.2.</w:t>
        </w:r>
        <w:r w:rsidR="009F4904">
          <w:rPr>
            <w:rFonts w:asciiTheme="minorHAnsi" w:eastAsiaTheme="minorEastAsia" w:hAnsiTheme="minorHAnsi" w:cstheme="minorBidi"/>
            <w:smallCaps w:val="0"/>
            <w:noProof/>
            <w:sz w:val="22"/>
            <w:szCs w:val="22"/>
          </w:rPr>
          <w:tab/>
        </w:r>
        <w:r w:rsidR="009F4904" w:rsidRPr="00954117">
          <w:rPr>
            <w:rStyle w:val="Hyperlink"/>
            <w:noProof/>
          </w:rPr>
          <w:t>Enfoque Federal</w:t>
        </w:r>
        <w:r w:rsidR="009F4904">
          <w:rPr>
            <w:noProof/>
            <w:webHidden/>
          </w:rPr>
          <w:tab/>
        </w:r>
        <w:r w:rsidR="009F4904">
          <w:rPr>
            <w:noProof/>
            <w:webHidden/>
          </w:rPr>
          <w:fldChar w:fldCharType="begin"/>
        </w:r>
        <w:r w:rsidR="009F4904">
          <w:rPr>
            <w:noProof/>
            <w:webHidden/>
          </w:rPr>
          <w:instrText xml:space="preserve"> PAGEREF _Toc473386779 \h </w:instrText>
        </w:r>
        <w:r w:rsidR="009F4904">
          <w:rPr>
            <w:noProof/>
            <w:webHidden/>
          </w:rPr>
        </w:r>
        <w:r w:rsidR="009F4904">
          <w:rPr>
            <w:noProof/>
            <w:webHidden/>
          </w:rPr>
          <w:fldChar w:fldCharType="separate"/>
        </w:r>
        <w:r w:rsidR="009F4904">
          <w:rPr>
            <w:noProof/>
            <w:webHidden/>
          </w:rPr>
          <w:t>15</w:t>
        </w:r>
        <w:r w:rsidR="009F4904">
          <w:rPr>
            <w:noProof/>
            <w:webHidden/>
          </w:rPr>
          <w:fldChar w:fldCharType="end"/>
        </w:r>
      </w:hyperlink>
    </w:p>
    <w:p w:rsidR="009F4904" w:rsidRDefault="004E6C16">
      <w:pPr>
        <w:pStyle w:val="Sumrio4"/>
        <w:tabs>
          <w:tab w:val="left" w:pos="1000"/>
          <w:tab w:val="right" w:pos="9061"/>
        </w:tabs>
        <w:rPr>
          <w:rFonts w:asciiTheme="minorHAnsi" w:eastAsiaTheme="minorEastAsia" w:hAnsiTheme="minorHAnsi" w:cstheme="minorBidi"/>
          <w:noProof/>
          <w:sz w:val="22"/>
          <w:szCs w:val="22"/>
        </w:rPr>
      </w:pPr>
      <w:hyperlink w:anchor="_Toc473386780" w:history="1">
        <w:r w:rsidR="009F4904" w:rsidRPr="00954117">
          <w:rPr>
            <w:rStyle w:val="Hyperlink"/>
            <w:noProof/>
          </w:rPr>
          <w:t>1.1.2.1.</w:t>
        </w:r>
        <w:r w:rsidR="009F4904">
          <w:rPr>
            <w:rFonts w:asciiTheme="minorHAnsi" w:eastAsiaTheme="minorEastAsia" w:hAnsiTheme="minorHAnsi" w:cstheme="minorBidi"/>
            <w:noProof/>
            <w:sz w:val="22"/>
            <w:szCs w:val="22"/>
          </w:rPr>
          <w:tab/>
        </w:r>
        <w:r w:rsidR="009F4904" w:rsidRPr="00954117">
          <w:rPr>
            <w:rStyle w:val="Hyperlink"/>
            <w:noProof/>
          </w:rPr>
          <w:t>As Unidades de Conservação e o Cenário Federal</w:t>
        </w:r>
        <w:r w:rsidR="009F4904">
          <w:rPr>
            <w:noProof/>
            <w:webHidden/>
          </w:rPr>
          <w:tab/>
        </w:r>
        <w:r w:rsidR="009F4904">
          <w:rPr>
            <w:noProof/>
            <w:webHidden/>
          </w:rPr>
          <w:fldChar w:fldCharType="begin"/>
        </w:r>
        <w:r w:rsidR="009F4904">
          <w:rPr>
            <w:noProof/>
            <w:webHidden/>
          </w:rPr>
          <w:instrText xml:space="preserve"> PAGEREF _Toc473386780 \h </w:instrText>
        </w:r>
        <w:r w:rsidR="009F4904">
          <w:rPr>
            <w:noProof/>
            <w:webHidden/>
          </w:rPr>
        </w:r>
        <w:r w:rsidR="009F4904">
          <w:rPr>
            <w:noProof/>
            <w:webHidden/>
          </w:rPr>
          <w:fldChar w:fldCharType="separate"/>
        </w:r>
        <w:r w:rsidR="009F4904">
          <w:rPr>
            <w:noProof/>
            <w:webHidden/>
          </w:rPr>
          <w:t>15</w:t>
        </w:r>
        <w:r w:rsidR="009F4904">
          <w:rPr>
            <w:noProof/>
            <w:webHidden/>
          </w:rPr>
          <w:fldChar w:fldCharType="end"/>
        </w:r>
      </w:hyperlink>
    </w:p>
    <w:p w:rsidR="009F4904" w:rsidRDefault="004E6C16">
      <w:pPr>
        <w:pStyle w:val="Sumrio4"/>
        <w:tabs>
          <w:tab w:val="left" w:pos="1000"/>
          <w:tab w:val="right" w:pos="9061"/>
        </w:tabs>
        <w:rPr>
          <w:rFonts w:asciiTheme="minorHAnsi" w:eastAsiaTheme="minorEastAsia" w:hAnsiTheme="minorHAnsi" w:cstheme="minorBidi"/>
          <w:noProof/>
          <w:sz w:val="22"/>
          <w:szCs w:val="22"/>
        </w:rPr>
      </w:pPr>
      <w:hyperlink w:anchor="_Toc473386781" w:history="1">
        <w:r w:rsidR="009F4904" w:rsidRPr="00954117">
          <w:rPr>
            <w:rStyle w:val="Hyperlink"/>
            <w:noProof/>
          </w:rPr>
          <w:t>1.1.2.2.</w:t>
        </w:r>
        <w:r w:rsidR="009F4904">
          <w:rPr>
            <w:rFonts w:asciiTheme="minorHAnsi" w:eastAsiaTheme="minorEastAsia" w:hAnsiTheme="minorHAnsi" w:cstheme="minorBidi"/>
            <w:noProof/>
            <w:sz w:val="22"/>
            <w:szCs w:val="22"/>
          </w:rPr>
          <w:tab/>
        </w:r>
        <w:r w:rsidR="009F4904" w:rsidRPr="00954117">
          <w:rPr>
            <w:rStyle w:val="Hyperlink"/>
            <w:noProof/>
          </w:rPr>
          <w:t>As Unidades de Conservação e o Sistema Nacional de Unidades de Conservaçaõ (SNUC)</w:t>
        </w:r>
        <w:r w:rsidR="009F4904">
          <w:rPr>
            <w:noProof/>
            <w:webHidden/>
          </w:rPr>
          <w:tab/>
        </w:r>
        <w:r w:rsidR="009F4904">
          <w:rPr>
            <w:noProof/>
            <w:webHidden/>
          </w:rPr>
          <w:fldChar w:fldCharType="begin"/>
        </w:r>
        <w:r w:rsidR="009F4904">
          <w:rPr>
            <w:noProof/>
            <w:webHidden/>
          </w:rPr>
          <w:instrText xml:space="preserve"> PAGEREF _Toc473386781 \h </w:instrText>
        </w:r>
        <w:r w:rsidR="009F4904">
          <w:rPr>
            <w:noProof/>
            <w:webHidden/>
          </w:rPr>
        </w:r>
        <w:r w:rsidR="009F4904">
          <w:rPr>
            <w:noProof/>
            <w:webHidden/>
          </w:rPr>
          <w:fldChar w:fldCharType="separate"/>
        </w:r>
        <w:r w:rsidR="009F4904">
          <w:rPr>
            <w:noProof/>
            <w:webHidden/>
          </w:rPr>
          <w:t>19</w:t>
        </w:r>
        <w:r w:rsidR="009F4904">
          <w:rPr>
            <w:noProof/>
            <w:webHidden/>
          </w:rPr>
          <w:fldChar w:fldCharType="end"/>
        </w:r>
      </w:hyperlink>
    </w:p>
    <w:p w:rsidR="009F4904" w:rsidRDefault="004E6C16">
      <w:pPr>
        <w:pStyle w:val="Sumrio3"/>
        <w:tabs>
          <w:tab w:val="left" w:pos="1000"/>
          <w:tab w:val="right" w:pos="9061"/>
        </w:tabs>
        <w:rPr>
          <w:rFonts w:asciiTheme="minorHAnsi" w:eastAsiaTheme="minorEastAsia" w:hAnsiTheme="minorHAnsi" w:cstheme="minorBidi"/>
          <w:smallCaps w:val="0"/>
          <w:noProof/>
          <w:sz w:val="22"/>
          <w:szCs w:val="22"/>
        </w:rPr>
      </w:pPr>
      <w:hyperlink w:anchor="_Toc473386782" w:history="1">
        <w:r w:rsidR="009F4904" w:rsidRPr="00954117">
          <w:rPr>
            <w:rStyle w:val="Hyperlink"/>
            <w:noProof/>
          </w:rPr>
          <w:t>1.1.3.</w:t>
        </w:r>
        <w:r w:rsidR="009F4904">
          <w:rPr>
            <w:rFonts w:asciiTheme="minorHAnsi" w:eastAsiaTheme="minorEastAsia" w:hAnsiTheme="minorHAnsi" w:cstheme="minorBidi"/>
            <w:smallCaps w:val="0"/>
            <w:noProof/>
            <w:sz w:val="22"/>
            <w:szCs w:val="22"/>
          </w:rPr>
          <w:tab/>
        </w:r>
        <w:r w:rsidR="009F4904" w:rsidRPr="00954117">
          <w:rPr>
            <w:rStyle w:val="Hyperlink"/>
            <w:noProof/>
          </w:rPr>
          <w:t>Enfoque Regional</w:t>
        </w:r>
        <w:r w:rsidR="009F4904">
          <w:rPr>
            <w:noProof/>
            <w:webHidden/>
          </w:rPr>
          <w:tab/>
        </w:r>
        <w:r w:rsidR="009F4904">
          <w:rPr>
            <w:noProof/>
            <w:webHidden/>
          </w:rPr>
          <w:fldChar w:fldCharType="begin"/>
        </w:r>
        <w:r w:rsidR="009F4904">
          <w:rPr>
            <w:noProof/>
            <w:webHidden/>
          </w:rPr>
          <w:instrText xml:space="preserve"> PAGEREF _Toc473386782 \h </w:instrText>
        </w:r>
        <w:r w:rsidR="009F4904">
          <w:rPr>
            <w:noProof/>
            <w:webHidden/>
          </w:rPr>
        </w:r>
        <w:r w:rsidR="009F4904">
          <w:rPr>
            <w:noProof/>
            <w:webHidden/>
          </w:rPr>
          <w:fldChar w:fldCharType="separate"/>
        </w:r>
        <w:r w:rsidR="009F4904">
          <w:rPr>
            <w:noProof/>
            <w:webHidden/>
          </w:rPr>
          <w:t>22</w:t>
        </w:r>
        <w:r w:rsidR="009F4904">
          <w:rPr>
            <w:noProof/>
            <w:webHidden/>
          </w:rPr>
          <w:fldChar w:fldCharType="end"/>
        </w:r>
      </w:hyperlink>
    </w:p>
    <w:p w:rsidR="009F4904" w:rsidRDefault="004E6C16">
      <w:pPr>
        <w:pStyle w:val="Sumrio4"/>
        <w:tabs>
          <w:tab w:val="left" w:pos="1000"/>
          <w:tab w:val="right" w:pos="9061"/>
        </w:tabs>
        <w:rPr>
          <w:rFonts w:asciiTheme="minorHAnsi" w:eastAsiaTheme="minorEastAsia" w:hAnsiTheme="minorHAnsi" w:cstheme="minorBidi"/>
          <w:noProof/>
          <w:sz w:val="22"/>
          <w:szCs w:val="22"/>
        </w:rPr>
      </w:pPr>
      <w:hyperlink w:anchor="_Toc473386783" w:history="1">
        <w:r w:rsidR="009F4904" w:rsidRPr="00954117">
          <w:rPr>
            <w:rStyle w:val="Hyperlink"/>
            <w:noProof/>
          </w:rPr>
          <w:t>1.1.3.1.</w:t>
        </w:r>
        <w:r w:rsidR="009F4904">
          <w:rPr>
            <w:rFonts w:asciiTheme="minorHAnsi" w:eastAsiaTheme="minorEastAsia" w:hAnsiTheme="minorHAnsi" w:cstheme="minorBidi"/>
            <w:noProof/>
            <w:sz w:val="22"/>
            <w:szCs w:val="22"/>
          </w:rPr>
          <w:tab/>
        </w:r>
        <w:r w:rsidR="009F4904" w:rsidRPr="00954117">
          <w:rPr>
            <w:rStyle w:val="Hyperlink"/>
            <w:noProof/>
          </w:rPr>
          <w:t>Implicações Ambientais</w:t>
        </w:r>
        <w:r w:rsidR="009F4904">
          <w:rPr>
            <w:noProof/>
            <w:webHidden/>
          </w:rPr>
          <w:tab/>
        </w:r>
        <w:r w:rsidR="009F4904">
          <w:rPr>
            <w:noProof/>
            <w:webHidden/>
          </w:rPr>
          <w:fldChar w:fldCharType="begin"/>
        </w:r>
        <w:r w:rsidR="009F4904">
          <w:rPr>
            <w:noProof/>
            <w:webHidden/>
          </w:rPr>
          <w:instrText xml:space="preserve"> PAGEREF _Toc473386783 \h </w:instrText>
        </w:r>
        <w:r w:rsidR="009F4904">
          <w:rPr>
            <w:noProof/>
            <w:webHidden/>
          </w:rPr>
        </w:r>
        <w:r w:rsidR="009F4904">
          <w:rPr>
            <w:noProof/>
            <w:webHidden/>
          </w:rPr>
          <w:fldChar w:fldCharType="separate"/>
        </w:r>
        <w:r w:rsidR="009F4904">
          <w:rPr>
            <w:noProof/>
            <w:webHidden/>
          </w:rPr>
          <w:t>22</w:t>
        </w:r>
        <w:r w:rsidR="009F4904">
          <w:rPr>
            <w:noProof/>
            <w:webHidden/>
          </w:rPr>
          <w:fldChar w:fldCharType="end"/>
        </w:r>
      </w:hyperlink>
    </w:p>
    <w:p w:rsidR="009F4904" w:rsidRDefault="004E6C16">
      <w:pPr>
        <w:pStyle w:val="Sumrio4"/>
        <w:tabs>
          <w:tab w:val="left" w:pos="1000"/>
          <w:tab w:val="right" w:pos="9061"/>
        </w:tabs>
        <w:rPr>
          <w:rFonts w:asciiTheme="minorHAnsi" w:eastAsiaTheme="minorEastAsia" w:hAnsiTheme="minorHAnsi" w:cstheme="minorBidi"/>
          <w:noProof/>
          <w:sz w:val="22"/>
          <w:szCs w:val="22"/>
        </w:rPr>
      </w:pPr>
      <w:hyperlink w:anchor="_Toc473386784" w:history="1">
        <w:r w:rsidR="009F4904" w:rsidRPr="00954117">
          <w:rPr>
            <w:rStyle w:val="Hyperlink"/>
            <w:noProof/>
          </w:rPr>
          <w:t>1.1.3.2.</w:t>
        </w:r>
        <w:r w:rsidR="009F4904">
          <w:rPr>
            <w:rFonts w:asciiTheme="minorHAnsi" w:eastAsiaTheme="minorEastAsia" w:hAnsiTheme="minorHAnsi" w:cstheme="minorBidi"/>
            <w:noProof/>
            <w:sz w:val="22"/>
            <w:szCs w:val="22"/>
          </w:rPr>
          <w:tab/>
        </w:r>
        <w:r w:rsidR="009F4904" w:rsidRPr="00954117">
          <w:rPr>
            <w:rStyle w:val="Hyperlink"/>
            <w:noProof/>
          </w:rPr>
          <w:t>Implicações Institucionais</w:t>
        </w:r>
        <w:r w:rsidR="009F4904">
          <w:rPr>
            <w:noProof/>
            <w:webHidden/>
          </w:rPr>
          <w:tab/>
        </w:r>
        <w:r w:rsidR="009F4904">
          <w:rPr>
            <w:noProof/>
            <w:webHidden/>
          </w:rPr>
          <w:fldChar w:fldCharType="begin"/>
        </w:r>
        <w:r w:rsidR="009F4904">
          <w:rPr>
            <w:noProof/>
            <w:webHidden/>
          </w:rPr>
          <w:instrText xml:space="preserve"> PAGEREF _Toc473386784 \h </w:instrText>
        </w:r>
        <w:r w:rsidR="009F4904">
          <w:rPr>
            <w:noProof/>
            <w:webHidden/>
          </w:rPr>
        </w:r>
        <w:r w:rsidR="009F4904">
          <w:rPr>
            <w:noProof/>
            <w:webHidden/>
          </w:rPr>
          <w:fldChar w:fldCharType="separate"/>
        </w:r>
        <w:r w:rsidR="009F4904">
          <w:rPr>
            <w:noProof/>
            <w:webHidden/>
          </w:rPr>
          <w:t>31</w:t>
        </w:r>
        <w:r w:rsidR="009F4904">
          <w:rPr>
            <w:noProof/>
            <w:webHidden/>
          </w:rPr>
          <w:fldChar w:fldCharType="end"/>
        </w:r>
      </w:hyperlink>
    </w:p>
    <w:p w:rsidR="009F4904" w:rsidRDefault="004E6C16">
      <w:pPr>
        <w:pStyle w:val="Sumrio2"/>
        <w:rPr>
          <w:rFonts w:asciiTheme="minorHAnsi" w:eastAsiaTheme="minorEastAsia" w:hAnsiTheme="minorHAnsi" w:cstheme="minorBidi"/>
          <w:caps w:val="0"/>
          <w:snapToGrid/>
          <w:w w:val="100"/>
          <w:sz w:val="22"/>
          <w:szCs w:val="22"/>
        </w:rPr>
      </w:pPr>
      <w:hyperlink w:anchor="_Toc473386785" w:history="1">
        <w:r w:rsidR="009F4904" w:rsidRPr="00954117">
          <w:rPr>
            <w:rStyle w:val="Hyperlink"/>
          </w:rPr>
          <w:t>1.2.</w:t>
        </w:r>
        <w:r w:rsidR="009F4904">
          <w:rPr>
            <w:rFonts w:asciiTheme="minorHAnsi" w:eastAsiaTheme="minorEastAsia" w:hAnsiTheme="minorHAnsi" w:cstheme="minorBidi"/>
            <w:caps w:val="0"/>
            <w:snapToGrid/>
            <w:w w:val="100"/>
            <w:sz w:val="22"/>
            <w:szCs w:val="22"/>
          </w:rPr>
          <w:tab/>
        </w:r>
        <w:r w:rsidR="009F4904" w:rsidRPr="00954117">
          <w:rPr>
            <w:rStyle w:val="Hyperlink"/>
          </w:rPr>
          <w:t>CONTEXTUALIZAÇÃO HISTÓRICA - apa de guaraqueçaba</w:t>
        </w:r>
        <w:r w:rsidR="009F4904">
          <w:rPr>
            <w:webHidden/>
          </w:rPr>
          <w:tab/>
        </w:r>
        <w:r w:rsidR="009F4904">
          <w:rPr>
            <w:webHidden/>
          </w:rPr>
          <w:fldChar w:fldCharType="begin"/>
        </w:r>
        <w:r w:rsidR="009F4904">
          <w:rPr>
            <w:webHidden/>
          </w:rPr>
          <w:instrText xml:space="preserve"> PAGEREF _Toc473386785 \h </w:instrText>
        </w:r>
        <w:r w:rsidR="009F4904">
          <w:rPr>
            <w:webHidden/>
          </w:rPr>
        </w:r>
        <w:r w:rsidR="009F4904">
          <w:rPr>
            <w:webHidden/>
          </w:rPr>
          <w:fldChar w:fldCharType="separate"/>
        </w:r>
        <w:r w:rsidR="009F4904">
          <w:rPr>
            <w:webHidden/>
          </w:rPr>
          <w:t>32</w:t>
        </w:r>
        <w:r w:rsidR="009F4904">
          <w:rPr>
            <w:webHidden/>
          </w:rPr>
          <w:fldChar w:fldCharType="end"/>
        </w:r>
      </w:hyperlink>
    </w:p>
    <w:p w:rsidR="00C76BB5" w:rsidRPr="001D2883" w:rsidRDefault="00180664" w:rsidP="001D2883">
      <w:pPr>
        <w:ind w:firstLine="709"/>
        <w:rPr>
          <w:sz w:val="24"/>
          <w:szCs w:val="24"/>
        </w:rPr>
      </w:pPr>
      <w:r w:rsidRPr="001D2883">
        <w:rPr>
          <w:sz w:val="24"/>
          <w:szCs w:val="24"/>
        </w:rPr>
        <w:fldChar w:fldCharType="end"/>
      </w:r>
    </w:p>
    <w:p w:rsidR="006954C8" w:rsidRPr="001D2883" w:rsidRDefault="006954C8" w:rsidP="001D2883">
      <w:pPr>
        <w:ind w:firstLine="709"/>
        <w:rPr>
          <w:sz w:val="24"/>
          <w:szCs w:val="24"/>
        </w:rPr>
        <w:sectPr w:rsidR="006954C8" w:rsidRPr="001D2883" w:rsidSect="006145BA">
          <w:headerReference w:type="even" r:id="rId13"/>
          <w:headerReference w:type="default" r:id="rId14"/>
          <w:footerReference w:type="default" r:id="rId15"/>
          <w:headerReference w:type="first" r:id="rId16"/>
          <w:pgSz w:w="11906" w:h="16838" w:code="9"/>
          <w:pgMar w:top="1701" w:right="1134" w:bottom="1134" w:left="1701" w:header="709" w:footer="709" w:gutter="0"/>
          <w:pgBorders w:offsetFrom="page">
            <w:top w:val="single" w:sz="4" w:space="24" w:color="auto"/>
          </w:pgBorders>
          <w:cols w:space="708"/>
          <w:docGrid w:linePitch="360"/>
        </w:sectPr>
      </w:pPr>
    </w:p>
    <w:p w:rsidR="00C76BB5" w:rsidRPr="001D2883" w:rsidRDefault="00C76BB5" w:rsidP="001D2883">
      <w:pPr>
        <w:pStyle w:val="Ttulodesumrio"/>
        <w:ind w:firstLine="709"/>
        <w:outlineLvl w:val="0"/>
        <w:rPr>
          <w:sz w:val="24"/>
          <w:szCs w:val="24"/>
        </w:rPr>
      </w:pPr>
      <w:bookmarkStart w:id="20" w:name="_Toc439794852"/>
      <w:bookmarkStart w:id="21" w:name="_Toc439873136"/>
      <w:bookmarkStart w:id="22" w:name="_Toc439882897"/>
      <w:bookmarkStart w:id="23" w:name="_Toc439895422"/>
      <w:bookmarkStart w:id="24" w:name="_Toc439895643"/>
      <w:bookmarkStart w:id="25" w:name="_Toc440235074"/>
      <w:bookmarkStart w:id="26" w:name="_Toc440235524"/>
      <w:bookmarkStart w:id="27" w:name="_Toc440236328"/>
      <w:bookmarkStart w:id="28" w:name="_Toc473386772"/>
      <w:r w:rsidRPr="001D2883">
        <w:rPr>
          <w:sz w:val="24"/>
          <w:szCs w:val="24"/>
        </w:rPr>
        <w:lastRenderedPageBreak/>
        <w:t>LISTA DE FIGURAS</w:t>
      </w:r>
      <w:bookmarkEnd w:id="20"/>
      <w:bookmarkEnd w:id="21"/>
      <w:bookmarkEnd w:id="22"/>
      <w:bookmarkEnd w:id="23"/>
      <w:bookmarkEnd w:id="24"/>
      <w:bookmarkEnd w:id="25"/>
      <w:bookmarkEnd w:id="26"/>
      <w:bookmarkEnd w:id="27"/>
      <w:bookmarkEnd w:id="28"/>
    </w:p>
    <w:p w:rsidR="00C76BB5" w:rsidRPr="001D2883" w:rsidRDefault="00C76BB5" w:rsidP="001D2883">
      <w:pPr>
        <w:ind w:firstLine="709"/>
        <w:jc w:val="both"/>
        <w:rPr>
          <w:sz w:val="24"/>
          <w:szCs w:val="24"/>
        </w:rPr>
      </w:pPr>
    </w:p>
    <w:p w:rsidR="009F4904" w:rsidRPr="00790932" w:rsidRDefault="00180664">
      <w:pPr>
        <w:pStyle w:val="ndicedeilustraes"/>
        <w:rPr>
          <w:rFonts w:asciiTheme="minorHAnsi" w:eastAsiaTheme="minorEastAsia" w:hAnsiTheme="minorHAnsi" w:cstheme="minorBidi"/>
          <w:smallCaps w:val="0"/>
          <w:noProof/>
          <w:sz w:val="22"/>
          <w:szCs w:val="22"/>
        </w:rPr>
      </w:pPr>
      <w:r w:rsidRPr="00790932">
        <w:fldChar w:fldCharType="begin"/>
      </w:r>
      <w:r w:rsidR="0011605A" w:rsidRPr="00790932">
        <w:instrText xml:space="preserve"> TOC \f F \h \z \t "Assunto do comentário" \c "Figura" </w:instrText>
      </w:r>
      <w:r w:rsidRPr="00790932">
        <w:fldChar w:fldCharType="separate"/>
      </w:r>
      <w:hyperlink w:anchor="_Toc473386786" w:history="1">
        <w:r w:rsidR="009F4904" w:rsidRPr="00790932">
          <w:rPr>
            <w:rStyle w:val="Hyperlink"/>
            <w:noProof/>
          </w:rPr>
          <w:t>Figura 1 - Cartograma da evolução da criação de UCs por década (1980 até 2016)</w:t>
        </w:r>
        <w:r w:rsidR="009F4904" w:rsidRPr="00790932">
          <w:rPr>
            <w:noProof/>
            <w:webHidden/>
          </w:rPr>
          <w:tab/>
        </w:r>
        <w:r w:rsidR="009F4904" w:rsidRPr="00790932">
          <w:rPr>
            <w:noProof/>
            <w:webHidden/>
          </w:rPr>
          <w:fldChar w:fldCharType="begin"/>
        </w:r>
        <w:r w:rsidR="009F4904" w:rsidRPr="00790932">
          <w:rPr>
            <w:noProof/>
            <w:webHidden/>
          </w:rPr>
          <w:instrText xml:space="preserve"> PAGEREF _Toc473386786 \h </w:instrText>
        </w:r>
        <w:r w:rsidR="009F4904" w:rsidRPr="00790932">
          <w:rPr>
            <w:noProof/>
            <w:webHidden/>
          </w:rPr>
        </w:r>
        <w:r w:rsidR="009F4904" w:rsidRPr="00790932">
          <w:rPr>
            <w:noProof/>
            <w:webHidden/>
          </w:rPr>
          <w:fldChar w:fldCharType="separate"/>
        </w:r>
        <w:r w:rsidR="009F4904" w:rsidRPr="00790932">
          <w:rPr>
            <w:noProof/>
            <w:webHidden/>
          </w:rPr>
          <w:t>23</w:t>
        </w:r>
        <w:r w:rsidR="009F4904" w:rsidRPr="00790932">
          <w:rPr>
            <w:noProof/>
            <w:webHidden/>
          </w:rPr>
          <w:fldChar w:fldCharType="end"/>
        </w:r>
      </w:hyperlink>
    </w:p>
    <w:p w:rsidR="009F4904" w:rsidRPr="00790932" w:rsidRDefault="004E6C16">
      <w:pPr>
        <w:pStyle w:val="ndicedeilustraes"/>
        <w:rPr>
          <w:rFonts w:asciiTheme="minorHAnsi" w:eastAsiaTheme="minorEastAsia" w:hAnsiTheme="minorHAnsi" w:cstheme="minorBidi"/>
          <w:smallCaps w:val="0"/>
          <w:noProof/>
          <w:sz w:val="22"/>
          <w:szCs w:val="22"/>
        </w:rPr>
      </w:pPr>
      <w:hyperlink w:anchor="_Toc473386787" w:history="1">
        <w:r w:rsidR="009F4904" w:rsidRPr="00790932">
          <w:rPr>
            <w:rStyle w:val="Hyperlink"/>
            <w:noProof/>
          </w:rPr>
          <w:t>Figura 2 - Cartograma das Unidades de Conservação do Mosaico Lagamar</w:t>
        </w:r>
        <w:r w:rsidR="009F4904" w:rsidRPr="00790932">
          <w:rPr>
            <w:noProof/>
            <w:webHidden/>
          </w:rPr>
          <w:tab/>
        </w:r>
        <w:r w:rsidR="009F4904" w:rsidRPr="00790932">
          <w:rPr>
            <w:noProof/>
            <w:webHidden/>
          </w:rPr>
          <w:fldChar w:fldCharType="begin"/>
        </w:r>
        <w:r w:rsidR="009F4904" w:rsidRPr="00790932">
          <w:rPr>
            <w:noProof/>
            <w:webHidden/>
          </w:rPr>
          <w:instrText xml:space="preserve"> PAGEREF _Toc473386787 \h </w:instrText>
        </w:r>
        <w:r w:rsidR="009F4904" w:rsidRPr="00790932">
          <w:rPr>
            <w:noProof/>
            <w:webHidden/>
          </w:rPr>
        </w:r>
        <w:r w:rsidR="009F4904" w:rsidRPr="00790932">
          <w:rPr>
            <w:noProof/>
            <w:webHidden/>
          </w:rPr>
          <w:fldChar w:fldCharType="separate"/>
        </w:r>
        <w:r w:rsidR="009F4904" w:rsidRPr="00790932">
          <w:rPr>
            <w:noProof/>
            <w:webHidden/>
          </w:rPr>
          <w:t>24</w:t>
        </w:r>
        <w:r w:rsidR="009F4904" w:rsidRPr="00790932">
          <w:rPr>
            <w:noProof/>
            <w:webHidden/>
          </w:rPr>
          <w:fldChar w:fldCharType="end"/>
        </w:r>
      </w:hyperlink>
    </w:p>
    <w:p w:rsidR="009F4904" w:rsidRPr="00790932" w:rsidRDefault="004E6C16">
      <w:pPr>
        <w:pStyle w:val="ndicedeilustraes"/>
        <w:rPr>
          <w:rFonts w:asciiTheme="minorHAnsi" w:eastAsiaTheme="minorEastAsia" w:hAnsiTheme="minorHAnsi" w:cstheme="minorBidi"/>
          <w:smallCaps w:val="0"/>
          <w:noProof/>
          <w:sz w:val="22"/>
          <w:szCs w:val="22"/>
        </w:rPr>
      </w:pPr>
      <w:hyperlink w:anchor="_Toc473386788" w:history="1">
        <w:r w:rsidR="009F4904" w:rsidRPr="00790932">
          <w:rPr>
            <w:rStyle w:val="Hyperlink"/>
            <w:noProof/>
          </w:rPr>
          <w:t>Figura 3 - Cartograma da área do Tombamento da Serra do Mar</w:t>
        </w:r>
        <w:r w:rsidR="009F4904" w:rsidRPr="00790932">
          <w:rPr>
            <w:noProof/>
            <w:webHidden/>
          </w:rPr>
          <w:tab/>
        </w:r>
        <w:r w:rsidR="009F4904" w:rsidRPr="00790932">
          <w:rPr>
            <w:noProof/>
            <w:webHidden/>
          </w:rPr>
          <w:fldChar w:fldCharType="begin"/>
        </w:r>
        <w:r w:rsidR="009F4904" w:rsidRPr="00790932">
          <w:rPr>
            <w:noProof/>
            <w:webHidden/>
          </w:rPr>
          <w:instrText xml:space="preserve"> PAGEREF _Toc473386788 \h </w:instrText>
        </w:r>
        <w:r w:rsidR="009F4904" w:rsidRPr="00790932">
          <w:rPr>
            <w:noProof/>
            <w:webHidden/>
          </w:rPr>
        </w:r>
        <w:r w:rsidR="009F4904" w:rsidRPr="00790932">
          <w:rPr>
            <w:noProof/>
            <w:webHidden/>
          </w:rPr>
          <w:fldChar w:fldCharType="separate"/>
        </w:r>
        <w:r w:rsidR="009F4904" w:rsidRPr="00790932">
          <w:rPr>
            <w:noProof/>
            <w:webHidden/>
          </w:rPr>
          <w:t>29</w:t>
        </w:r>
        <w:r w:rsidR="009F4904" w:rsidRPr="00790932">
          <w:rPr>
            <w:noProof/>
            <w:webHidden/>
          </w:rPr>
          <w:fldChar w:fldCharType="end"/>
        </w:r>
      </w:hyperlink>
    </w:p>
    <w:p w:rsidR="00C76BB5" w:rsidRPr="001D2883" w:rsidRDefault="00180664" w:rsidP="001D2883">
      <w:pPr>
        <w:ind w:firstLine="709"/>
        <w:jc w:val="both"/>
        <w:rPr>
          <w:sz w:val="24"/>
          <w:szCs w:val="24"/>
        </w:rPr>
        <w:sectPr w:rsidR="00C76BB5" w:rsidRPr="001D2883" w:rsidSect="006145BA">
          <w:pgSz w:w="11906" w:h="16838" w:code="9"/>
          <w:pgMar w:top="1701" w:right="1134" w:bottom="1134" w:left="1701" w:header="709" w:footer="709" w:gutter="0"/>
          <w:pgBorders w:offsetFrom="page">
            <w:top w:val="single" w:sz="4" w:space="24" w:color="auto"/>
          </w:pgBorders>
          <w:cols w:space="708"/>
          <w:docGrid w:linePitch="360"/>
        </w:sectPr>
      </w:pPr>
      <w:r w:rsidRPr="00790932">
        <w:rPr>
          <w:smallCaps/>
        </w:rPr>
        <w:fldChar w:fldCharType="end"/>
      </w:r>
    </w:p>
    <w:p w:rsidR="00C76BB5" w:rsidRPr="001D2883" w:rsidRDefault="00C76BB5" w:rsidP="001D2883">
      <w:pPr>
        <w:pStyle w:val="Ttulodesumrio"/>
        <w:ind w:firstLine="709"/>
        <w:outlineLvl w:val="0"/>
        <w:rPr>
          <w:sz w:val="24"/>
          <w:szCs w:val="24"/>
        </w:rPr>
      </w:pPr>
      <w:bookmarkStart w:id="29" w:name="_Toc439794853"/>
      <w:bookmarkStart w:id="30" w:name="_Toc439873137"/>
      <w:bookmarkStart w:id="31" w:name="_Toc439882898"/>
      <w:bookmarkStart w:id="32" w:name="_Toc439895423"/>
      <w:bookmarkStart w:id="33" w:name="_Toc439895644"/>
      <w:bookmarkStart w:id="34" w:name="_Toc440235075"/>
      <w:bookmarkStart w:id="35" w:name="_Toc440235525"/>
      <w:bookmarkStart w:id="36" w:name="_Toc440236329"/>
      <w:bookmarkStart w:id="37" w:name="_Toc473386773"/>
      <w:r w:rsidRPr="001D2883">
        <w:rPr>
          <w:sz w:val="24"/>
          <w:szCs w:val="24"/>
        </w:rPr>
        <w:lastRenderedPageBreak/>
        <w:t>LISTA DE TABELAS</w:t>
      </w:r>
      <w:bookmarkEnd w:id="29"/>
      <w:bookmarkEnd w:id="30"/>
      <w:bookmarkEnd w:id="31"/>
      <w:bookmarkEnd w:id="32"/>
      <w:bookmarkEnd w:id="33"/>
      <w:bookmarkEnd w:id="34"/>
      <w:bookmarkEnd w:id="35"/>
      <w:bookmarkEnd w:id="36"/>
      <w:bookmarkEnd w:id="37"/>
    </w:p>
    <w:p w:rsidR="00C76BB5" w:rsidRPr="0093325B" w:rsidRDefault="00C76BB5" w:rsidP="001D2883">
      <w:pPr>
        <w:ind w:firstLine="709"/>
      </w:pPr>
    </w:p>
    <w:p w:rsidR="009F4904" w:rsidRDefault="00180664">
      <w:pPr>
        <w:pStyle w:val="ndicedeilustraes"/>
        <w:rPr>
          <w:rFonts w:asciiTheme="minorHAnsi" w:eastAsiaTheme="minorEastAsia" w:hAnsiTheme="minorHAnsi" w:cstheme="minorBidi"/>
          <w:smallCaps w:val="0"/>
          <w:noProof/>
          <w:sz w:val="22"/>
          <w:szCs w:val="22"/>
        </w:rPr>
      </w:pPr>
      <w:r w:rsidRPr="0093325B">
        <w:fldChar w:fldCharType="begin"/>
      </w:r>
      <w:r w:rsidR="00C76BB5" w:rsidRPr="0093325B">
        <w:instrText xml:space="preserve"> TOC \h \z \c "Tabela" </w:instrText>
      </w:r>
      <w:r w:rsidRPr="0093325B">
        <w:fldChar w:fldCharType="separate"/>
      </w:r>
      <w:hyperlink w:anchor="_Toc473386795" w:history="1">
        <w:r w:rsidR="009F4904" w:rsidRPr="00482653">
          <w:rPr>
            <w:rStyle w:val="Hyperlink"/>
            <w:noProof/>
          </w:rPr>
          <w:t>Tabela 1 - Representatividade da APA de Guaraqueçaba, ESEC de Guaraqueçaba e Rebio Bom Jesus</w:t>
        </w:r>
        <w:r w:rsidR="009F4904">
          <w:rPr>
            <w:noProof/>
            <w:webHidden/>
          </w:rPr>
          <w:tab/>
        </w:r>
        <w:r w:rsidR="009F4904">
          <w:rPr>
            <w:noProof/>
            <w:webHidden/>
          </w:rPr>
          <w:fldChar w:fldCharType="begin"/>
        </w:r>
        <w:r w:rsidR="009F4904">
          <w:rPr>
            <w:noProof/>
            <w:webHidden/>
          </w:rPr>
          <w:instrText xml:space="preserve"> PAGEREF _Toc473386795 \h </w:instrText>
        </w:r>
        <w:r w:rsidR="009F4904">
          <w:rPr>
            <w:noProof/>
            <w:webHidden/>
          </w:rPr>
        </w:r>
        <w:r w:rsidR="009F4904">
          <w:rPr>
            <w:noProof/>
            <w:webHidden/>
          </w:rPr>
          <w:fldChar w:fldCharType="separate"/>
        </w:r>
        <w:r w:rsidR="009F4904">
          <w:rPr>
            <w:noProof/>
            <w:webHidden/>
          </w:rPr>
          <w:t>16</w:t>
        </w:r>
        <w:r w:rsidR="009F4904">
          <w:rPr>
            <w:noProof/>
            <w:webHidden/>
          </w:rPr>
          <w:fldChar w:fldCharType="end"/>
        </w:r>
      </w:hyperlink>
    </w:p>
    <w:p w:rsidR="009F4904" w:rsidRDefault="004E6C16">
      <w:pPr>
        <w:pStyle w:val="ndicedeilustraes"/>
        <w:rPr>
          <w:rFonts w:asciiTheme="minorHAnsi" w:eastAsiaTheme="minorEastAsia" w:hAnsiTheme="minorHAnsi" w:cstheme="minorBidi"/>
          <w:smallCaps w:val="0"/>
          <w:noProof/>
          <w:sz w:val="22"/>
          <w:szCs w:val="22"/>
        </w:rPr>
      </w:pPr>
      <w:hyperlink w:anchor="_Toc473386796" w:history="1">
        <w:r w:rsidR="009F4904" w:rsidRPr="00482653">
          <w:rPr>
            <w:rStyle w:val="Hyperlink"/>
            <w:noProof/>
          </w:rPr>
          <w:t>Tabela 2 - Unidades de Conservação de Proteção Integral</w:t>
        </w:r>
        <w:r w:rsidR="009F4904">
          <w:rPr>
            <w:noProof/>
            <w:webHidden/>
          </w:rPr>
          <w:tab/>
        </w:r>
        <w:r w:rsidR="009F4904">
          <w:rPr>
            <w:noProof/>
            <w:webHidden/>
          </w:rPr>
          <w:fldChar w:fldCharType="begin"/>
        </w:r>
        <w:r w:rsidR="009F4904">
          <w:rPr>
            <w:noProof/>
            <w:webHidden/>
          </w:rPr>
          <w:instrText xml:space="preserve"> PAGEREF _Toc473386796 \h </w:instrText>
        </w:r>
        <w:r w:rsidR="009F4904">
          <w:rPr>
            <w:noProof/>
            <w:webHidden/>
          </w:rPr>
        </w:r>
        <w:r w:rsidR="009F4904">
          <w:rPr>
            <w:noProof/>
            <w:webHidden/>
          </w:rPr>
          <w:fldChar w:fldCharType="separate"/>
        </w:r>
        <w:r w:rsidR="009F4904">
          <w:rPr>
            <w:noProof/>
            <w:webHidden/>
          </w:rPr>
          <w:t>17</w:t>
        </w:r>
        <w:r w:rsidR="009F4904">
          <w:rPr>
            <w:noProof/>
            <w:webHidden/>
          </w:rPr>
          <w:fldChar w:fldCharType="end"/>
        </w:r>
      </w:hyperlink>
    </w:p>
    <w:p w:rsidR="009F4904" w:rsidRDefault="004E6C16">
      <w:pPr>
        <w:pStyle w:val="ndicedeilustraes"/>
        <w:rPr>
          <w:rFonts w:asciiTheme="minorHAnsi" w:eastAsiaTheme="minorEastAsia" w:hAnsiTheme="minorHAnsi" w:cstheme="minorBidi"/>
          <w:smallCaps w:val="0"/>
          <w:noProof/>
          <w:sz w:val="22"/>
          <w:szCs w:val="22"/>
        </w:rPr>
      </w:pPr>
      <w:hyperlink w:anchor="_Toc473386797" w:history="1">
        <w:r w:rsidR="009F4904" w:rsidRPr="00482653">
          <w:rPr>
            <w:rStyle w:val="Hyperlink"/>
            <w:bCs/>
            <w:noProof/>
          </w:rPr>
          <w:t>Adaptado de Instituto Socioambiental (ISA), 2016.</w:t>
        </w:r>
        <w:r w:rsidR="009F4904" w:rsidRPr="00482653">
          <w:rPr>
            <w:rStyle w:val="Hyperlink"/>
            <w:noProof/>
          </w:rPr>
          <w:t>Tabela 3 - Unidades de Conservação de Uso Sustentável</w:t>
        </w:r>
        <w:r w:rsidR="009F4904">
          <w:rPr>
            <w:noProof/>
            <w:webHidden/>
          </w:rPr>
          <w:tab/>
        </w:r>
        <w:r w:rsidR="009F4904">
          <w:rPr>
            <w:noProof/>
            <w:webHidden/>
          </w:rPr>
          <w:fldChar w:fldCharType="begin"/>
        </w:r>
        <w:r w:rsidR="009F4904">
          <w:rPr>
            <w:noProof/>
            <w:webHidden/>
          </w:rPr>
          <w:instrText xml:space="preserve"> PAGEREF _Toc473386797 \h </w:instrText>
        </w:r>
        <w:r w:rsidR="009F4904">
          <w:rPr>
            <w:noProof/>
            <w:webHidden/>
          </w:rPr>
        </w:r>
        <w:r w:rsidR="009F4904">
          <w:rPr>
            <w:noProof/>
            <w:webHidden/>
          </w:rPr>
          <w:fldChar w:fldCharType="separate"/>
        </w:r>
        <w:r w:rsidR="009F4904">
          <w:rPr>
            <w:noProof/>
            <w:webHidden/>
          </w:rPr>
          <w:t>17</w:t>
        </w:r>
        <w:r w:rsidR="009F4904">
          <w:rPr>
            <w:noProof/>
            <w:webHidden/>
          </w:rPr>
          <w:fldChar w:fldCharType="end"/>
        </w:r>
      </w:hyperlink>
    </w:p>
    <w:p w:rsidR="009F4904" w:rsidRDefault="004E6C16">
      <w:pPr>
        <w:pStyle w:val="ndicedeilustraes"/>
        <w:rPr>
          <w:rFonts w:asciiTheme="minorHAnsi" w:eastAsiaTheme="minorEastAsia" w:hAnsiTheme="minorHAnsi" w:cstheme="minorBidi"/>
          <w:smallCaps w:val="0"/>
          <w:noProof/>
          <w:sz w:val="22"/>
          <w:szCs w:val="22"/>
        </w:rPr>
      </w:pPr>
      <w:hyperlink w:anchor="_Toc473386798" w:history="1">
        <w:r w:rsidR="009F4904" w:rsidRPr="00482653">
          <w:rPr>
            <w:rStyle w:val="Hyperlink"/>
            <w:noProof/>
          </w:rPr>
          <w:t>Tabela 4 -</w:t>
        </w:r>
        <w:r w:rsidR="009F4904" w:rsidRPr="00482653">
          <w:rPr>
            <w:rStyle w:val="Hyperlink"/>
            <w:noProof/>
            <w:shd w:val="clear" w:color="auto" w:fill="FFFFFF"/>
          </w:rPr>
          <w:t xml:space="preserve"> Unidades de Conservação do Mosaico Lagamar na Esfera Pública – Paraná</w:t>
        </w:r>
        <w:r w:rsidR="009F4904">
          <w:rPr>
            <w:noProof/>
            <w:webHidden/>
          </w:rPr>
          <w:tab/>
        </w:r>
        <w:r w:rsidR="009F4904">
          <w:rPr>
            <w:noProof/>
            <w:webHidden/>
          </w:rPr>
          <w:fldChar w:fldCharType="begin"/>
        </w:r>
        <w:r w:rsidR="009F4904">
          <w:rPr>
            <w:noProof/>
            <w:webHidden/>
          </w:rPr>
          <w:instrText xml:space="preserve"> PAGEREF _Toc473386798 \h </w:instrText>
        </w:r>
        <w:r w:rsidR="009F4904">
          <w:rPr>
            <w:noProof/>
            <w:webHidden/>
          </w:rPr>
        </w:r>
        <w:r w:rsidR="009F4904">
          <w:rPr>
            <w:noProof/>
            <w:webHidden/>
          </w:rPr>
          <w:fldChar w:fldCharType="separate"/>
        </w:r>
        <w:r w:rsidR="009F4904">
          <w:rPr>
            <w:noProof/>
            <w:webHidden/>
          </w:rPr>
          <w:t>23</w:t>
        </w:r>
        <w:r w:rsidR="009F4904">
          <w:rPr>
            <w:noProof/>
            <w:webHidden/>
          </w:rPr>
          <w:fldChar w:fldCharType="end"/>
        </w:r>
      </w:hyperlink>
    </w:p>
    <w:p w:rsidR="009F4904" w:rsidRDefault="004E6C16">
      <w:pPr>
        <w:pStyle w:val="ndicedeilustraes"/>
        <w:rPr>
          <w:rFonts w:asciiTheme="minorHAnsi" w:eastAsiaTheme="minorEastAsia" w:hAnsiTheme="minorHAnsi" w:cstheme="minorBidi"/>
          <w:smallCaps w:val="0"/>
          <w:noProof/>
          <w:sz w:val="22"/>
          <w:szCs w:val="22"/>
        </w:rPr>
      </w:pPr>
      <w:hyperlink w:anchor="_Toc473386799" w:history="1">
        <w:r w:rsidR="009F4904" w:rsidRPr="00482653">
          <w:rPr>
            <w:rStyle w:val="Hyperlink"/>
            <w:noProof/>
          </w:rPr>
          <w:t>Tabela 5 -</w:t>
        </w:r>
        <w:r w:rsidR="009F4904" w:rsidRPr="00482653">
          <w:rPr>
            <w:rStyle w:val="Hyperlink"/>
            <w:noProof/>
            <w:shd w:val="clear" w:color="auto" w:fill="FFFFFF"/>
          </w:rPr>
          <w:t xml:space="preserve"> Unidades de Conservação do Mosaico Lagamar na Esfera Privada – Paraná</w:t>
        </w:r>
        <w:r w:rsidR="009F4904">
          <w:rPr>
            <w:noProof/>
            <w:webHidden/>
          </w:rPr>
          <w:tab/>
        </w:r>
        <w:r w:rsidR="009F4904">
          <w:rPr>
            <w:noProof/>
            <w:webHidden/>
          </w:rPr>
          <w:fldChar w:fldCharType="begin"/>
        </w:r>
        <w:r w:rsidR="009F4904">
          <w:rPr>
            <w:noProof/>
            <w:webHidden/>
          </w:rPr>
          <w:instrText xml:space="preserve"> PAGEREF _Toc473386799 \h </w:instrText>
        </w:r>
        <w:r w:rsidR="009F4904">
          <w:rPr>
            <w:noProof/>
            <w:webHidden/>
          </w:rPr>
        </w:r>
        <w:r w:rsidR="009F4904">
          <w:rPr>
            <w:noProof/>
            <w:webHidden/>
          </w:rPr>
          <w:fldChar w:fldCharType="separate"/>
        </w:r>
        <w:r w:rsidR="009F4904">
          <w:rPr>
            <w:noProof/>
            <w:webHidden/>
          </w:rPr>
          <w:t>25</w:t>
        </w:r>
        <w:r w:rsidR="009F4904">
          <w:rPr>
            <w:noProof/>
            <w:webHidden/>
          </w:rPr>
          <w:fldChar w:fldCharType="end"/>
        </w:r>
      </w:hyperlink>
    </w:p>
    <w:p w:rsidR="009E2EE8" w:rsidRDefault="00180664" w:rsidP="001D2883">
      <w:pPr>
        <w:ind w:firstLine="709"/>
        <w:rPr>
          <w:smallCaps/>
        </w:rPr>
      </w:pPr>
      <w:r w:rsidRPr="0093325B">
        <w:rPr>
          <w:smallCaps/>
        </w:rPr>
        <w:fldChar w:fldCharType="end"/>
      </w:r>
    </w:p>
    <w:p w:rsidR="00C76BB5" w:rsidRPr="001D2883" w:rsidRDefault="00C76BB5" w:rsidP="001D2883">
      <w:pPr>
        <w:ind w:firstLine="709"/>
        <w:jc w:val="both"/>
        <w:rPr>
          <w:sz w:val="24"/>
          <w:szCs w:val="24"/>
        </w:rPr>
      </w:pPr>
      <w:r w:rsidRPr="001D2883">
        <w:rPr>
          <w:sz w:val="24"/>
          <w:szCs w:val="24"/>
        </w:rPr>
        <w:br w:type="page"/>
      </w:r>
    </w:p>
    <w:p w:rsidR="00ED0230" w:rsidRPr="001D2883" w:rsidRDefault="00ED0230" w:rsidP="001D2883">
      <w:pPr>
        <w:pStyle w:val="Ttulodesumrio"/>
        <w:ind w:firstLine="709"/>
        <w:outlineLvl w:val="0"/>
        <w:rPr>
          <w:sz w:val="24"/>
          <w:szCs w:val="24"/>
        </w:rPr>
      </w:pPr>
      <w:bookmarkStart w:id="38" w:name="_Toc439794854"/>
      <w:bookmarkStart w:id="39" w:name="_Toc439873138"/>
      <w:bookmarkStart w:id="40" w:name="_Toc439882899"/>
      <w:bookmarkStart w:id="41" w:name="_Toc439895424"/>
      <w:bookmarkStart w:id="42" w:name="_Toc439895645"/>
      <w:bookmarkStart w:id="43" w:name="_Toc440235076"/>
      <w:bookmarkStart w:id="44" w:name="_Toc440235526"/>
      <w:bookmarkStart w:id="45" w:name="_Toc440236330"/>
      <w:bookmarkStart w:id="46" w:name="_Toc473386774"/>
      <w:r w:rsidRPr="001D2883">
        <w:rPr>
          <w:sz w:val="24"/>
          <w:szCs w:val="24"/>
        </w:rPr>
        <w:lastRenderedPageBreak/>
        <w:t>LISTA DE QUADROS</w:t>
      </w:r>
      <w:bookmarkEnd w:id="38"/>
      <w:bookmarkEnd w:id="39"/>
      <w:bookmarkEnd w:id="40"/>
      <w:bookmarkEnd w:id="41"/>
      <w:bookmarkEnd w:id="42"/>
      <w:bookmarkEnd w:id="43"/>
      <w:bookmarkEnd w:id="44"/>
      <w:bookmarkEnd w:id="45"/>
      <w:bookmarkEnd w:id="46"/>
    </w:p>
    <w:p w:rsidR="00ED0230" w:rsidRPr="001D2883" w:rsidRDefault="00180664" w:rsidP="001D2883">
      <w:pPr>
        <w:ind w:firstLine="709"/>
        <w:rPr>
          <w:sz w:val="24"/>
          <w:szCs w:val="24"/>
        </w:rPr>
      </w:pPr>
      <w:r w:rsidRPr="0093325B">
        <w:fldChar w:fldCharType="begin"/>
      </w:r>
      <w:r w:rsidR="0011605A" w:rsidRPr="0093325B">
        <w:instrText xml:space="preserve"> TOC \h \z \c "Quadro" </w:instrText>
      </w:r>
      <w:r w:rsidRPr="0093325B">
        <w:fldChar w:fldCharType="separate"/>
      </w:r>
      <w:r w:rsidR="009F4904">
        <w:rPr>
          <w:b/>
          <w:bCs/>
          <w:noProof/>
        </w:rPr>
        <w:t>Nenhuma entrada de índice de ilustrações foi encontrada.</w:t>
      </w:r>
      <w:r w:rsidRPr="0093325B">
        <w:rPr>
          <w:smallCaps/>
        </w:rPr>
        <w:fldChar w:fldCharType="end"/>
      </w:r>
      <w:r w:rsidR="00ED0230" w:rsidRPr="001D2883">
        <w:rPr>
          <w:sz w:val="24"/>
          <w:szCs w:val="24"/>
        </w:rPr>
        <w:br w:type="page"/>
      </w:r>
    </w:p>
    <w:p w:rsidR="00015913" w:rsidRDefault="00015913" w:rsidP="00AD6D24">
      <w:pPr>
        <w:pStyle w:val="Ttulo3"/>
        <w:numPr>
          <w:ilvl w:val="2"/>
          <w:numId w:val="3"/>
        </w:numPr>
        <w:tabs>
          <w:tab w:val="num" w:pos="0"/>
        </w:tabs>
        <w:spacing w:before="480" w:after="480"/>
        <w:ind w:left="0" w:firstLine="0"/>
        <w:rPr>
          <w:rFonts w:cs="Arial"/>
          <w:b w:val="0"/>
          <w:sz w:val="24"/>
          <w:szCs w:val="24"/>
        </w:rPr>
      </w:pPr>
      <w:bookmarkStart w:id="47" w:name="_Toc473386779"/>
      <w:r w:rsidRPr="001D2883">
        <w:rPr>
          <w:rFonts w:cs="Arial"/>
          <w:b w:val="0"/>
          <w:sz w:val="24"/>
          <w:szCs w:val="24"/>
        </w:rPr>
        <w:lastRenderedPageBreak/>
        <w:t>Enfoque Federal</w:t>
      </w:r>
      <w:bookmarkEnd w:id="47"/>
    </w:p>
    <w:p w:rsidR="00906E66" w:rsidRPr="0032225B" w:rsidRDefault="000E1E4D" w:rsidP="00906E66">
      <w:pPr>
        <w:pStyle w:val="Ttulo4"/>
        <w:numPr>
          <w:ilvl w:val="3"/>
          <w:numId w:val="3"/>
        </w:numPr>
        <w:tabs>
          <w:tab w:val="num" w:pos="0"/>
        </w:tabs>
        <w:spacing w:before="480" w:after="480"/>
        <w:jc w:val="left"/>
        <w:rPr>
          <w:rFonts w:cs="Arial"/>
          <w:b w:val="0"/>
          <w:sz w:val="24"/>
          <w:szCs w:val="24"/>
        </w:rPr>
      </w:pPr>
      <w:bookmarkStart w:id="48" w:name="_Toc473386780"/>
      <w:r w:rsidRPr="0032225B">
        <w:rPr>
          <w:rFonts w:cs="Arial"/>
          <w:b w:val="0"/>
          <w:sz w:val="24"/>
          <w:szCs w:val="24"/>
        </w:rPr>
        <w:t xml:space="preserve">As Unidades de Conservação e o Cenário </w:t>
      </w:r>
      <w:r w:rsidR="000D0D64" w:rsidRPr="0032225B">
        <w:rPr>
          <w:rFonts w:cs="Arial"/>
          <w:b w:val="0"/>
          <w:sz w:val="24"/>
          <w:szCs w:val="24"/>
        </w:rPr>
        <w:t>Federal</w:t>
      </w:r>
      <w:bookmarkEnd w:id="48"/>
    </w:p>
    <w:p w:rsidR="004B48B6" w:rsidRDefault="00045107" w:rsidP="00026A07">
      <w:pPr>
        <w:pStyle w:val="CorpodeTextoCerroAzul"/>
        <w:tabs>
          <w:tab w:val="left" w:pos="1418"/>
        </w:tabs>
        <w:ind w:firstLine="709"/>
        <w:rPr>
          <w:rFonts w:cs="Arial"/>
        </w:rPr>
      </w:pPr>
      <w:r>
        <w:rPr>
          <w:rFonts w:cs="Arial"/>
        </w:rPr>
        <w:t>No Brasil, é</w:t>
      </w:r>
      <w:r w:rsidR="000A0642">
        <w:rPr>
          <w:rFonts w:cs="Arial"/>
        </w:rPr>
        <w:t xml:space="preserve"> a partir de 1930 </w:t>
      </w:r>
      <w:r w:rsidR="004B48B6" w:rsidRPr="001D2883">
        <w:rPr>
          <w:rFonts w:cs="Arial"/>
        </w:rPr>
        <w:t>que a regulamentação ambiental se afirma.</w:t>
      </w:r>
      <w:r w:rsidR="008674BA">
        <w:rPr>
          <w:rFonts w:cs="Arial"/>
        </w:rPr>
        <w:t xml:space="preserve"> </w:t>
      </w:r>
      <w:r w:rsidR="008674BA" w:rsidRPr="00082F95">
        <w:rPr>
          <w:rFonts w:cs="Arial"/>
        </w:rPr>
        <w:t>H</w:t>
      </w:r>
      <w:r w:rsidR="004B48B6" w:rsidRPr="00082F95">
        <w:rPr>
          <w:rFonts w:cs="Arial"/>
        </w:rPr>
        <w:t xml:space="preserve">á </w:t>
      </w:r>
      <w:r w:rsidR="00082F95" w:rsidRPr="00082F95">
        <w:rPr>
          <w:rFonts w:cs="Arial"/>
        </w:rPr>
        <w:t xml:space="preserve">três principais momentos </w:t>
      </w:r>
      <w:r w:rsidR="008674BA" w:rsidRPr="00082F95">
        <w:rPr>
          <w:rFonts w:cs="Arial"/>
        </w:rPr>
        <w:t>na história das políticas ambientais brasileiras</w:t>
      </w:r>
      <w:r w:rsidR="00C31FA6">
        <w:rPr>
          <w:rFonts w:cs="Arial"/>
        </w:rPr>
        <w:t>:</w:t>
      </w:r>
      <w:r w:rsidR="004B48B6" w:rsidRPr="001D2883">
        <w:rPr>
          <w:rFonts w:cs="Arial"/>
        </w:rPr>
        <w:t xml:space="preserve"> o primeiro período, de 1930 a 1971, é caracterizado pela construção de uma base de regulação </w:t>
      </w:r>
      <w:r w:rsidR="00C31FA6">
        <w:rPr>
          <w:rFonts w:cs="Arial"/>
        </w:rPr>
        <w:t>dos usos dos recursos naturais;</w:t>
      </w:r>
      <w:r w:rsidR="004B48B6" w:rsidRPr="001D2883">
        <w:rPr>
          <w:rFonts w:cs="Arial"/>
        </w:rPr>
        <w:t xml:space="preserve"> no segundo período, de 1972 a 1987, a ação intervencio</w:t>
      </w:r>
      <w:r w:rsidR="00C31FA6">
        <w:rPr>
          <w:rFonts w:cs="Arial"/>
        </w:rPr>
        <w:t>nista do Estado chega ao ápice;</w:t>
      </w:r>
      <w:r w:rsidR="004B48B6" w:rsidRPr="001D2883">
        <w:rPr>
          <w:rFonts w:cs="Arial"/>
        </w:rPr>
        <w:t xml:space="preserve"> o terceiro período, de 1988 aos dias atuais, caracteriza-se pelos processos de democratização e</w:t>
      </w:r>
      <w:r w:rsidR="008674BA">
        <w:rPr>
          <w:rFonts w:cs="Arial"/>
        </w:rPr>
        <w:t xml:space="preserve"> de</w:t>
      </w:r>
      <w:r w:rsidR="004B48B6" w:rsidRPr="001D2883">
        <w:rPr>
          <w:rFonts w:cs="Arial"/>
        </w:rPr>
        <w:t xml:space="preserve"> descentralização decisória, e pela rápida disseminação da noção</w:t>
      </w:r>
      <w:r w:rsidR="008674BA">
        <w:rPr>
          <w:rFonts w:cs="Arial"/>
        </w:rPr>
        <w:t xml:space="preserve"> de desenvolvimento sustentável (CUNHA e COELHO, </w:t>
      </w:r>
      <w:r w:rsidR="008674BA" w:rsidRPr="001D2883">
        <w:rPr>
          <w:rFonts w:cs="Arial"/>
        </w:rPr>
        <w:t>2003, p. 46).</w:t>
      </w:r>
      <w:r w:rsidR="008674BA">
        <w:rPr>
          <w:rFonts w:cs="Arial"/>
        </w:rPr>
        <w:t xml:space="preserve"> </w:t>
      </w:r>
    </w:p>
    <w:p w:rsidR="000A0642" w:rsidRDefault="008F370B" w:rsidP="000A0642">
      <w:pPr>
        <w:pStyle w:val="CorpodeTextoCerroAzul"/>
        <w:ind w:firstLine="709"/>
        <w:rPr>
          <w:rFonts w:cs="Arial"/>
        </w:rPr>
      </w:pPr>
      <w:r w:rsidRPr="00244BC1">
        <w:rPr>
          <w:rFonts w:cs="Arial"/>
        </w:rPr>
        <w:t xml:space="preserve">No período em que </w:t>
      </w:r>
      <w:r w:rsidR="009071B8" w:rsidRPr="00244BC1">
        <w:rPr>
          <w:rFonts w:cs="Arial"/>
        </w:rPr>
        <w:t>as políticas ambientais ainda não estavam estabelecidas no Brasil</w:t>
      </w:r>
      <w:r w:rsidRPr="00244BC1">
        <w:rPr>
          <w:rFonts w:cs="Arial"/>
        </w:rPr>
        <w:t xml:space="preserve"> – mais precisamente em 1876 –, ocorreu a</w:t>
      </w:r>
      <w:r w:rsidR="00C365B1" w:rsidRPr="00244BC1">
        <w:rPr>
          <w:rFonts w:cs="Arial"/>
        </w:rPr>
        <w:t xml:space="preserve"> prim</w:t>
      </w:r>
      <w:r w:rsidRPr="00244BC1">
        <w:rPr>
          <w:rFonts w:cs="Arial"/>
        </w:rPr>
        <w:t>eira iniciativa de criação de</w:t>
      </w:r>
      <w:r w:rsidR="00C365B1" w:rsidRPr="00244BC1">
        <w:rPr>
          <w:rFonts w:cs="Arial"/>
        </w:rPr>
        <w:t xml:space="preserve"> Parque Nacional no Brasil</w:t>
      </w:r>
      <w:r w:rsidRPr="00244BC1">
        <w:rPr>
          <w:rFonts w:cs="Arial"/>
        </w:rPr>
        <w:t>,</w:t>
      </w:r>
      <w:r w:rsidR="00C365B1" w:rsidRPr="00244BC1">
        <w:rPr>
          <w:rFonts w:cs="Arial"/>
        </w:rPr>
        <w:t xml:space="preserve"> sugestão do engenheiro André Rebouças,</w:t>
      </w:r>
      <w:r w:rsidR="005D27F4" w:rsidRPr="00244BC1">
        <w:rPr>
          <w:rFonts w:cs="Arial"/>
        </w:rPr>
        <w:t xml:space="preserve"> </w:t>
      </w:r>
      <w:r w:rsidR="00C365B1" w:rsidRPr="00244BC1">
        <w:rPr>
          <w:rFonts w:cs="Arial"/>
        </w:rPr>
        <w:t xml:space="preserve">que </w:t>
      </w:r>
      <w:r w:rsidR="001562DB" w:rsidRPr="00244BC1">
        <w:rPr>
          <w:rFonts w:cs="Arial"/>
        </w:rPr>
        <w:t>nesse ano</w:t>
      </w:r>
      <w:r w:rsidR="00C365B1" w:rsidRPr="00244BC1">
        <w:rPr>
          <w:rFonts w:cs="Arial"/>
        </w:rPr>
        <w:t xml:space="preserve"> prop</w:t>
      </w:r>
      <w:r w:rsidRPr="00244BC1">
        <w:rPr>
          <w:rFonts w:cs="Arial"/>
        </w:rPr>
        <w:t>ô</w:t>
      </w:r>
      <w:r w:rsidR="001562DB" w:rsidRPr="00244BC1">
        <w:rPr>
          <w:rFonts w:cs="Arial"/>
        </w:rPr>
        <w:t>s</w:t>
      </w:r>
      <w:r w:rsidRPr="00244BC1">
        <w:rPr>
          <w:rFonts w:cs="Arial"/>
        </w:rPr>
        <w:t xml:space="preserve"> a criação de dois parques:</w:t>
      </w:r>
      <w:r w:rsidR="00C365B1" w:rsidRPr="00244BC1">
        <w:rPr>
          <w:rFonts w:cs="Arial"/>
        </w:rPr>
        <w:t xml:space="preserve"> o Parque Nacional da Ilha do Bananal e o Parque Naciona</w:t>
      </w:r>
      <w:r w:rsidRPr="00244BC1">
        <w:rPr>
          <w:rFonts w:cs="Arial"/>
        </w:rPr>
        <w:t>l das Sete Quedas do Rio Paraná.</w:t>
      </w:r>
      <w:r w:rsidR="00C365B1" w:rsidRPr="00244BC1">
        <w:rPr>
          <w:rFonts w:cs="Arial"/>
        </w:rPr>
        <w:t xml:space="preserve"> A proposta não foi concretizada</w:t>
      </w:r>
      <w:r w:rsidR="009071B8" w:rsidRPr="00244BC1">
        <w:rPr>
          <w:rFonts w:cs="Arial"/>
        </w:rPr>
        <w:t>,</w:t>
      </w:r>
      <w:r w:rsidR="00045107" w:rsidRPr="00244BC1">
        <w:rPr>
          <w:rFonts w:cs="Arial"/>
        </w:rPr>
        <w:t xml:space="preserve"> </w:t>
      </w:r>
      <w:r w:rsidR="00613275" w:rsidRPr="00244BC1">
        <w:rPr>
          <w:rFonts w:cs="Arial"/>
        </w:rPr>
        <w:t xml:space="preserve">assim, </w:t>
      </w:r>
      <w:r w:rsidR="00C365B1" w:rsidRPr="00244BC1">
        <w:rPr>
          <w:rFonts w:cs="Arial"/>
        </w:rPr>
        <w:t>os primeiros registros de ações efetivas ocorrem somente no ano de 1937, quando o governo de Getúlio Vargas cria o primeiro parque nacional brasileiro, o Parque Nacional de Itatiaia no Rio de Janeiro (PEREIRA, 1999).</w:t>
      </w:r>
      <w:r w:rsidR="008674BA" w:rsidRPr="00244BC1">
        <w:rPr>
          <w:rFonts w:cs="Arial"/>
        </w:rPr>
        <w:t xml:space="preserve"> </w:t>
      </w:r>
    </w:p>
    <w:p w:rsidR="00AD1C14" w:rsidRDefault="00761123" w:rsidP="000A0642">
      <w:pPr>
        <w:pStyle w:val="CorpodeTextoCerroAzul"/>
        <w:ind w:firstLine="709"/>
        <w:rPr>
          <w:rFonts w:cs="Arial"/>
        </w:rPr>
      </w:pPr>
      <w:r>
        <w:rPr>
          <w:rFonts w:cs="Arial"/>
        </w:rPr>
        <w:t>Em 1967</w:t>
      </w:r>
      <w:r w:rsidR="000455EA">
        <w:rPr>
          <w:rFonts w:cs="Arial"/>
        </w:rPr>
        <w:t>,</w:t>
      </w:r>
      <w:r w:rsidR="00CA456D" w:rsidRPr="00CA456D">
        <w:rPr>
          <w:rFonts w:cs="Arial"/>
        </w:rPr>
        <w:t xml:space="preserve"> </w:t>
      </w:r>
      <w:r>
        <w:rPr>
          <w:rFonts w:cs="Arial"/>
        </w:rPr>
        <w:t xml:space="preserve">é criado </w:t>
      </w:r>
      <w:r w:rsidR="00CA456D" w:rsidRPr="00CA456D">
        <w:rPr>
          <w:rFonts w:cs="Arial"/>
        </w:rPr>
        <w:t>o</w:t>
      </w:r>
      <w:r>
        <w:rPr>
          <w:rFonts w:cs="Arial"/>
        </w:rPr>
        <w:t xml:space="preserve"> Instituto Brasileiro de Desenvolvimento Florestal</w:t>
      </w:r>
      <w:r w:rsidR="009F129F">
        <w:rPr>
          <w:rFonts w:cs="Arial"/>
        </w:rPr>
        <w:t xml:space="preserve"> – IBDF </w:t>
      </w:r>
      <w:r w:rsidR="000455EA">
        <w:rPr>
          <w:rFonts w:cs="Arial"/>
        </w:rPr>
        <w:t>a partir do Decreto – Lei nº 289 de 28 de fevereiro de 1967</w:t>
      </w:r>
      <w:r w:rsidR="009F129F">
        <w:rPr>
          <w:rFonts w:cs="Arial"/>
        </w:rPr>
        <w:t>,</w:t>
      </w:r>
      <w:r w:rsidR="00CA456D" w:rsidRPr="00CA456D">
        <w:rPr>
          <w:rFonts w:cs="Arial"/>
        </w:rPr>
        <w:t xml:space="preserve"> resultante da união entre três órgãos: Departamento de Recursos Naturais Renováveis - DRNR, Instituto Nacional do Mate - INP e Instituto Nacional do Pinho – INM</w:t>
      </w:r>
      <w:r w:rsidR="000455EA">
        <w:rPr>
          <w:rFonts w:cs="Arial"/>
        </w:rPr>
        <w:t xml:space="preserve">.  O Art. 2º do Decreto – Lei nº 289/1967 dispõe </w:t>
      </w:r>
      <w:r w:rsidR="00AD1C14">
        <w:rPr>
          <w:rFonts w:cs="Arial"/>
        </w:rPr>
        <w:t>que:</w:t>
      </w:r>
    </w:p>
    <w:p w:rsidR="000455EA" w:rsidRPr="00AD1C14" w:rsidRDefault="00AD1C14" w:rsidP="0032225B">
      <w:pPr>
        <w:pStyle w:val="CorpodeTextoCerroAzul"/>
        <w:spacing w:before="240" w:after="240" w:line="240" w:lineRule="auto"/>
        <w:ind w:left="2268" w:firstLine="0"/>
        <w:rPr>
          <w:rFonts w:cs="Arial"/>
          <w:sz w:val="20"/>
          <w:szCs w:val="20"/>
        </w:rPr>
      </w:pPr>
      <w:r w:rsidRPr="00AD1C14">
        <w:rPr>
          <w:rFonts w:cs="Arial"/>
          <w:sz w:val="20"/>
          <w:szCs w:val="20"/>
        </w:rPr>
        <w:t>O IBDF destina-se a formular a política florestal bem como a orientar, coordenar e executar ou fazer executar as medidas necessárias à utilização racional, à proteção e à conservação dos recursos naturais renováveis e ao desenvolvimento florestal do País, de conform</w:t>
      </w:r>
      <w:r w:rsidR="0032225B">
        <w:rPr>
          <w:rFonts w:cs="Arial"/>
          <w:sz w:val="20"/>
          <w:szCs w:val="20"/>
        </w:rPr>
        <w:t xml:space="preserve">idade com a legislação em vigor </w:t>
      </w:r>
      <w:r w:rsidRPr="00AD1C14">
        <w:rPr>
          <w:rFonts w:cs="Arial"/>
          <w:sz w:val="20"/>
          <w:szCs w:val="20"/>
        </w:rPr>
        <w:t>(BRASIL, 19</w:t>
      </w:r>
      <w:r w:rsidR="002C284D">
        <w:rPr>
          <w:rFonts w:cs="Arial"/>
          <w:sz w:val="20"/>
          <w:szCs w:val="20"/>
        </w:rPr>
        <w:t>67</w:t>
      </w:r>
      <w:r w:rsidRPr="00AD1C14">
        <w:rPr>
          <w:rFonts w:cs="Arial"/>
          <w:sz w:val="20"/>
          <w:szCs w:val="20"/>
        </w:rPr>
        <w:t>).</w:t>
      </w:r>
    </w:p>
    <w:p w:rsidR="00CA456D" w:rsidRPr="00A77736" w:rsidRDefault="00006DFE" w:rsidP="00613275">
      <w:pPr>
        <w:pStyle w:val="CorpodeTextoCerroAzul"/>
        <w:ind w:firstLine="709"/>
        <w:rPr>
          <w:rFonts w:cs="Arial"/>
        </w:rPr>
      </w:pPr>
      <w:r>
        <w:rPr>
          <w:rFonts w:cs="Arial"/>
        </w:rPr>
        <w:t xml:space="preserve">Segundo a Agência Embrapa de Informação Tecnológica </w:t>
      </w:r>
      <w:r w:rsidR="003D5F01">
        <w:rPr>
          <w:rFonts w:cs="Arial"/>
        </w:rPr>
        <w:t>–</w:t>
      </w:r>
      <w:r>
        <w:rPr>
          <w:rFonts w:cs="Arial"/>
        </w:rPr>
        <w:t xml:space="preserve"> </w:t>
      </w:r>
      <w:r w:rsidR="00026A07">
        <w:rPr>
          <w:rFonts w:cs="Arial"/>
        </w:rPr>
        <w:t>AGEITEC</w:t>
      </w:r>
      <w:r>
        <w:rPr>
          <w:rFonts w:cs="Arial"/>
        </w:rPr>
        <w:t xml:space="preserve">, os anos </w:t>
      </w:r>
      <w:r w:rsidR="00532D6D" w:rsidRPr="00A77736">
        <w:rPr>
          <w:rFonts w:cs="Arial"/>
        </w:rPr>
        <w:t>19</w:t>
      </w:r>
      <w:r w:rsidRPr="00A77736">
        <w:rPr>
          <w:rFonts w:cs="Arial"/>
        </w:rPr>
        <w:t xml:space="preserve">80 foram importantes </w:t>
      </w:r>
      <w:r w:rsidR="00D60903" w:rsidRPr="00A77736">
        <w:rPr>
          <w:rFonts w:cs="Arial"/>
        </w:rPr>
        <w:t>na</w:t>
      </w:r>
      <w:r w:rsidRPr="00A77736">
        <w:rPr>
          <w:rFonts w:cs="Arial"/>
        </w:rPr>
        <w:t xml:space="preserve"> criação de </w:t>
      </w:r>
      <w:proofErr w:type="spellStart"/>
      <w:r w:rsidRPr="00A77736">
        <w:rPr>
          <w:rFonts w:cs="Arial"/>
        </w:rPr>
        <w:t>UCs</w:t>
      </w:r>
      <w:proofErr w:type="spellEnd"/>
      <w:r w:rsidRPr="00A77736">
        <w:rPr>
          <w:rFonts w:cs="Arial"/>
        </w:rPr>
        <w:t xml:space="preserve">, pois foram criadas 33 </w:t>
      </w:r>
      <w:proofErr w:type="spellStart"/>
      <w:r w:rsidRPr="00A77736">
        <w:rPr>
          <w:rFonts w:cs="Arial"/>
        </w:rPr>
        <w:t>UCs</w:t>
      </w:r>
      <w:proofErr w:type="spellEnd"/>
      <w:r w:rsidRPr="00A77736">
        <w:rPr>
          <w:rFonts w:cs="Arial"/>
        </w:rPr>
        <w:t xml:space="preserve"> entre os anos </w:t>
      </w:r>
      <w:r w:rsidR="00532D6D" w:rsidRPr="00A77736">
        <w:rPr>
          <w:rFonts w:cs="Arial"/>
        </w:rPr>
        <w:t>19</w:t>
      </w:r>
      <w:r w:rsidRPr="00A77736">
        <w:rPr>
          <w:rFonts w:cs="Arial"/>
        </w:rPr>
        <w:t xml:space="preserve">80 e </w:t>
      </w:r>
      <w:r w:rsidR="00532D6D" w:rsidRPr="00A77736">
        <w:rPr>
          <w:rFonts w:cs="Arial"/>
        </w:rPr>
        <w:t>19</w:t>
      </w:r>
      <w:r w:rsidRPr="00A77736">
        <w:rPr>
          <w:rFonts w:cs="Arial"/>
        </w:rPr>
        <w:t>84</w:t>
      </w:r>
      <w:r w:rsidR="00B104FF" w:rsidRPr="00A77736">
        <w:rPr>
          <w:rFonts w:cs="Arial"/>
        </w:rPr>
        <w:t xml:space="preserve"> pela IBDF: 6</w:t>
      </w:r>
      <w:r w:rsidR="00E031DA" w:rsidRPr="00A77736">
        <w:rPr>
          <w:rFonts w:cs="Arial"/>
        </w:rPr>
        <w:t xml:space="preserve"> </w:t>
      </w:r>
      <w:r w:rsidR="00BF18DE" w:rsidRPr="00A77736">
        <w:rPr>
          <w:rFonts w:cs="Arial"/>
        </w:rPr>
        <w:t>Parque Nacionais</w:t>
      </w:r>
      <w:r w:rsidR="00E031DA" w:rsidRPr="00A77736">
        <w:rPr>
          <w:rFonts w:cs="Arial"/>
        </w:rPr>
        <w:t xml:space="preserve">, 9 </w:t>
      </w:r>
      <w:r w:rsidR="00BF18DE" w:rsidRPr="00A77736">
        <w:rPr>
          <w:rFonts w:cs="Arial"/>
        </w:rPr>
        <w:t>Reservas Biológica</w:t>
      </w:r>
      <w:r w:rsidR="00E031DA" w:rsidRPr="00A77736">
        <w:rPr>
          <w:rFonts w:cs="Arial"/>
        </w:rPr>
        <w:t xml:space="preserve">s, 2 </w:t>
      </w:r>
      <w:r w:rsidR="00BF18DE" w:rsidRPr="00A77736">
        <w:rPr>
          <w:rFonts w:cs="Arial"/>
        </w:rPr>
        <w:t>Reservas E</w:t>
      </w:r>
      <w:r w:rsidR="00E031DA" w:rsidRPr="00A77736">
        <w:rPr>
          <w:rFonts w:cs="Arial"/>
        </w:rPr>
        <w:t xml:space="preserve">cológicas e 15 </w:t>
      </w:r>
      <w:r w:rsidR="00BF18DE" w:rsidRPr="00A77736">
        <w:rPr>
          <w:rFonts w:cs="Arial"/>
        </w:rPr>
        <w:t>Estações Ecológica</w:t>
      </w:r>
      <w:r w:rsidR="00E031DA" w:rsidRPr="00A77736">
        <w:rPr>
          <w:rFonts w:cs="Arial"/>
        </w:rPr>
        <w:t xml:space="preserve">s, </w:t>
      </w:r>
      <w:r w:rsidR="00BF18DE" w:rsidRPr="00A77736">
        <w:rPr>
          <w:rFonts w:cs="Arial"/>
        </w:rPr>
        <w:t>atingindo aproximadamente 6.800.000</w:t>
      </w:r>
      <w:r w:rsidR="00E031DA" w:rsidRPr="00A77736">
        <w:rPr>
          <w:rFonts w:cs="Arial"/>
        </w:rPr>
        <w:t xml:space="preserve"> </w:t>
      </w:r>
      <w:r w:rsidR="00BF18DE" w:rsidRPr="00A77736">
        <w:rPr>
          <w:rFonts w:cs="Arial"/>
        </w:rPr>
        <w:t>ha.</w:t>
      </w:r>
    </w:p>
    <w:p w:rsidR="00613275" w:rsidRDefault="001C29EF" w:rsidP="00613275">
      <w:pPr>
        <w:pStyle w:val="CorpodeTextoCerroAzul"/>
        <w:ind w:firstLine="709"/>
        <w:rPr>
          <w:rFonts w:cs="Arial"/>
        </w:rPr>
      </w:pPr>
      <w:r w:rsidRPr="00A77736">
        <w:rPr>
          <w:rFonts w:cs="Arial"/>
        </w:rPr>
        <w:lastRenderedPageBreak/>
        <w:t>Nesse</w:t>
      </w:r>
      <w:r w:rsidR="00613275" w:rsidRPr="00A77736">
        <w:rPr>
          <w:rFonts w:cs="Arial"/>
        </w:rPr>
        <w:t xml:space="preserve"> cenário</w:t>
      </w:r>
      <w:r w:rsidRPr="00A77736">
        <w:rPr>
          <w:rFonts w:cs="Arial"/>
        </w:rPr>
        <w:t xml:space="preserve"> de crescimento expressivo, </w:t>
      </w:r>
      <w:r w:rsidR="00A960A0" w:rsidRPr="00A77736">
        <w:rPr>
          <w:rFonts w:cs="Arial"/>
        </w:rPr>
        <w:t>surgem</w:t>
      </w:r>
      <w:r w:rsidR="00613275" w:rsidRPr="00A77736">
        <w:rPr>
          <w:rFonts w:cs="Arial"/>
        </w:rPr>
        <w:t xml:space="preserve"> as primeiras Unidades de </w:t>
      </w:r>
      <w:r w:rsidR="00613275" w:rsidRPr="001C1A92">
        <w:rPr>
          <w:rFonts w:cs="Arial"/>
        </w:rPr>
        <w:t xml:space="preserve">Conservação do Litoral </w:t>
      </w:r>
      <w:r w:rsidR="007341E2" w:rsidRPr="001C1A92">
        <w:rPr>
          <w:rFonts w:cs="Arial"/>
        </w:rPr>
        <w:t xml:space="preserve">norte </w:t>
      </w:r>
      <w:r w:rsidR="00613275" w:rsidRPr="001C1A92">
        <w:rPr>
          <w:rFonts w:cs="Arial"/>
        </w:rPr>
        <w:t>do Paraná</w:t>
      </w:r>
      <w:r w:rsidR="00A960A0" w:rsidRPr="001C1A92">
        <w:rPr>
          <w:rFonts w:cs="Arial"/>
        </w:rPr>
        <w:t xml:space="preserve">, </w:t>
      </w:r>
      <w:r w:rsidR="000971C7" w:rsidRPr="001C1A92">
        <w:rPr>
          <w:rFonts w:cs="Arial"/>
        </w:rPr>
        <w:t xml:space="preserve">e </w:t>
      </w:r>
      <w:r w:rsidR="00A960A0" w:rsidRPr="001C1A92">
        <w:rPr>
          <w:rFonts w:cs="Arial"/>
        </w:rPr>
        <w:t>e</w:t>
      </w:r>
      <w:r w:rsidR="00613275" w:rsidRPr="001C1A92">
        <w:rPr>
          <w:rFonts w:cs="Arial"/>
        </w:rPr>
        <w:t xml:space="preserve">ntre as </w:t>
      </w:r>
      <w:proofErr w:type="spellStart"/>
      <w:r w:rsidR="00613275" w:rsidRPr="001C1A92">
        <w:rPr>
          <w:rFonts w:cs="Arial"/>
        </w:rPr>
        <w:t>UCs</w:t>
      </w:r>
      <w:proofErr w:type="spellEnd"/>
      <w:r w:rsidR="00613275" w:rsidRPr="001C1A92">
        <w:rPr>
          <w:rFonts w:cs="Arial"/>
        </w:rPr>
        <w:t xml:space="preserve"> criadas nesse período podem ser citadas:</w:t>
      </w:r>
    </w:p>
    <w:p w:rsidR="00692430" w:rsidRDefault="00692430" w:rsidP="00613275">
      <w:pPr>
        <w:pStyle w:val="CorpodeTextoCerroAzul"/>
        <w:ind w:firstLine="709"/>
        <w:rPr>
          <w:rFonts w:cs="Arial"/>
        </w:rPr>
      </w:pPr>
    </w:p>
    <w:p w:rsidR="00613275" w:rsidRDefault="00613275" w:rsidP="00BA198B">
      <w:pPr>
        <w:pStyle w:val="CorpodeTextoCerroAzul"/>
        <w:numPr>
          <w:ilvl w:val="0"/>
          <w:numId w:val="26"/>
        </w:numPr>
        <w:spacing w:after="240"/>
        <w:rPr>
          <w:rFonts w:cs="Arial"/>
        </w:rPr>
      </w:pPr>
      <w:r>
        <w:rPr>
          <w:rFonts w:cs="Arial"/>
        </w:rPr>
        <w:t xml:space="preserve">Estação Ecológica (ESEC) de Guaraqueçaba </w:t>
      </w:r>
    </w:p>
    <w:p w:rsidR="008140F2" w:rsidRDefault="00613275" w:rsidP="00BA198B">
      <w:pPr>
        <w:pStyle w:val="CorpodeTextoCerroAzul"/>
        <w:spacing w:after="240"/>
        <w:ind w:firstLine="709"/>
        <w:rPr>
          <w:rFonts w:cs="Arial"/>
        </w:rPr>
      </w:pPr>
      <w:r>
        <w:rPr>
          <w:rFonts w:cs="Arial"/>
        </w:rPr>
        <w:t>Criada em 1982</w:t>
      </w:r>
      <w:r w:rsidR="00C01CD3">
        <w:rPr>
          <w:rFonts w:cs="Arial"/>
        </w:rPr>
        <w:t xml:space="preserve"> como sendo uma </w:t>
      </w:r>
      <w:r>
        <w:rPr>
          <w:rFonts w:cs="Arial"/>
        </w:rPr>
        <w:t xml:space="preserve">UC de </w:t>
      </w:r>
      <w:r w:rsidR="00C01CD3">
        <w:rPr>
          <w:rFonts w:cs="Arial"/>
        </w:rPr>
        <w:t xml:space="preserve">proteção integral, ela </w:t>
      </w:r>
      <w:r w:rsidRPr="00C41086">
        <w:rPr>
          <w:rFonts w:cs="Arial"/>
        </w:rPr>
        <w:t>tem por objetivo resguardar 14 áreas de manguezais, sendo destinada à pesquisa, à ed</w:t>
      </w:r>
      <w:r>
        <w:rPr>
          <w:rFonts w:cs="Arial"/>
        </w:rPr>
        <w:t>ucação e à proteção do ambiente.</w:t>
      </w:r>
      <w:r w:rsidR="008140F2">
        <w:rPr>
          <w:rFonts w:cs="Arial"/>
        </w:rPr>
        <w:t xml:space="preserve"> </w:t>
      </w:r>
      <w:r w:rsidR="008140F2" w:rsidRPr="00224A86">
        <w:rPr>
          <w:rFonts w:cs="Arial"/>
        </w:rPr>
        <w:t xml:space="preserve">Em 1997, por meio da Lei Federal n.º 9.513, foram excluídas da ESEC de Guaraqueçaba todas as áreas sobrepostas ao Parque de </w:t>
      </w:r>
      <w:proofErr w:type="spellStart"/>
      <w:r w:rsidR="008140F2" w:rsidRPr="00224A86">
        <w:rPr>
          <w:rFonts w:cs="Arial"/>
        </w:rPr>
        <w:t>Superagui</w:t>
      </w:r>
      <w:proofErr w:type="spellEnd"/>
      <w:r w:rsidR="008140F2" w:rsidRPr="00224A86">
        <w:rPr>
          <w:rFonts w:cs="Arial"/>
        </w:rPr>
        <w:t xml:space="preserve">, devido a ampliação do limite do PARNA. Conforme supracitado esta mesma lei revisa os limites da APA de Guaraqueçaba. </w:t>
      </w:r>
    </w:p>
    <w:p w:rsidR="00613275" w:rsidRDefault="00613275" w:rsidP="00BA198B">
      <w:pPr>
        <w:pStyle w:val="CorpodeTextoCerroAzul"/>
        <w:numPr>
          <w:ilvl w:val="0"/>
          <w:numId w:val="26"/>
        </w:numPr>
        <w:spacing w:after="240"/>
        <w:rPr>
          <w:rFonts w:cs="Arial"/>
        </w:rPr>
      </w:pPr>
      <w:r>
        <w:rPr>
          <w:rFonts w:cs="Arial"/>
        </w:rPr>
        <w:t>Área de Proteção Ambiental (APA) de Guaraqueçaba</w:t>
      </w:r>
    </w:p>
    <w:p w:rsidR="006A7980" w:rsidRPr="00BA198B" w:rsidRDefault="00613275" w:rsidP="00BA198B">
      <w:pPr>
        <w:pStyle w:val="CorpodeTextoCerroAzul"/>
        <w:spacing w:after="240"/>
        <w:ind w:firstLine="709"/>
        <w:rPr>
          <w:rFonts w:cs="Arial"/>
        </w:rPr>
      </w:pPr>
      <w:r w:rsidRPr="0032225B">
        <w:rPr>
          <w:rFonts w:cs="Arial"/>
        </w:rPr>
        <w:t xml:space="preserve">Criada </w:t>
      </w:r>
      <w:r w:rsidR="00BA198B" w:rsidRPr="0032225B">
        <w:rPr>
          <w:rFonts w:cs="Arial"/>
        </w:rPr>
        <w:t>pelo Decreto Federal nº 90.883, de 31 de janeiro de 1985 na categoria de</w:t>
      </w:r>
      <w:r w:rsidRPr="0032225B">
        <w:rPr>
          <w:rFonts w:cs="Arial"/>
        </w:rPr>
        <w:t xml:space="preserve"> UC de uso sustentável, </w:t>
      </w:r>
      <w:r w:rsidR="00BA198B" w:rsidRPr="0032225B">
        <w:rPr>
          <w:rFonts w:cs="Arial"/>
        </w:rPr>
        <w:t xml:space="preserve">seu </w:t>
      </w:r>
      <w:r w:rsidRPr="0032225B">
        <w:rPr>
          <w:rFonts w:cs="Arial"/>
        </w:rPr>
        <w:t xml:space="preserve">objetivo </w:t>
      </w:r>
      <w:r w:rsidR="00BA198B" w:rsidRPr="0032225B">
        <w:rPr>
          <w:rFonts w:cs="Arial"/>
        </w:rPr>
        <w:t xml:space="preserve">é </w:t>
      </w:r>
      <w:r w:rsidRPr="0032225B">
        <w:rPr>
          <w:rFonts w:cs="Arial"/>
        </w:rPr>
        <w:t>assegurar a proteção de uma das últimas áreas representativas da Floresta Pluvial Atlântica, onde se encontram espécies raras e ameaçadas de extinção; proteger o complexo estuarino</w:t>
      </w:r>
      <w:r w:rsidRPr="001E7129">
        <w:rPr>
          <w:rFonts w:cs="Arial"/>
        </w:rPr>
        <w:t xml:space="preserve"> da baía de Paranaguá, os sítios arque</w:t>
      </w:r>
      <w:r w:rsidRPr="00BA198B">
        <w:rPr>
          <w:rFonts w:cs="Arial"/>
        </w:rPr>
        <w:t>ológicos (sambaquis) e as comunidades nativas integradas no ecossistema regional; controlar o uso de agrotóxicos e demais substâncias químicas; e estabelecer critérios de uso e ocupação do solo da região, além de ainda ter por finalidade proteger o entorno da ESEC de Guaraqueçaba (IPARDES, 1995).</w:t>
      </w:r>
      <w:r w:rsidR="006A7980" w:rsidRPr="00BA198B">
        <w:rPr>
          <w:rFonts w:cs="Arial"/>
        </w:rPr>
        <w:t xml:space="preserve"> </w:t>
      </w:r>
    </w:p>
    <w:p w:rsidR="006A7980" w:rsidRPr="00BA198B" w:rsidRDefault="006A7980" w:rsidP="006A7980">
      <w:pPr>
        <w:pStyle w:val="CorpodeTextoCerroAzul"/>
        <w:ind w:firstLine="709"/>
        <w:rPr>
          <w:rFonts w:cs="Arial"/>
        </w:rPr>
      </w:pPr>
      <w:r w:rsidRPr="00BA198B">
        <w:rPr>
          <w:rFonts w:cs="Arial"/>
        </w:rPr>
        <w:t>A região da APA de Guaraqueçaba integra, em sua extensão continental e estuarina, uma variedade de ambientes (serra do mar, planície costeira, manguezais e ilhas) com enorme biodiversidade, contendo um grande número de espécies endêmicas e ameaçadas de extinção.</w:t>
      </w:r>
    </w:p>
    <w:p w:rsidR="006A7980" w:rsidRPr="00BA198B" w:rsidRDefault="006A7980" w:rsidP="006A7980">
      <w:pPr>
        <w:pStyle w:val="CorpodeTextoCerroAzul"/>
        <w:ind w:firstLine="709"/>
        <w:rPr>
          <w:rFonts w:cs="Arial"/>
        </w:rPr>
      </w:pPr>
      <w:r w:rsidRPr="00BA198B">
        <w:rPr>
          <w:rFonts w:cs="Arial"/>
        </w:rPr>
        <w:t>Nas áreas de serra (médias e altas encostas), destaca-se a elevada concentração de Floresta Atlântica em seu estado primitivo, formando um complexo significativo de Floresta Ombrófila Densa, podendo ser considerada a maior e mais representativa de toda a costa brasileira (IPARDES, 2001).</w:t>
      </w:r>
    </w:p>
    <w:p w:rsidR="00BA198B" w:rsidRDefault="00BA198B" w:rsidP="006A7980">
      <w:pPr>
        <w:pStyle w:val="CorpodeTextoCerroAzul"/>
        <w:ind w:firstLine="709"/>
        <w:rPr>
          <w:rFonts w:cs="Arial"/>
        </w:rPr>
      </w:pPr>
    </w:p>
    <w:p w:rsidR="009F4904" w:rsidRPr="00BA198B" w:rsidRDefault="009F4904" w:rsidP="006A7980">
      <w:pPr>
        <w:pStyle w:val="CorpodeTextoCerroAzul"/>
        <w:ind w:firstLine="709"/>
        <w:rPr>
          <w:rFonts w:cs="Arial"/>
        </w:rPr>
      </w:pPr>
    </w:p>
    <w:p w:rsidR="00613275" w:rsidRDefault="00613275" w:rsidP="00BA198B">
      <w:pPr>
        <w:pStyle w:val="CorpodeTextoCerroAzul"/>
        <w:numPr>
          <w:ilvl w:val="0"/>
          <w:numId w:val="26"/>
        </w:numPr>
        <w:spacing w:after="240"/>
        <w:rPr>
          <w:rFonts w:cs="Arial"/>
        </w:rPr>
      </w:pPr>
      <w:r w:rsidRPr="00BA198B">
        <w:rPr>
          <w:rFonts w:cs="Arial"/>
        </w:rPr>
        <w:lastRenderedPageBreak/>
        <w:t xml:space="preserve">Parque </w:t>
      </w:r>
      <w:r>
        <w:rPr>
          <w:rFonts w:cs="Arial"/>
        </w:rPr>
        <w:t xml:space="preserve">Nacional (PARNA) do </w:t>
      </w:r>
      <w:proofErr w:type="spellStart"/>
      <w:r>
        <w:rPr>
          <w:rFonts w:cs="Arial"/>
        </w:rPr>
        <w:t>Superagui</w:t>
      </w:r>
      <w:proofErr w:type="spellEnd"/>
    </w:p>
    <w:p w:rsidR="00BA198B" w:rsidRDefault="00613275" w:rsidP="00BA198B">
      <w:pPr>
        <w:pStyle w:val="CorpodeTextoCerroAzul"/>
        <w:ind w:firstLine="0"/>
        <w:rPr>
          <w:rFonts w:cs="Arial"/>
        </w:rPr>
      </w:pPr>
      <w:r>
        <w:rPr>
          <w:rFonts w:cs="Arial"/>
        </w:rPr>
        <w:t>Criado em 1989, UC de proteção integral, tem por objetivo</w:t>
      </w:r>
      <w:r>
        <w:t xml:space="preserve"> proteger e preservar amostra dos ecossistemas ali existentes, assegurando a preservação de seus recursos naturais, proporcionando oportunidades controladas para uso pelo público, </w:t>
      </w:r>
      <w:r w:rsidR="004040AA">
        <w:t xml:space="preserve">educação e pesquisa científica </w:t>
      </w:r>
      <w:r w:rsidR="00292D8F">
        <w:t>(BRASIL, 1989</w:t>
      </w:r>
      <w:r>
        <w:t>)</w:t>
      </w:r>
      <w:r w:rsidR="004040AA">
        <w:t>. Em 1997, os limites</w:t>
      </w:r>
      <w:r w:rsidR="00216B69">
        <w:t xml:space="preserve"> da UC</w:t>
      </w:r>
      <w:r w:rsidR="004040AA">
        <w:t xml:space="preserve"> foram ampliados através da L</w:t>
      </w:r>
      <w:r w:rsidR="004040AA" w:rsidRPr="004040AA">
        <w:t>ei</w:t>
      </w:r>
      <w:r w:rsidR="004040AA">
        <w:t xml:space="preserve"> Federal</w:t>
      </w:r>
      <w:r w:rsidR="004040AA" w:rsidRPr="004040AA">
        <w:t xml:space="preserve"> nº 9.513, de 20 de novembro de 1997</w:t>
      </w:r>
      <w:r w:rsidR="00EF5D4B">
        <w:t>.</w:t>
      </w:r>
    </w:p>
    <w:p w:rsidR="00082F95" w:rsidRPr="001D2883" w:rsidRDefault="00082F95" w:rsidP="00BA198B">
      <w:pPr>
        <w:pStyle w:val="CorpodeTextoCerroAzul"/>
        <w:ind w:firstLine="709"/>
        <w:rPr>
          <w:rFonts w:cs="Arial"/>
        </w:rPr>
      </w:pPr>
      <w:r>
        <w:rPr>
          <w:rFonts w:cs="Arial"/>
        </w:rPr>
        <w:t xml:space="preserve">Posteriormente, em 2012, </w:t>
      </w:r>
      <w:r w:rsidR="007D6B17">
        <w:rPr>
          <w:rFonts w:cs="Arial"/>
        </w:rPr>
        <w:t>foi criada</w:t>
      </w:r>
      <w:r>
        <w:rPr>
          <w:rFonts w:cs="Arial"/>
        </w:rPr>
        <w:t xml:space="preserve"> a Reserva </w:t>
      </w:r>
      <w:r w:rsidR="007D6B17">
        <w:rPr>
          <w:rFonts w:cs="Arial"/>
        </w:rPr>
        <w:t>Biológica</w:t>
      </w:r>
      <w:r>
        <w:rPr>
          <w:rFonts w:cs="Arial"/>
        </w:rPr>
        <w:t xml:space="preserve"> (REBIO) Bom Jesus,</w:t>
      </w:r>
      <w:r w:rsidR="006608EA">
        <w:rPr>
          <w:rFonts w:cs="Arial"/>
        </w:rPr>
        <w:t xml:space="preserve"> que está inserida no interior da APA de Guaraqueçaba e</w:t>
      </w:r>
      <w:r>
        <w:rPr>
          <w:rFonts w:cs="Arial"/>
        </w:rPr>
        <w:t xml:space="preserve"> tem por objetivo preservar os ecossistemas de Mata Atlântica, em especial as </w:t>
      </w:r>
      <w:proofErr w:type="spellStart"/>
      <w:r>
        <w:rPr>
          <w:rFonts w:cs="Arial"/>
        </w:rPr>
        <w:t>subformações</w:t>
      </w:r>
      <w:proofErr w:type="spellEnd"/>
      <w:r>
        <w:rPr>
          <w:rFonts w:cs="Arial"/>
        </w:rPr>
        <w:t xml:space="preserve"> da Floresta Ombrófila Densa e Formações Pioneiras, além da fauna associada, e t</w:t>
      </w:r>
      <w:r w:rsidR="00BA198B">
        <w:rPr>
          <w:rFonts w:cs="Arial"/>
        </w:rPr>
        <w:t>ambém a rede hidrográfica local</w:t>
      </w:r>
      <w:r>
        <w:rPr>
          <w:rFonts w:cs="Arial"/>
        </w:rPr>
        <w:t xml:space="preserve"> (BRASIL, 2012)</w:t>
      </w:r>
      <w:r w:rsidR="00BA198B">
        <w:rPr>
          <w:rFonts w:cs="Arial"/>
        </w:rPr>
        <w:t>.</w:t>
      </w:r>
    </w:p>
    <w:p w:rsidR="00B17016" w:rsidRPr="00FF3506" w:rsidRDefault="00145D10" w:rsidP="00B17016">
      <w:pPr>
        <w:pStyle w:val="CorpodeTextoCerroAzul"/>
        <w:ind w:firstLine="709"/>
        <w:rPr>
          <w:rFonts w:cs="Arial"/>
        </w:rPr>
      </w:pPr>
      <w:r>
        <w:rPr>
          <w:rFonts w:cs="Arial"/>
        </w:rPr>
        <w:t>Além de unidades de conservação, em</w:t>
      </w:r>
      <w:r w:rsidR="00FF3506" w:rsidRPr="00FF3506">
        <w:rPr>
          <w:rFonts w:cs="Arial"/>
        </w:rPr>
        <w:t xml:space="preserve"> 1984, </w:t>
      </w:r>
      <w:r w:rsidRPr="00244BC1">
        <w:rPr>
          <w:rFonts w:cs="Arial"/>
        </w:rPr>
        <w:t xml:space="preserve">criou-se </w:t>
      </w:r>
      <w:r w:rsidR="00FF3506" w:rsidRPr="00244BC1">
        <w:rPr>
          <w:rFonts w:cs="Arial"/>
        </w:rPr>
        <w:t xml:space="preserve">o Decreto Federal </w:t>
      </w:r>
      <w:r w:rsidR="00292D8F">
        <w:rPr>
          <w:rFonts w:cs="Arial"/>
        </w:rPr>
        <w:t>n° 89.336</w:t>
      </w:r>
      <w:r w:rsidR="00FF3506" w:rsidRPr="00FF3506">
        <w:rPr>
          <w:rFonts w:cs="Arial"/>
          <w:color w:val="FF0000"/>
        </w:rPr>
        <w:t xml:space="preserve"> </w:t>
      </w:r>
      <w:r w:rsidRPr="00145D10">
        <w:rPr>
          <w:rFonts w:cs="Arial"/>
        </w:rPr>
        <w:t xml:space="preserve">que </w:t>
      </w:r>
      <w:r w:rsidR="00B17016" w:rsidRPr="00FF3506">
        <w:rPr>
          <w:rFonts w:cs="Arial"/>
        </w:rPr>
        <w:t>estabele</w:t>
      </w:r>
      <w:r w:rsidR="00FF3506" w:rsidRPr="00FF3506">
        <w:rPr>
          <w:rFonts w:cs="Arial"/>
        </w:rPr>
        <w:t>ce o Ato de Declaração das Zonas de Vida Silvestre,</w:t>
      </w:r>
      <w:r w:rsidR="00B17016" w:rsidRPr="00FF3506">
        <w:rPr>
          <w:rFonts w:cs="Arial"/>
        </w:rPr>
        <w:t xml:space="preserve"> que se destinam, prioritariamente, à salvaguarda da biota nativa, garantindo a reprodução das espécies, proteção dos habitats das espécies raras, endêmicas, em perigo e ameaçadas de extinção. Também são compreendidas como Zonas de Vida Silvestre as Reservas Ecológicas e as Áreas de Relevante Interesse Econômico (ARIE)</w:t>
      </w:r>
      <w:r w:rsidR="00FF3506" w:rsidRPr="00FF3506">
        <w:rPr>
          <w:rFonts w:cs="Arial"/>
        </w:rPr>
        <w:t>.</w:t>
      </w:r>
      <w:r w:rsidR="00B17016" w:rsidRPr="00FF3506">
        <w:rPr>
          <w:rFonts w:cs="Arial"/>
        </w:rPr>
        <w:t xml:space="preserve"> (</w:t>
      </w:r>
      <w:r w:rsidR="00FF3506" w:rsidRPr="00FF3506">
        <w:rPr>
          <w:rFonts w:cs="Arial"/>
        </w:rPr>
        <w:t>BRASIL, 1984)</w:t>
      </w:r>
      <w:r w:rsidR="00B17016" w:rsidRPr="00FF3506">
        <w:rPr>
          <w:rFonts w:cs="Arial"/>
        </w:rPr>
        <w:t xml:space="preserve"> </w:t>
      </w:r>
      <w:r w:rsidR="008422B7">
        <w:rPr>
          <w:rFonts w:cs="Arial"/>
        </w:rPr>
        <w:t>E no mesmo ano, foi criada a Resolução CONAMA nº 11, visando a implantação da ARIE Ilha do Pinheirinho, na Baia de Guaraqueçaba</w:t>
      </w:r>
      <w:r>
        <w:rPr>
          <w:rFonts w:cs="Arial"/>
        </w:rPr>
        <w:t>,</w:t>
      </w:r>
      <w:r w:rsidR="00321FE5">
        <w:rPr>
          <w:rFonts w:cs="Arial"/>
        </w:rPr>
        <w:t xml:space="preserve"> </w:t>
      </w:r>
      <w:r>
        <w:rPr>
          <w:rFonts w:cs="Arial"/>
        </w:rPr>
        <w:t xml:space="preserve">sendo </w:t>
      </w:r>
      <w:r w:rsidR="00321FE5">
        <w:rPr>
          <w:rFonts w:cs="Arial"/>
        </w:rPr>
        <w:t>instituído</w:t>
      </w:r>
      <w:r>
        <w:rPr>
          <w:rFonts w:cs="Arial"/>
        </w:rPr>
        <w:t xml:space="preserve"> no ano seguinte</w:t>
      </w:r>
      <w:r w:rsidR="00321FE5">
        <w:rPr>
          <w:rFonts w:cs="Arial"/>
        </w:rPr>
        <w:t xml:space="preserve"> o Decreto Federal nº 91.888, que declara com ARIE as Ilhas de Pinheiro e Pinheirinho, localizadas no Canal de </w:t>
      </w:r>
      <w:proofErr w:type="spellStart"/>
      <w:r w:rsidR="00321FE5">
        <w:rPr>
          <w:rFonts w:cs="Arial"/>
        </w:rPr>
        <w:t>Superagui</w:t>
      </w:r>
      <w:proofErr w:type="spellEnd"/>
      <w:r w:rsidR="00321FE5">
        <w:rPr>
          <w:rFonts w:cs="Arial"/>
        </w:rPr>
        <w:t>, ao sul da Baia de Pinheiros, no município</w:t>
      </w:r>
      <w:r>
        <w:rPr>
          <w:rFonts w:cs="Arial"/>
        </w:rPr>
        <w:t xml:space="preserve"> de </w:t>
      </w:r>
      <w:proofErr w:type="spellStart"/>
      <w:r>
        <w:rPr>
          <w:rFonts w:cs="Arial"/>
        </w:rPr>
        <w:t>Guarqueçaba</w:t>
      </w:r>
      <w:proofErr w:type="spellEnd"/>
      <w:r>
        <w:rPr>
          <w:rFonts w:cs="Arial"/>
        </w:rPr>
        <w:t>. (BRASIL, 1</w:t>
      </w:r>
      <w:r w:rsidR="005464B1">
        <w:rPr>
          <w:rFonts w:cs="Arial"/>
        </w:rPr>
        <w:t>985). Mais tarde, no Dec</w:t>
      </w:r>
      <w:r w:rsidR="007341E2">
        <w:rPr>
          <w:rFonts w:cs="Arial"/>
        </w:rPr>
        <w:t>reto</w:t>
      </w:r>
      <w:r w:rsidR="005464B1">
        <w:rPr>
          <w:rFonts w:cs="Arial"/>
        </w:rPr>
        <w:t xml:space="preserve"> Federal nº 9.513/1997 de</w:t>
      </w:r>
      <w:r w:rsidR="00EF5D4B">
        <w:rPr>
          <w:rFonts w:cs="Arial"/>
        </w:rPr>
        <w:t xml:space="preserve"> ampliação do PARNA do </w:t>
      </w:r>
      <w:proofErr w:type="spellStart"/>
      <w:r w:rsidR="00EF5D4B">
        <w:rPr>
          <w:rFonts w:cs="Arial"/>
        </w:rPr>
        <w:t>Superagui</w:t>
      </w:r>
      <w:proofErr w:type="spellEnd"/>
      <w:r w:rsidR="00EF5D4B">
        <w:rPr>
          <w:rFonts w:cs="Arial"/>
        </w:rPr>
        <w:t>,</w:t>
      </w:r>
      <w:r w:rsidR="005464B1">
        <w:rPr>
          <w:rFonts w:cs="Arial"/>
        </w:rPr>
        <w:t xml:space="preserve"> as ilhas Pinheiro e Pinheirinho são incluídas nos novos limites do PARNA de </w:t>
      </w:r>
      <w:proofErr w:type="spellStart"/>
      <w:r w:rsidR="005464B1">
        <w:rPr>
          <w:rFonts w:cs="Arial"/>
        </w:rPr>
        <w:t>Superagui</w:t>
      </w:r>
      <w:proofErr w:type="spellEnd"/>
      <w:r w:rsidR="005464B1">
        <w:rPr>
          <w:rFonts w:cs="Arial"/>
        </w:rPr>
        <w:t xml:space="preserve">, </w:t>
      </w:r>
      <w:r w:rsidR="000D24D8">
        <w:rPr>
          <w:rFonts w:cs="Arial"/>
        </w:rPr>
        <w:t xml:space="preserve">assim, </w:t>
      </w:r>
      <w:r w:rsidR="005464B1">
        <w:rPr>
          <w:rFonts w:cs="Arial"/>
        </w:rPr>
        <w:t>deixando de ser</w:t>
      </w:r>
      <w:r w:rsidR="000D24D8">
        <w:rPr>
          <w:rFonts w:cs="Arial"/>
        </w:rPr>
        <w:t xml:space="preserve"> ARIE.</w:t>
      </w:r>
    </w:p>
    <w:p w:rsidR="00F879D0" w:rsidRPr="00D06F9F" w:rsidRDefault="00D8014A" w:rsidP="00D06F9F">
      <w:pPr>
        <w:pStyle w:val="CorpodeTextoCerroAzul"/>
        <w:ind w:firstLine="709"/>
        <w:rPr>
          <w:rFonts w:cs="Arial"/>
        </w:rPr>
      </w:pPr>
      <w:r w:rsidRPr="001D2883">
        <w:rPr>
          <w:rFonts w:cs="Arial"/>
        </w:rPr>
        <w:t xml:space="preserve">Em 1986, houve um grande esforço para transformar áreas remanescentes de vegetação nativa de </w:t>
      </w:r>
      <w:r w:rsidR="007341E2" w:rsidRPr="001D2883">
        <w:rPr>
          <w:rFonts w:cs="Arial"/>
        </w:rPr>
        <w:t xml:space="preserve">Mata Atlântica </w:t>
      </w:r>
      <w:r w:rsidRPr="001D2883">
        <w:rPr>
          <w:rFonts w:cs="Arial"/>
        </w:rPr>
        <w:t xml:space="preserve">em Reserva da Biosfera, com dois objetivos principais: atingir o mais alto patamar de reconhecimento da importância e necessidade de proteção desses remanescentes e buscar, </w:t>
      </w:r>
      <w:r w:rsidR="0057164E">
        <w:rPr>
          <w:rFonts w:cs="Arial"/>
        </w:rPr>
        <w:t>por meio</w:t>
      </w:r>
      <w:r w:rsidRPr="001D2883">
        <w:rPr>
          <w:rFonts w:cs="Arial"/>
        </w:rPr>
        <w:t xml:space="preserve"> desse reconhecimento, a maior cooperação possível para a defesa e recuperação dessa floresta, incluindo apoio técnico e financeiro nacional e internacional (COSTA </w:t>
      </w:r>
      <w:r w:rsidRPr="001D2883">
        <w:rPr>
          <w:rFonts w:cs="Arial"/>
          <w:i/>
        </w:rPr>
        <w:t>et al.,</w:t>
      </w:r>
      <w:r w:rsidR="00D06F9F">
        <w:rPr>
          <w:rFonts w:cs="Arial"/>
        </w:rPr>
        <w:t xml:space="preserve"> 1991). </w:t>
      </w:r>
      <w:r w:rsidRPr="00D06F9F">
        <w:rPr>
          <w:rFonts w:cs="Arial"/>
        </w:rPr>
        <w:t xml:space="preserve">Esta importância dada </w:t>
      </w:r>
      <w:r w:rsidR="007005B9" w:rsidRPr="00D06F9F">
        <w:rPr>
          <w:rFonts w:cs="Arial"/>
        </w:rPr>
        <w:t>à</w:t>
      </w:r>
      <w:r w:rsidRPr="00D06F9F">
        <w:rPr>
          <w:rFonts w:cs="Arial"/>
        </w:rPr>
        <w:t xml:space="preserve"> Floresta Atlântica deve-se ao fato d</w:t>
      </w:r>
      <w:r w:rsidR="0057164E" w:rsidRPr="00D06F9F">
        <w:rPr>
          <w:rFonts w:cs="Arial"/>
        </w:rPr>
        <w:t xml:space="preserve">e </w:t>
      </w:r>
      <w:r w:rsidRPr="00D06F9F">
        <w:rPr>
          <w:rFonts w:cs="Arial"/>
        </w:rPr>
        <w:t xml:space="preserve">ela ser a mais </w:t>
      </w:r>
      <w:r w:rsidRPr="00D06F9F">
        <w:rPr>
          <w:rFonts w:cs="Arial"/>
        </w:rPr>
        <w:lastRenderedPageBreak/>
        <w:t xml:space="preserve">rica em termos de biodiversidade entre as florestas tropicais úmidas do planeta: reúne 15% de todas as formas de vida animal e vegetal do mundo. Nela se encontram 171 das 202 espécies de animais brasileiros ameaçados de extinção e 75% das espécies vegetais brasileiras, contra apenas 5% próprias da Floresta Amazônica (PRÓ-ATLÂNTICA, 1997). </w:t>
      </w:r>
    </w:p>
    <w:p w:rsidR="007341E2" w:rsidRDefault="00D8014A" w:rsidP="003D1BF3">
      <w:pPr>
        <w:pStyle w:val="CorpodeTextoCerroAzul"/>
        <w:ind w:firstLine="709"/>
        <w:rPr>
          <w:rFonts w:cs="Arial"/>
        </w:rPr>
      </w:pPr>
      <w:r w:rsidRPr="001D2883">
        <w:rPr>
          <w:rFonts w:cs="Arial"/>
        </w:rPr>
        <w:t>Essa preocupação com a conservação dos remanescentes da Floresta Atlântica também fundament</w:t>
      </w:r>
      <w:r w:rsidR="003A38C8" w:rsidRPr="001D2883">
        <w:rPr>
          <w:rFonts w:cs="Arial"/>
        </w:rPr>
        <w:t>ou</w:t>
      </w:r>
      <w:r w:rsidRPr="001D2883">
        <w:rPr>
          <w:rFonts w:cs="Arial"/>
        </w:rPr>
        <w:t xml:space="preserve"> a organização do Consórcio Mata Atlântica, formado pelos estados do Espírito Santo, Rio de Janeiro, São Paulo, Paraná e Santa Catarina, com quatro objetivos principais: proteger a biodiversidade, buscar desenvolvimento sustentado, promover a informação e a educação ambiental e buscar recursos para levar a cabo essas ações. Seguindo a mesma linha, o Programa Nacional de Meio Ambiente (PNMA)</w:t>
      </w:r>
      <w:r w:rsidR="00082F95">
        <w:rPr>
          <w:rStyle w:val="Refdenotaderodap"/>
          <w:rFonts w:cs="Arial"/>
        </w:rPr>
        <w:footnoteReference w:id="1"/>
      </w:r>
      <w:r w:rsidRPr="001D2883">
        <w:rPr>
          <w:rFonts w:cs="Arial"/>
        </w:rPr>
        <w:t>, do governo federal, criou o Projeto Mata Atlântica (SPVS, 1992).</w:t>
      </w:r>
      <w:r w:rsidR="003A38C8" w:rsidRPr="001D2883">
        <w:rPr>
          <w:rFonts w:cs="Arial"/>
        </w:rPr>
        <w:t xml:space="preserve"> </w:t>
      </w:r>
    </w:p>
    <w:p w:rsidR="00B40204" w:rsidRDefault="00082F95" w:rsidP="003D1BF3">
      <w:pPr>
        <w:pStyle w:val="CorpodeTextoCerroAzul"/>
        <w:ind w:firstLine="709"/>
        <w:rPr>
          <w:rFonts w:cs="Arial"/>
        </w:rPr>
      </w:pPr>
      <w:r>
        <w:rPr>
          <w:rFonts w:cs="Arial"/>
        </w:rPr>
        <w:t>Nesse sentido, a</w:t>
      </w:r>
      <w:r w:rsidR="00116A92">
        <w:rPr>
          <w:rFonts w:cs="Arial"/>
        </w:rPr>
        <w:t xml:space="preserve"> </w:t>
      </w:r>
      <w:r w:rsidR="00116A92">
        <w:rPr>
          <w:rFonts w:cs="Arial"/>
        </w:rPr>
        <w:fldChar w:fldCharType="begin"/>
      </w:r>
      <w:r w:rsidR="00116A92">
        <w:rPr>
          <w:rFonts w:cs="Arial"/>
        </w:rPr>
        <w:instrText xml:space="preserve"> REF _Ref458272040 \h </w:instrText>
      </w:r>
      <w:r w:rsidR="00116A92">
        <w:rPr>
          <w:rFonts w:cs="Arial"/>
        </w:rPr>
      </w:r>
      <w:r w:rsidR="00116A92">
        <w:rPr>
          <w:rFonts w:cs="Arial"/>
        </w:rPr>
        <w:fldChar w:fldCharType="separate"/>
      </w:r>
      <w:r w:rsidR="00116A92" w:rsidRPr="00E555F7">
        <w:t xml:space="preserve">Tabela </w:t>
      </w:r>
      <w:r w:rsidR="00116A92">
        <w:rPr>
          <w:noProof/>
        </w:rPr>
        <w:t>1</w:t>
      </w:r>
      <w:r w:rsidR="00116A92">
        <w:rPr>
          <w:rFonts w:cs="Arial"/>
        </w:rPr>
        <w:fldChar w:fldCharType="end"/>
      </w:r>
      <w:r w:rsidR="00D8014A" w:rsidRPr="001D2883">
        <w:rPr>
          <w:rFonts w:cs="Arial"/>
        </w:rPr>
        <w:t xml:space="preserve">, </w:t>
      </w:r>
      <w:r w:rsidR="003A38C8" w:rsidRPr="001D2883">
        <w:rPr>
          <w:rFonts w:cs="Arial"/>
        </w:rPr>
        <w:t xml:space="preserve">demonstra a representatividade da cobertura </w:t>
      </w:r>
      <w:proofErr w:type="spellStart"/>
      <w:r w:rsidR="003A38C8" w:rsidRPr="001D2883">
        <w:rPr>
          <w:rFonts w:cs="Arial"/>
        </w:rPr>
        <w:t>vegetacional</w:t>
      </w:r>
      <w:proofErr w:type="spellEnd"/>
      <w:r w:rsidR="003A38C8" w:rsidRPr="001D2883">
        <w:rPr>
          <w:rFonts w:cs="Arial"/>
        </w:rPr>
        <w:t xml:space="preserve"> preservada pela </w:t>
      </w:r>
      <w:r>
        <w:rPr>
          <w:rFonts w:cs="Arial"/>
        </w:rPr>
        <w:t>pel</w:t>
      </w:r>
      <w:r w:rsidR="007341E2">
        <w:rPr>
          <w:rFonts w:cs="Arial"/>
        </w:rPr>
        <w:t xml:space="preserve">as três Unidades de Conservação em estudo </w:t>
      </w:r>
      <w:r w:rsidR="003A38C8" w:rsidRPr="001D2883">
        <w:rPr>
          <w:rFonts w:cs="Arial"/>
        </w:rPr>
        <w:t>considerando diversas escalas de comparação.</w:t>
      </w:r>
    </w:p>
    <w:p w:rsidR="00B40204" w:rsidRDefault="00B40204" w:rsidP="003D1BF3">
      <w:pPr>
        <w:pStyle w:val="CorpodeTextoCerroAzul"/>
        <w:ind w:firstLine="709"/>
        <w:rPr>
          <w:rFonts w:cs="Arial"/>
        </w:rPr>
      </w:pPr>
    </w:p>
    <w:p w:rsidR="00B40204" w:rsidRDefault="00B40204">
      <w:pPr>
        <w:spacing w:line="240" w:lineRule="auto"/>
        <w:jc w:val="left"/>
        <w:rPr>
          <w:sz w:val="24"/>
          <w:szCs w:val="24"/>
        </w:rPr>
      </w:pPr>
      <w:r>
        <w:br w:type="page"/>
      </w:r>
    </w:p>
    <w:p w:rsidR="007005B9" w:rsidRPr="00BA198B" w:rsidRDefault="003A38C8" w:rsidP="00B40204">
      <w:pPr>
        <w:pStyle w:val="CorpodeTextoCerroAzul"/>
        <w:ind w:firstLine="709"/>
        <w:rPr>
          <w:sz w:val="20"/>
          <w:szCs w:val="20"/>
        </w:rPr>
      </w:pPr>
      <w:r w:rsidRPr="001D2883">
        <w:rPr>
          <w:rFonts w:cs="Arial"/>
        </w:rPr>
        <w:lastRenderedPageBreak/>
        <w:t xml:space="preserve"> </w:t>
      </w:r>
      <w:bookmarkStart w:id="49" w:name="_Ref458272040"/>
      <w:bookmarkStart w:id="50" w:name="_Toc473386795"/>
      <w:r w:rsidR="007005B9" w:rsidRPr="00BA198B">
        <w:rPr>
          <w:sz w:val="20"/>
          <w:szCs w:val="20"/>
        </w:rPr>
        <w:t xml:space="preserve">Tabela </w:t>
      </w:r>
      <w:r w:rsidR="00C01CD3" w:rsidRPr="00BA198B">
        <w:rPr>
          <w:sz w:val="20"/>
          <w:szCs w:val="20"/>
        </w:rPr>
        <w:fldChar w:fldCharType="begin"/>
      </w:r>
      <w:r w:rsidR="00C01CD3" w:rsidRPr="00BA198B">
        <w:rPr>
          <w:sz w:val="20"/>
          <w:szCs w:val="20"/>
        </w:rPr>
        <w:instrText xml:space="preserve"> SEQ Tabela \* ARABIC </w:instrText>
      </w:r>
      <w:r w:rsidR="00C01CD3" w:rsidRPr="00BA198B">
        <w:rPr>
          <w:sz w:val="20"/>
          <w:szCs w:val="20"/>
        </w:rPr>
        <w:fldChar w:fldCharType="separate"/>
      </w:r>
      <w:r w:rsidR="00361663" w:rsidRPr="00BA198B">
        <w:rPr>
          <w:noProof/>
          <w:sz w:val="20"/>
          <w:szCs w:val="20"/>
        </w:rPr>
        <w:t>1</w:t>
      </w:r>
      <w:r w:rsidR="00C01CD3" w:rsidRPr="00BA198B">
        <w:rPr>
          <w:noProof/>
          <w:sz w:val="20"/>
          <w:szCs w:val="20"/>
        </w:rPr>
        <w:fldChar w:fldCharType="end"/>
      </w:r>
      <w:bookmarkEnd w:id="49"/>
      <w:r w:rsidR="0057164E" w:rsidRPr="00BA198B">
        <w:rPr>
          <w:noProof/>
          <w:sz w:val="20"/>
          <w:szCs w:val="20"/>
        </w:rPr>
        <w:t xml:space="preserve"> </w:t>
      </w:r>
      <w:r w:rsidR="0057164E" w:rsidRPr="00BA198B">
        <w:rPr>
          <w:sz w:val="20"/>
          <w:szCs w:val="20"/>
        </w:rPr>
        <w:t>-</w:t>
      </w:r>
      <w:r w:rsidR="007005B9" w:rsidRPr="00BA198B">
        <w:rPr>
          <w:sz w:val="20"/>
          <w:szCs w:val="20"/>
        </w:rPr>
        <w:t xml:space="preserve"> Representatividade da APA de Guaraqueçaba</w:t>
      </w:r>
      <w:r w:rsidR="007D6B17" w:rsidRPr="00BA198B">
        <w:rPr>
          <w:sz w:val="20"/>
          <w:szCs w:val="20"/>
        </w:rPr>
        <w:t xml:space="preserve">, ESEC de Guaraqueçaba e </w:t>
      </w:r>
      <w:proofErr w:type="spellStart"/>
      <w:r w:rsidR="007D6B17" w:rsidRPr="00BA198B">
        <w:rPr>
          <w:sz w:val="20"/>
          <w:szCs w:val="20"/>
        </w:rPr>
        <w:t>Rebio</w:t>
      </w:r>
      <w:proofErr w:type="spellEnd"/>
      <w:r w:rsidR="007D6B17" w:rsidRPr="00BA198B">
        <w:rPr>
          <w:sz w:val="20"/>
          <w:szCs w:val="20"/>
        </w:rPr>
        <w:t xml:space="preserve"> Bom Jesus</w:t>
      </w:r>
      <w:bookmarkEnd w:id="50"/>
    </w:p>
    <w:tbl>
      <w:tblPr>
        <w:tblW w:w="9026" w:type="dxa"/>
        <w:tblBorders>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686"/>
        <w:gridCol w:w="1843"/>
        <w:gridCol w:w="992"/>
        <w:gridCol w:w="1134"/>
        <w:gridCol w:w="1371"/>
      </w:tblGrid>
      <w:tr w:rsidR="003A5FDA" w:rsidRPr="003A5FDA" w:rsidTr="009F4904">
        <w:trPr>
          <w:trHeight w:val="460"/>
        </w:trPr>
        <w:tc>
          <w:tcPr>
            <w:tcW w:w="3686" w:type="dxa"/>
            <w:shd w:val="clear" w:color="auto" w:fill="FFFFFF" w:themeFill="background1"/>
            <w:noWrap/>
            <w:vAlign w:val="center"/>
            <w:hideMark/>
          </w:tcPr>
          <w:p w:rsidR="003A5FDA" w:rsidRPr="00C31FA6" w:rsidRDefault="003A5FDA" w:rsidP="003A5FDA">
            <w:pPr>
              <w:spacing w:line="240" w:lineRule="auto"/>
              <w:rPr>
                <w:b/>
                <w:bCs/>
              </w:rPr>
            </w:pPr>
            <w:r w:rsidRPr="00C31FA6">
              <w:rPr>
                <w:b/>
                <w:bCs/>
              </w:rPr>
              <w:t>Unidades Geográficas</w:t>
            </w:r>
          </w:p>
        </w:tc>
        <w:tc>
          <w:tcPr>
            <w:tcW w:w="1843" w:type="dxa"/>
            <w:shd w:val="clear" w:color="auto" w:fill="FFFFFF" w:themeFill="background1"/>
            <w:noWrap/>
            <w:vAlign w:val="center"/>
            <w:hideMark/>
          </w:tcPr>
          <w:p w:rsidR="003A5FDA" w:rsidRPr="00C31FA6" w:rsidRDefault="003A5FDA" w:rsidP="003A5FDA">
            <w:pPr>
              <w:spacing w:line="240" w:lineRule="auto"/>
              <w:rPr>
                <w:b/>
                <w:bCs/>
              </w:rPr>
            </w:pPr>
            <w:r w:rsidRPr="00C31FA6">
              <w:rPr>
                <w:b/>
                <w:bCs/>
              </w:rPr>
              <w:t>Superfície (ha)</w:t>
            </w:r>
          </w:p>
        </w:tc>
        <w:tc>
          <w:tcPr>
            <w:tcW w:w="992" w:type="dxa"/>
            <w:shd w:val="clear" w:color="auto" w:fill="FFFFFF" w:themeFill="background1"/>
            <w:noWrap/>
            <w:vAlign w:val="center"/>
            <w:hideMark/>
          </w:tcPr>
          <w:p w:rsidR="003A5FDA" w:rsidRPr="00C31FA6" w:rsidRDefault="003A5FDA" w:rsidP="003A5FDA">
            <w:pPr>
              <w:spacing w:line="240" w:lineRule="auto"/>
            </w:pPr>
            <w:r w:rsidRPr="00C31FA6">
              <w:t>%</w:t>
            </w:r>
            <w:r w:rsidRPr="00C31FA6">
              <w:rPr>
                <w:b/>
                <w:bCs/>
              </w:rPr>
              <w:t xml:space="preserve"> APA</w:t>
            </w:r>
          </w:p>
        </w:tc>
        <w:tc>
          <w:tcPr>
            <w:tcW w:w="1134" w:type="dxa"/>
            <w:shd w:val="clear" w:color="auto" w:fill="FFFFFF" w:themeFill="background1"/>
            <w:vAlign w:val="center"/>
            <w:hideMark/>
          </w:tcPr>
          <w:p w:rsidR="003A5FDA" w:rsidRPr="00C31FA6" w:rsidRDefault="003A5FDA" w:rsidP="003A5FDA">
            <w:pPr>
              <w:spacing w:line="240" w:lineRule="auto"/>
            </w:pPr>
            <w:r w:rsidRPr="00C31FA6">
              <w:t>%</w:t>
            </w:r>
            <w:r w:rsidRPr="00C31FA6">
              <w:rPr>
                <w:b/>
                <w:bCs/>
              </w:rPr>
              <w:t xml:space="preserve"> ESEC</w:t>
            </w:r>
          </w:p>
        </w:tc>
        <w:tc>
          <w:tcPr>
            <w:tcW w:w="1371" w:type="dxa"/>
            <w:shd w:val="clear" w:color="auto" w:fill="FFFFFF" w:themeFill="background1"/>
            <w:vAlign w:val="center"/>
            <w:hideMark/>
          </w:tcPr>
          <w:p w:rsidR="003A5FDA" w:rsidRPr="00C31FA6" w:rsidRDefault="003A5FDA" w:rsidP="003A5FDA">
            <w:pPr>
              <w:spacing w:line="240" w:lineRule="auto"/>
            </w:pPr>
            <w:r w:rsidRPr="00C31FA6">
              <w:t>%</w:t>
            </w:r>
            <w:r w:rsidRPr="00C31FA6">
              <w:rPr>
                <w:b/>
                <w:bCs/>
              </w:rPr>
              <w:t xml:space="preserve"> </w:t>
            </w:r>
            <w:proofErr w:type="spellStart"/>
            <w:r w:rsidRPr="00C31FA6">
              <w:rPr>
                <w:b/>
                <w:bCs/>
              </w:rPr>
              <w:t>Rebio</w:t>
            </w:r>
            <w:proofErr w:type="spellEnd"/>
            <w:r w:rsidRPr="00C31FA6">
              <w:rPr>
                <w:b/>
                <w:bCs/>
              </w:rPr>
              <w:t xml:space="preserve"> Bom Jesus</w:t>
            </w:r>
          </w:p>
        </w:tc>
      </w:tr>
      <w:tr w:rsidR="003A5FDA" w:rsidRPr="003A5FDA" w:rsidTr="009F4904">
        <w:trPr>
          <w:trHeight w:val="460"/>
        </w:trPr>
        <w:tc>
          <w:tcPr>
            <w:tcW w:w="3686" w:type="dxa"/>
            <w:shd w:val="clear" w:color="auto" w:fill="FFFFFF" w:themeFill="background1"/>
            <w:noWrap/>
            <w:vAlign w:val="center"/>
            <w:hideMark/>
          </w:tcPr>
          <w:p w:rsidR="003A5FDA" w:rsidRPr="00C31FA6" w:rsidRDefault="003A5FDA" w:rsidP="003A5FDA">
            <w:pPr>
              <w:spacing w:line="240" w:lineRule="auto"/>
              <w:jc w:val="both"/>
            </w:pPr>
            <w:r w:rsidRPr="00C31FA6">
              <w:t>Território Nacional</w:t>
            </w:r>
          </w:p>
        </w:tc>
        <w:tc>
          <w:tcPr>
            <w:tcW w:w="1843" w:type="dxa"/>
            <w:shd w:val="clear" w:color="auto" w:fill="FFFFFF" w:themeFill="background1"/>
            <w:noWrap/>
            <w:vAlign w:val="center"/>
            <w:hideMark/>
          </w:tcPr>
          <w:p w:rsidR="003A5FDA" w:rsidRPr="00C31FA6" w:rsidRDefault="003A5FDA" w:rsidP="009B001C">
            <w:pPr>
              <w:spacing w:line="240" w:lineRule="auto"/>
            </w:pPr>
            <w:r w:rsidRPr="00C31FA6">
              <w:t>84.551.576.704,90</w:t>
            </w:r>
          </w:p>
        </w:tc>
        <w:tc>
          <w:tcPr>
            <w:tcW w:w="992" w:type="dxa"/>
            <w:shd w:val="clear" w:color="auto" w:fill="FFFFFF" w:themeFill="background1"/>
            <w:noWrap/>
            <w:vAlign w:val="center"/>
            <w:hideMark/>
          </w:tcPr>
          <w:p w:rsidR="003A5FDA" w:rsidRPr="00C31FA6" w:rsidRDefault="003A5FDA" w:rsidP="009B001C">
            <w:pPr>
              <w:spacing w:line="240" w:lineRule="auto"/>
            </w:pPr>
            <w:r w:rsidRPr="00C31FA6">
              <w:t>0,00%</w:t>
            </w:r>
          </w:p>
        </w:tc>
        <w:tc>
          <w:tcPr>
            <w:tcW w:w="1134" w:type="dxa"/>
            <w:shd w:val="clear" w:color="auto" w:fill="FFFFFF" w:themeFill="background1"/>
            <w:vAlign w:val="center"/>
            <w:hideMark/>
          </w:tcPr>
          <w:p w:rsidR="003A5FDA" w:rsidRPr="00C31FA6" w:rsidRDefault="009B001C" w:rsidP="009B001C">
            <w:pPr>
              <w:spacing w:line="240" w:lineRule="auto"/>
            </w:pPr>
            <w:r>
              <w:t>0,00</w:t>
            </w:r>
            <w:r w:rsidR="003A5FDA" w:rsidRPr="00C31FA6">
              <w:t>%</w:t>
            </w:r>
          </w:p>
        </w:tc>
        <w:tc>
          <w:tcPr>
            <w:tcW w:w="1371" w:type="dxa"/>
            <w:shd w:val="clear" w:color="auto" w:fill="FFFFFF" w:themeFill="background1"/>
            <w:vAlign w:val="center"/>
            <w:hideMark/>
          </w:tcPr>
          <w:p w:rsidR="003A5FDA" w:rsidRPr="00C31FA6" w:rsidRDefault="009B001C" w:rsidP="009B001C">
            <w:pPr>
              <w:spacing w:line="240" w:lineRule="auto"/>
            </w:pPr>
            <w:r>
              <w:t>0,00</w:t>
            </w:r>
            <w:r w:rsidR="003A5FDA" w:rsidRPr="00C31FA6">
              <w:t>%</w:t>
            </w:r>
          </w:p>
        </w:tc>
      </w:tr>
      <w:tr w:rsidR="005030BB" w:rsidRPr="003A5FDA" w:rsidTr="009F4904">
        <w:trPr>
          <w:trHeight w:val="460"/>
        </w:trPr>
        <w:tc>
          <w:tcPr>
            <w:tcW w:w="3686" w:type="dxa"/>
            <w:shd w:val="clear" w:color="auto" w:fill="FFFFFF" w:themeFill="background1"/>
            <w:noWrap/>
            <w:vAlign w:val="center"/>
          </w:tcPr>
          <w:p w:rsidR="005030BB" w:rsidRPr="00C31FA6" w:rsidRDefault="005030BB" w:rsidP="00522D5B">
            <w:pPr>
              <w:spacing w:line="240" w:lineRule="auto"/>
              <w:jc w:val="both"/>
            </w:pPr>
            <w:r w:rsidRPr="00C31FA6">
              <w:t>Unidades de Conservação Federais</w:t>
            </w:r>
          </w:p>
        </w:tc>
        <w:tc>
          <w:tcPr>
            <w:tcW w:w="1843" w:type="dxa"/>
            <w:shd w:val="clear" w:color="auto" w:fill="FFFFFF" w:themeFill="background1"/>
            <w:noWrap/>
            <w:vAlign w:val="center"/>
          </w:tcPr>
          <w:p w:rsidR="005030BB" w:rsidRPr="00C31FA6" w:rsidRDefault="005030BB" w:rsidP="00522D5B">
            <w:pPr>
              <w:spacing w:line="240" w:lineRule="auto"/>
            </w:pPr>
            <w:r>
              <w:t>78.928.050,45</w:t>
            </w:r>
          </w:p>
        </w:tc>
        <w:tc>
          <w:tcPr>
            <w:tcW w:w="992" w:type="dxa"/>
            <w:shd w:val="clear" w:color="auto" w:fill="FFFFFF" w:themeFill="background1"/>
            <w:noWrap/>
            <w:vAlign w:val="center"/>
          </w:tcPr>
          <w:p w:rsidR="005030BB" w:rsidRPr="00C31FA6" w:rsidRDefault="005030BB" w:rsidP="00522D5B">
            <w:pPr>
              <w:spacing w:line="240" w:lineRule="auto"/>
            </w:pPr>
            <w:r>
              <w:t>0,35%</w:t>
            </w:r>
          </w:p>
        </w:tc>
        <w:tc>
          <w:tcPr>
            <w:tcW w:w="1134" w:type="dxa"/>
            <w:shd w:val="clear" w:color="auto" w:fill="FFFFFF" w:themeFill="background1"/>
            <w:vAlign w:val="center"/>
          </w:tcPr>
          <w:p w:rsidR="005030BB" w:rsidRPr="00C31FA6" w:rsidRDefault="005030BB" w:rsidP="00522D5B">
            <w:pPr>
              <w:spacing w:line="240" w:lineRule="auto"/>
            </w:pPr>
            <w:r>
              <w:t>0,00%</w:t>
            </w:r>
          </w:p>
        </w:tc>
        <w:tc>
          <w:tcPr>
            <w:tcW w:w="1371" w:type="dxa"/>
            <w:shd w:val="clear" w:color="auto" w:fill="FFFFFF" w:themeFill="background1"/>
            <w:vAlign w:val="center"/>
          </w:tcPr>
          <w:p w:rsidR="005030BB" w:rsidRPr="00C31FA6" w:rsidRDefault="005030BB" w:rsidP="00522D5B">
            <w:pPr>
              <w:spacing w:line="240" w:lineRule="auto"/>
            </w:pPr>
            <w:r>
              <w:t>0,04%</w:t>
            </w:r>
          </w:p>
        </w:tc>
      </w:tr>
      <w:tr w:rsidR="005030BB" w:rsidRPr="003A5FDA" w:rsidTr="009F4904">
        <w:trPr>
          <w:trHeight w:val="460"/>
        </w:trPr>
        <w:tc>
          <w:tcPr>
            <w:tcW w:w="3686" w:type="dxa"/>
            <w:shd w:val="clear" w:color="auto" w:fill="FFFFFF" w:themeFill="background1"/>
            <w:noWrap/>
            <w:vAlign w:val="center"/>
            <w:hideMark/>
          </w:tcPr>
          <w:p w:rsidR="005030BB" w:rsidRPr="00C31FA6" w:rsidRDefault="005030BB" w:rsidP="003A5FDA">
            <w:pPr>
              <w:spacing w:line="240" w:lineRule="auto"/>
              <w:jc w:val="both"/>
            </w:pPr>
            <w:r>
              <w:t>Mata Atlântica o</w:t>
            </w:r>
            <w:r w:rsidRPr="00C31FA6">
              <w:t>riginal</w:t>
            </w:r>
          </w:p>
        </w:tc>
        <w:tc>
          <w:tcPr>
            <w:tcW w:w="1843" w:type="dxa"/>
            <w:shd w:val="clear" w:color="auto" w:fill="FFFFFF" w:themeFill="background1"/>
            <w:noWrap/>
            <w:vAlign w:val="center"/>
            <w:hideMark/>
          </w:tcPr>
          <w:p w:rsidR="005030BB" w:rsidRPr="00C31FA6" w:rsidRDefault="005030BB" w:rsidP="009B001C">
            <w:pPr>
              <w:spacing w:line="240" w:lineRule="auto"/>
            </w:pPr>
            <w:r w:rsidRPr="00C31FA6">
              <w:t>100.000.000,00</w:t>
            </w:r>
          </w:p>
        </w:tc>
        <w:tc>
          <w:tcPr>
            <w:tcW w:w="992" w:type="dxa"/>
            <w:shd w:val="clear" w:color="auto" w:fill="FFFFFF" w:themeFill="background1"/>
            <w:noWrap/>
            <w:vAlign w:val="center"/>
            <w:hideMark/>
          </w:tcPr>
          <w:p w:rsidR="005030BB" w:rsidRPr="00C31FA6" w:rsidRDefault="005030BB" w:rsidP="009B001C">
            <w:pPr>
              <w:spacing w:line="240" w:lineRule="auto"/>
            </w:pPr>
            <w:r w:rsidRPr="00C31FA6">
              <w:t>0,28%</w:t>
            </w:r>
          </w:p>
        </w:tc>
        <w:tc>
          <w:tcPr>
            <w:tcW w:w="1134" w:type="dxa"/>
            <w:shd w:val="clear" w:color="auto" w:fill="FFFFFF" w:themeFill="background1"/>
            <w:vAlign w:val="center"/>
            <w:hideMark/>
          </w:tcPr>
          <w:p w:rsidR="005030BB" w:rsidRPr="00C31FA6" w:rsidRDefault="005030BB" w:rsidP="009B001C">
            <w:pPr>
              <w:spacing w:line="240" w:lineRule="auto"/>
            </w:pPr>
            <w:r>
              <w:t>0,00</w:t>
            </w:r>
            <w:r w:rsidRPr="00C31FA6">
              <w:t>%</w:t>
            </w:r>
          </w:p>
        </w:tc>
        <w:tc>
          <w:tcPr>
            <w:tcW w:w="1371" w:type="dxa"/>
            <w:shd w:val="clear" w:color="auto" w:fill="FFFFFF" w:themeFill="background1"/>
            <w:vAlign w:val="center"/>
            <w:hideMark/>
          </w:tcPr>
          <w:p w:rsidR="005030BB" w:rsidRPr="00C31FA6" w:rsidRDefault="005030BB" w:rsidP="009B001C">
            <w:pPr>
              <w:spacing w:line="240" w:lineRule="auto"/>
            </w:pPr>
            <w:r>
              <w:t>0,03</w:t>
            </w:r>
            <w:r w:rsidRPr="00C31FA6">
              <w:t>%</w:t>
            </w:r>
          </w:p>
        </w:tc>
      </w:tr>
      <w:tr w:rsidR="005030BB" w:rsidRPr="003A5FDA" w:rsidTr="009F4904">
        <w:trPr>
          <w:trHeight w:val="460"/>
        </w:trPr>
        <w:tc>
          <w:tcPr>
            <w:tcW w:w="3686" w:type="dxa"/>
            <w:shd w:val="clear" w:color="auto" w:fill="FFFFFF" w:themeFill="background1"/>
            <w:noWrap/>
            <w:vAlign w:val="center"/>
          </w:tcPr>
          <w:p w:rsidR="005030BB" w:rsidRPr="00C31FA6" w:rsidRDefault="005030BB" w:rsidP="005030BB">
            <w:pPr>
              <w:spacing w:line="240" w:lineRule="auto"/>
              <w:jc w:val="both"/>
            </w:pPr>
            <w:r>
              <w:t>Mata</w:t>
            </w:r>
            <w:r w:rsidRPr="00C31FA6">
              <w:t xml:space="preserve"> Atlântica </w:t>
            </w:r>
            <w:r>
              <w:t>atual</w:t>
            </w:r>
          </w:p>
        </w:tc>
        <w:tc>
          <w:tcPr>
            <w:tcW w:w="1843" w:type="dxa"/>
            <w:shd w:val="clear" w:color="auto" w:fill="FFFFFF" w:themeFill="background1"/>
            <w:noWrap/>
            <w:vAlign w:val="center"/>
          </w:tcPr>
          <w:p w:rsidR="005030BB" w:rsidRPr="00C31FA6" w:rsidRDefault="005030BB" w:rsidP="00522D5B">
            <w:pPr>
              <w:spacing w:line="240" w:lineRule="auto"/>
            </w:pPr>
            <w:r>
              <w:t>130.600.000</w:t>
            </w:r>
          </w:p>
        </w:tc>
        <w:tc>
          <w:tcPr>
            <w:tcW w:w="992" w:type="dxa"/>
            <w:shd w:val="clear" w:color="auto" w:fill="FFFFFF" w:themeFill="background1"/>
            <w:noWrap/>
            <w:vAlign w:val="center"/>
          </w:tcPr>
          <w:p w:rsidR="005030BB" w:rsidRPr="00C31FA6" w:rsidRDefault="005030BB" w:rsidP="00522D5B">
            <w:pPr>
              <w:spacing w:line="240" w:lineRule="auto"/>
            </w:pPr>
            <w:r>
              <w:t>0,21%</w:t>
            </w:r>
          </w:p>
        </w:tc>
        <w:tc>
          <w:tcPr>
            <w:tcW w:w="1134" w:type="dxa"/>
            <w:shd w:val="clear" w:color="auto" w:fill="FFFFFF" w:themeFill="background1"/>
            <w:vAlign w:val="center"/>
          </w:tcPr>
          <w:p w:rsidR="005030BB" w:rsidRPr="00C31FA6" w:rsidRDefault="005030BB" w:rsidP="00522D5B">
            <w:pPr>
              <w:spacing w:line="240" w:lineRule="auto"/>
            </w:pPr>
            <w:r>
              <w:t>0,00</w:t>
            </w:r>
            <w:r w:rsidRPr="00C31FA6">
              <w:t>%</w:t>
            </w:r>
          </w:p>
        </w:tc>
        <w:tc>
          <w:tcPr>
            <w:tcW w:w="1371" w:type="dxa"/>
            <w:shd w:val="clear" w:color="auto" w:fill="FFFFFF" w:themeFill="background1"/>
            <w:vAlign w:val="center"/>
          </w:tcPr>
          <w:p w:rsidR="005030BB" w:rsidRPr="00C31FA6" w:rsidRDefault="005030BB" w:rsidP="00522D5B">
            <w:pPr>
              <w:spacing w:line="240" w:lineRule="auto"/>
            </w:pPr>
            <w:r>
              <w:t>0,02</w:t>
            </w:r>
            <w:r w:rsidRPr="00C31FA6">
              <w:t>%</w:t>
            </w:r>
          </w:p>
        </w:tc>
      </w:tr>
      <w:tr w:rsidR="005030BB" w:rsidRPr="003A5FDA" w:rsidTr="009F4904">
        <w:trPr>
          <w:trHeight w:val="460"/>
        </w:trPr>
        <w:tc>
          <w:tcPr>
            <w:tcW w:w="3686" w:type="dxa"/>
            <w:shd w:val="clear" w:color="auto" w:fill="FFFFFF" w:themeFill="background1"/>
            <w:noWrap/>
            <w:vAlign w:val="center"/>
          </w:tcPr>
          <w:p w:rsidR="005030BB" w:rsidRPr="00C31FA6" w:rsidRDefault="005030BB" w:rsidP="005030BB">
            <w:pPr>
              <w:spacing w:line="240" w:lineRule="auto"/>
              <w:jc w:val="both"/>
            </w:pPr>
            <w:r w:rsidRPr="00C31FA6">
              <w:t xml:space="preserve">Reserva da Biosfera da </w:t>
            </w:r>
            <w:r>
              <w:t>Mata</w:t>
            </w:r>
            <w:r w:rsidRPr="00C31FA6">
              <w:t xml:space="preserve"> Atlântica</w:t>
            </w:r>
          </w:p>
        </w:tc>
        <w:tc>
          <w:tcPr>
            <w:tcW w:w="1843" w:type="dxa"/>
            <w:shd w:val="clear" w:color="auto" w:fill="FFFFFF" w:themeFill="background1"/>
            <w:noWrap/>
            <w:vAlign w:val="center"/>
          </w:tcPr>
          <w:p w:rsidR="005030BB" w:rsidRPr="00C31FA6" w:rsidRDefault="005030BB" w:rsidP="00522D5B">
            <w:pPr>
              <w:spacing w:line="240" w:lineRule="auto"/>
            </w:pPr>
            <w:r>
              <w:t>78.000.000</w:t>
            </w:r>
          </w:p>
        </w:tc>
        <w:tc>
          <w:tcPr>
            <w:tcW w:w="992" w:type="dxa"/>
            <w:shd w:val="clear" w:color="auto" w:fill="FFFFFF" w:themeFill="background1"/>
            <w:noWrap/>
            <w:vAlign w:val="center"/>
          </w:tcPr>
          <w:p w:rsidR="005030BB" w:rsidRPr="00C31FA6" w:rsidRDefault="005030BB" w:rsidP="00522D5B">
            <w:pPr>
              <w:spacing w:line="240" w:lineRule="auto"/>
            </w:pPr>
            <w:r>
              <w:t>0,36%</w:t>
            </w:r>
          </w:p>
        </w:tc>
        <w:tc>
          <w:tcPr>
            <w:tcW w:w="1134" w:type="dxa"/>
            <w:shd w:val="clear" w:color="auto" w:fill="FFFFFF" w:themeFill="background1"/>
            <w:vAlign w:val="center"/>
          </w:tcPr>
          <w:p w:rsidR="005030BB" w:rsidRPr="00C31FA6" w:rsidRDefault="005030BB" w:rsidP="00522D5B">
            <w:pPr>
              <w:spacing w:line="240" w:lineRule="auto"/>
            </w:pPr>
            <w:r>
              <w:t>0,00</w:t>
            </w:r>
            <w:r w:rsidRPr="00C31FA6">
              <w:t>%</w:t>
            </w:r>
          </w:p>
        </w:tc>
        <w:tc>
          <w:tcPr>
            <w:tcW w:w="1371" w:type="dxa"/>
            <w:shd w:val="clear" w:color="auto" w:fill="FFFFFF" w:themeFill="background1"/>
            <w:vAlign w:val="center"/>
          </w:tcPr>
          <w:p w:rsidR="005030BB" w:rsidRPr="00C31FA6" w:rsidRDefault="005030BB" w:rsidP="00522D5B">
            <w:pPr>
              <w:spacing w:line="240" w:lineRule="auto"/>
            </w:pPr>
            <w:r>
              <w:t>0,04</w:t>
            </w:r>
            <w:r w:rsidRPr="00C31FA6">
              <w:t>%</w:t>
            </w:r>
          </w:p>
        </w:tc>
      </w:tr>
      <w:tr w:rsidR="005030BB" w:rsidRPr="003A5FDA" w:rsidTr="009F4904">
        <w:trPr>
          <w:trHeight w:val="460"/>
        </w:trPr>
        <w:tc>
          <w:tcPr>
            <w:tcW w:w="3686" w:type="dxa"/>
            <w:shd w:val="clear" w:color="auto" w:fill="FFFFFF" w:themeFill="background1"/>
            <w:noWrap/>
            <w:vAlign w:val="center"/>
          </w:tcPr>
          <w:p w:rsidR="005030BB" w:rsidRPr="00C31FA6" w:rsidRDefault="005030BB" w:rsidP="00522D5B">
            <w:pPr>
              <w:spacing w:line="240" w:lineRule="auto"/>
              <w:jc w:val="both"/>
            </w:pPr>
            <w:r w:rsidRPr="00C31FA6">
              <w:t>Território do Paraná</w:t>
            </w:r>
          </w:p>
        </w:tc>
        <w:tc>
          <w:tcPr>
            <w:tcW w:w="1843" w:type="dxa"/>
            <w:shd w:val="clear" w:color="auto" w:fill="FFFFFF" w:themeFill="background1"/>
            <w:noWrap/>
            <w:vAlign w:val="center"/>
          </w:tcPr>
          <w:p w:rsidR="005030BB" w:rsidRPr="00C31FA6" w:rsidRDefault="005030BB" w:rsidP="00522D5B">
            <w:pPr>
              <w:spacing w:line="240" w:lineRule="auto"/>
            </w:pPr>
            <w:r w:rsidRPr="00C31FA6">
              <w:t>19.930.798,00</w:t>
            </w:r>
          </w:p>
        </w:tc>
        <w:tc>
          <w:tcPr>
            <w:tcW w:w="992" w:type="dxa"/>
            <w:shd w:val="clear" w:color="auto" w:fill="FFFFFF" w:themeFill="background1"/>
            <w:noWrap/>
            <w:vAlign w:val="center"/>
          </w:tcPr>
          <w:p w:rsidR="005030BB" w:rsidRPr="00C31FA6" w:rsidRDefault="005030BB" w:rsidP="00522D5B">
            <w:pPr>
              <w:spacing w:line="240" w:lineRule="auto"/>
            </w:pPr>
            <w:r w:rsidRPr="00C31FA6">
              <w:t>1,41%</w:t>
            </w:r>
          </w:p>
        </w:tc>
        <w:tc>
          <w:tcPr>
            <w:tcW w:w="1134" w:type="dxa"/>
            <w:shd w:val="clear" w:color="auto" w:fill="FFFFFF" w:themeFill="background1"/>
            <w:vAlign w:val="center"/>
          </w:tcPr>
          <w:p w:rsidR="005030BB" w:rsidRPr="00C31FA6" w:rsidRDefault="005030BB" w:rsidP="00522D5B">
            <w:pPr>
              <w:spacing w:line="240" w:lineRule="auto"/>
            </w:pPr>
            <w:r w:rsidRPr="00C31FA6">
              <w:t>0,022%</w:t>
            </w:r>
          </w:p>
        </w:tc>
        <w:tc>
          <w:tcPr>
            <w:tcW w:w="1371" w:type="dxa"/>
            <w:shd w:val="clear" w:color="auto" w:fill="FFFFFF" w:themeFill="background1"/>
            <w:vAlign w:val="center"/>
          </w:tcPr>
          <w:p w:rsidR="005030BB" w:rsidRPr="00C31FA6" w:rsidRDefault="005030BB" w:rsidP="00522D5B">
            <w:pPr>
              <w:spacing w:line="240" w:lineRule="auto"/>
            </w:pPr>
            <w:r>
              <w:t>0,17</w:t>
            </w:r>
            <w:r w:rsidRPr="00C31FA6">
              <w:t>%</w:t>
            </w:r>
          </w:p>
        </w:tc>
      </w:tr>
      <w:tr w:rsidR="005030BB" w:rsidRPr="003A5FDA" w:rsidTr="009F4904">
        <w:trPr>
          <w:trHeight w:val="460"/>
        </w:trPr>
        <w:tc>
          <w:tcPr>
            <w:tcW w:w="3686" w:type="dxa"/>
            <w:shd w:val="clear" w:color="auto" w:fill="FFFFFF" w:themeFill="background1"/>
            <w:noWrap/>
            <w:vAlign w:val="center"/>
          </w:tcPr>
          <w:p w:rsidR="005030BB" w:rsidRPr="00C31FA6" w:rsidRDefault="005030BB" w:rsidP="00522D5B">
            <w:pPr>
              <w:spacing w:line="240" w:lineRule="auto"/>
              <w:jc w:val="both"/>
            </w:pPr>
            <w:r w:rsidRPr="00C31FA6">
              <w:t>Cobertura vegetal original do Paraná</w:t>
            </w:r>
          </w:p>
        </w:tc>
        <w:tc>
          <w:tcPr>
            <w:tcW w:w="1843" w:type="dxa"/>
            <w:shd w:val="clear" w:color="auto" w:fill="FFFFFF" w:themeFill="background1"/>
            <w:noWrap/>
            <w:vAlign w:val="center"/>
          </w:tcPr>
          <w:p w:rsidR="005030BB" w:rsidRPr="00C31FA6" w:rsidRDefault="005030BB" w:rsidP="00522D5B">
            <w:pPr>
              <w:spacing w:line="240" w:lineRule="auto"/>
            </w:pPr>
            <w:r w:rsidRPr="00C31FA6">
              <w:t>16.828.200,00</w:t>
            </w:r>
          </w:p>
        </w:tc>
        <w:tc>
          <w:tcPr>
            <w:tcW w:w="992" w:type="dxa"/>
            <w:shd w:val="clear" w:color="auto" w:fill="FFFFFF" w:themeFill="background1"/>
            <w:noWrap/>
            <w:vAlign w:val="center"/>
          </w:tcPr>
          <w:p w:rsidR="005030BB" w:rsidRPr="00C31FA6" w:rsidRDefault="005030BB" w:rsidP="00522D5B">
            <w:pPr>
              <w:spacing w:line="240" w:lineRule="auto"/>
            </w:pPr>
            <w:r w:rsidRPr="00C31FA6">
              <w:t>1,67%</w:t>
            </w:r>
          </w:p>
        </w:tc>
        <w:tc>
          <w:tcPr>
            <w:tcW w:w="1134" w:type="dxa"/>
            <w:shd w:val="clear" w:color="auto" w:fill="FFFFFF" w:themeFill="background1"/>
            <w:vAlign w:val="center"/>
          </w:tcPr>
          <w:p w:rsidR="005030BB" w:rsidRPr="00C31FA6" w:rsidRDefault="005030BB" w:rsidP="00522D5B">
            <w:pPr>
              <w:spacing w:line="240" w:lineRule="auto"/>
            </w:pPr>
            <w:r>
              <w:t>0,02</w:t>
            </w:r>
            <w:r w:rsidRPr="00C31FA6">
              <w:t>%</w:t>
            </w:r>
          </w:p>
        </w:tc>
        <w:tc>
          <w:tcPr>
            <w:tcW w:w="1371" w:type="dxa"/>
            <w:shd w:val="clear" w:color="auto" w:fill="FFFFFF" w:themeFill="background1"/>
            <w:vAlign w:val="center"/>
          </w:tcPr>
          <w:p w:rsidR="005030BB" w:rsidRPr="00C31FA6" w:rsidRDefault="005030BB" w:rsidP="00522D5B">
            <w:pPr>
              <w:spacing w:line="240" w:lineRule="auto"/>
            </w:pPr>
            <w:r>
              <w:t>0,20</w:t>
            </w:r>
            <w:r w:rsidRPr="00C31FA6">
              <w:t>%</w:t>
            </w:r>
          </w:p>
        </w:tc>
      </w:tr>
      <w:tr w:rsidR="005030BB" w:rsidRPr="003A5FDA" w:rsidTr="009F4904">
        <w:trPr>
          <w:trHeight w:val="460"/>
        </w:trPr>
        <w:tc>
          <w:tcPr>
            <w:tcW w:w="3686" w:type="dxa"/>
            <w:shd w:val="clear" w:color="auto" w:fill="FFFFFF" w:themeFill="background1"/>
            <w:noWrap/>
            <w:vAlign w:val="center"/>
            <w:hideMark/>
          </w:tcPr>
          <w:p w:rsidR="005030BB" w:rsidRPr="00C31FA6" w:rsidRDefault="005030BB" w:rsidP="003A5FDA">
            <w:pPr>
              <w:spacing w:line="240" w:lineRule="auto"/>
              <w:jc w:val="both"/>
            </w:pPr>
            <w:r w:rsidRPr="00C31FA6">
              <w:t>Cobertura Vegetal atual do Paraná</w:t>
            </w:r>
          </w:p>
        </w:tc>
        <w:tc>
          <w:tcPr>
            <w:tcW w:w="1843" w:type="dxa"/>
            <w:shd w:val="clear" w:color="auto" w:fill="FFFFFF" w:themeFill="background1"/>
            <w:noWrap/>
            <w:vAlign w:val="center"/>
            <w:hideMark/>
          </w:tcPr>
          <w:p w:rsidR="005030BB" w:rsidRPr="00C31FA6" w:rsidRDefault="005030BB" w:rsidP="009B001C">
            <w:pPr>
              <w:spacing w:line="240" w:lineRule="auto"/>
            </w:pPr>
            <w:r w:rsidRPr="00C31FA6">
              <w:t>2.414.436,00</w:t>
            </w:r>
          </w:p>
        </w:tc>
        <w:tc>
          <w:tcPr>
            <w:tcW w:w="992" w:type="dxa"/>
            <w:shd w:val="clear" w:color="auto" w:fill="FFFFFF" w:themeFill="background1"/>
            <w:noWrap/>
            <w:vAlign w:val="center"/>
            <w:hideMark/>
          </w:tcPr>
          <w:p w:rsidR="005030BB" w:rsidRPr="00C31FA6" w:rsidRDefault="005030BB" w:rsidP="009B001C">
            <w:pPr>
              <w:spacing w:line="240" w:lineRule="auto"/>
            </w:pPr>
            <w:r w:rsidRPr="00C31FA6">
              <w:t>11,69%</w:t>
            </w:r>
          </w:p>
        </w:tc>
        <w:tc>
          <w:tcPr>
            <w:tcW w:w="1134" w:type="dxa"/>
            <w:shd w:val="clear" w:color="auto" w:fill="FFFFFF" w:themeFill="background1"/>
            <w:vAlign w:val="center"/>
            <w:hideMark/>
          </w:tcPr>
          <w:p w:rsidR="005030BB" w:rsidRPr="00C31FA6" w:rsidRDefault="005030BB" w:rsidP="009B001C">
            <w:pPr>
              <w:spacing w:line="240" w:lineRule="auto"/>
            </w:pPr>
            <w:r>
              <w:t>0,18</w:t>
            </w:r>
            <w:r w:rsidRPr="00C31FA6">
              <w:t>%</w:t>
            </w:r>
          </w:p>
        </w:tc>
        <w:tc>
          <w:tcPr>
            <w:tcW w:w="1371" w:type="dxa"/>
            <w:shd w:val="clear" w:color="auto" w:fill="FFFFFF" w:themeFill="background1"/>
            <w:vAlign w:val="center"/>
            <w:hideMark/>
          </w:tcPr>
          <w:p w:rsidR="005030BB" w:rsidRPr="00C31FA6" w:rsidRDefault="005030BB" w:rsidP="009B001C">
            <w:pPr>
              <w:spacing w:line="240" w:lineRule="auto"/>
            </w:pPr>
            <w:r>
              <w:t>1,41</w:t>
            </w:r>
            <w:r w:rsidRPr="00C31FA6">
              <w:t>%</w:t>
            </w:r>
          </w:p>
        </w:tc>
      </w:tr>
      <w:tr w:rsidR="005030BB" w:rsidRPr="003A5FDA" w:rsidTr="009F4904">
        <w:trPr>
          <w:trHeight w:val="460"/>
        </w:trPr>
        <w:tc>
          <w:tcPr>
            <w:tcW w:w="3686" w:type="dxa"/>
            <w:shd w:val="clear" w:color="auto" w:fill="FFFFFF" w:themeFill="background1"/>
            <w:noWrap/>
            <w:vAlign w:val="center"/>
            <w:hideMark/>
          </w:tcPr>
          <w:p w:rsidR="005030BB" w:rsidRPr="00C31FA6" w:rsidRDefault="005030BB" w:rsidP="003A5FDA">
            <w:pPr>
              <w:spacing w:line="240" w:lineRule="auto"/>
              <w:jc w:val="both"/>
            </w:pPr>
            <w:r w:rsidRPr="00C31FA6">
              <w:t>Área do município de Guaraqueçaba</w:t>
            </w:r>
          </w:p>
        </w:tc>
        <w:tc>
          <w:tcPr>
            <w:tcW w:w="1843" w:type="dxa"/>
            <w:shd w:val="clear" w:color="auto" w:fill="FFFFFF" w:themeFill="background1"/>
            <w:noWrap/>
            <w:vAlign w:val="center"/>
            <w:hideMark/>
          </w:tcPr>
          <w:p w:rsidR="005030BB" w:rsidRPr="00C31FA6" w:rsidRDefault="005030BB" w:rsidP="009B001C">
            <w:pPr>
              <w:spacing w:line="240" w:lineRule="auto"/>
            </w:pPr>
            <w:r w:rsidRPr="00C31FA6">
              <w:t>202.009,00</w:t>
            </w:r>
          </w:p>
        </w:tc>
        <w:tc>
          <w:tcPr>
            <w:tcW w:w="992" w:type="dxa"/>
            <w:shd w:val="clear" w:color="auto" w:fill="FFFFFF" w:themeFill="background1"/>
            <w:noWrap/>
            <w:vAlign w:val="center"/>
            <w:hideMark/>
          </w:tcPr>
          <w:p w:rsidR="005030BB" w:rsidRPr="00C31FA6" w:rsidRDefault="005030BB" w:rsidP="009B001C">
            <w:pPr>
              <w:spacing w:line="240" w:lineRule="auto"/>
            </w:pPr>
            <w:r>
              <w:t>94,84%</w:t>
            </w:r>
          </w:p>
        </w:tc>
        <w:tc>
          <w:tcPr>
            <w:tcW w:w="1134" w:type="dxa"/>
            <w:shd w:val="clear" w:color="auto" w:fill="FFFFFF" w:themeFill="background1"/>
            <w:vAlign w:val="center"/>
            <w:hideMark/>
          </w:tcPr>
          <w:p w:rsidR="005030BB" w:rsidRPr="00C31FA6" w:rsidRDefault="005030BB" w:rsidP="009B001C">
            <w:pPr>
              <w:spacing w:line="240" w:lineRule="auto"/>
            </w:pPr>
            <w:r>
              <w:t>2,16</w:t>
            </w:r>
            <w:r w:rsidRPr="00C31FA6">
              <w:t>%</w:t>
            </w:r>
          </w:p>
        </w:tc>
        <w:tc>
          <w:tcPr>
            <w:tcW w:w="1371" w:type="dxa"/>
            <w:shd w:val="clear" w:color="auto" w:fill="FFFFFF" w:themeFill="background1"/>
            <w:vAlign w:val="center"/>
            <w:hideMark/>
          </w:tcPr>
          <w:p w:rsidR="005030BB" w:rsidRPr="00C31FA6" w:rsidRDefault="005030BB" w:rsidP="009B001C">
            <w:pPr>
              <w:spacing w:line="240" w:lineRule="auto"/>
            </w:pPr>
            <w:r>
              <w:t>16,92</w:t>
            </w:r>
            <w:r w:rsidRPr="00C31FA6">
              <w:t>%</w:t>
            </w:r>
          </w:p>
        </w:tc>
      </w:tr>
      <w:tr w:rsidR="005030BB" w:rsidRPr="003A5FDA" w:rsidTr="009F4904">
        <w:trPr>
          <w:trHeight w:val="460"/>
        </w:trPr>
        <w:tc>
          <w:tcPr>
            <w:tcW w:w="3686" w:type="dxa"/>
            <w:shd w:val="clear" w:color="auto" w:fill="FFFFFF" w:themeFill="background1"/>
            <w:noWrap/>
            <w:vAlign w:val="center"/>
            <w:hideMark/>
          </w:tcPr>
          <w:p w:rsidR="005030BB" w:rsidRPr="00C31FA6" w:rsidRDefault="005030BB" w:rsidP="003A5FDA">
            <w:pPr>
              <w:spacing w:line="240" w:lineRule="auto"/>
              <w:jc w:val="both"/>
            </w:pPr>
            <w:r w:rsidRPr="00C31FA6">
              <w:t>Área da APA</w:t>
            </w:r>
          </w:p>
        </w:tc>
        <w:tc>
          <w:tcPr>
            <w:tcW w:w="1843" w:type="dxa"/>
            <w:shd w:val="clear" w:color="auto" w:fill="FFFFFF" w:themeFill="background1"/>
            <w:noWrap/>
            <w:vAlign w:val="center"/>
            <w:hideMark/>
          </w:tcPr>
          <w:p w:rsidR="005030BB" w:rsidRPr="00C31FA6" w:rsidRDefault="005030BB" w:rsidP="009B001C">
            <w:pPr>
              <w:spacing w:line="240" w:lineRule="auto"/>
            </w:pPr>
            <w:r w:rsidRPr="00C31FA6">
              <w:t>282.444,00</w:t>
            </w:r>
          </w:p>
        </w:tc>
        <w:tc>
          <w:tcPr>
            <w:tcW w:w="992" w:type="dxa"/>
            <w:shd w:val="clear" w:color="auto" w:fill="FFFFFF" w:themeFill="background1"/>
            <w:noWrap/>
            <w:vAlign w:val="center"/>
            <w:hideMark/>
          </w:tcPr>
          <w:p w:rsidR="005030BB" w:rsidRPr="00C31FA6" w:rsidRDefault="005030BB" w:rsidP="009B001C">
            <w:pPr>
              <w:spacing w:line="240" w:lineRule="auto"/>
            </w:pPr>
            <w:r>
              <w:t>-</w:t>
            </w:r>
          </w:p>
        </w:tc>
        <w:tc>
          <w:tcPr>
            <w:tcW w:w="1134" w:type="dxa"/>
            <w:shd w:val="clear" w:color="auto" w:fill="FFFFFF" w:themeFill="background1"/>
            <w:vAlign w:val="center"/>
            <w:hideMark/>
          </w:tcPr>
          <w:p w:rsidR="005030BB" w:rsidRPr="00C31FA6" w:rsidRDefault="005030BB" w:rsidP="009B001C">
            <w:pPr>
              <w:spacing w:line="240" w:lineRule="auto"/>
            </w:pPr>
            <w:r>
              <w:t>1,54</w:t>
            </w:r>
            <w:r w:rsidRPr="00C31FA6">
              <w:t>%</w:t>
            </w:r>
          </w:p>
        </w:tc>
        <w:tc>
          <w:tcPr>
            <w:tcW w:w="1371" w:type="dxa"/>
            <w:shd w:val="clear" w:color="auto" w:fill="FFFFFF" w:themeFill="background1"/>
            <w:vAlign w:val="center"/>
            <w:hideMark/>
          </w:tcPr>
          <w:p w:rsidR="005030BB" w:rsidRPr="00C31FA6" w:rsidRDefault="005030BB" w:rsidP="009B001C">
            <w:pPr>
              <w:spacing w:line="240" w:lineRule="auto"/>
            </w:pPr>
            <w:r>
              <w:t>12,10</w:t>
            </w:r>
            <w:r w:rsidRPr="00C31FA6">
              <w:t>%</w:t>
            </w:r>
          </w:p>
        </w:tc>
      </w:tr>
      <w:tr w:rsidR="005030BB" w:rsidRPr="003A5FDA" w:rsidTr="009F4904">
        <w:trPr>
          <w:trHeight w:val="460"/>
        </w:trPr>
        <w:tc>
          <w:tcPr>
            <w:tcW w:w="3686" w:type="dxa"/>
            <w:shd w:val="clear" w:color="auto" w:fill="FFFFFF" w:themeFill="background1"/>
            <w:noWrap/>
            <w:vAlign w:val="center"/>
            <w:hideMark/>
          </w:tcPr>
          <w:p w:rsidR="005030BB" w:rsidRPr="00C31FA6" w:rsidRDefault="005030BB" w:rsidP="003A5FDA">
            <w:pPr>
              <w:spacing w:line="240" w:lineRule="auto"/>
              <w:jc w:val="both"/>
            </w:pPr>
            <w:r w:rsidRPr="00C31FA6">
              <w:t>Área da APA em Guaraqueçaba</w:t>
            </w:r>
          </w:p>
        </w:tc>
        <w:tc>
          <w:tcPr>
            <w:tcW w:w="1843" w:type="dxa"/>
            <w:shd w:val="clear" w:color="auto" w:fill="FFFFFF" w:themeFill="background1"/>
            <w:noWrap/>
            <w:vAlign w:val="center"/>
            <w:hideMark/>
          </w:tcPr>
          <w:p w:rsidR="005030BB" w:rsidRPr="00C31FA6" w:rsidRDefault="005030BB" w:rsidP="009B001C">
            <w:pPr>
              <w:spacing w:line="240" w:lineRule="auto"/>
            </w:pPr>
            <w:r w:rsidRPr="00C31FA6">
              <w:t>191.595,00</w:t>
            </w:r>
          </w:p>
        </w:tc>
        <w:tc>
          <w:tcPr>
            <w:tcW w:w="992" w:type="dxa"/>
            <w:shd w:val="clear" w:color="auto" w:fill="FFFFFF" w:themeFill="background1"/>
            <w:noWrap/>
            <w:vAlign w:val="center"/>
            <w:hideMark/>
          </w:tcPr>
          <w:p w:rsidR="005030BB" w:rsidRPr="00C31FA6" w:rsidRDefault="005030BB" w:rsidP="009B001C">
            <w:pPr>
              <w:spacing w:line="240" w:lineRule="auto"/>
            </w:pPr>
            <w:r>
              <w:t>67,83%</w:t>
            </w:r>
          </w:p>
        </w:tc>
        <w:tc>
          <w:tcPr>
            <w:tcW w:w="1134" w:type="dxa"/>
            <w:shd w:val="clear" w:color="auto" w:fill="FFFFFF" w:themeFill="background1"/>
            <w:vAlign w:val="center"/>
            <w:hideMark/>
          </w:tcPr>
          <w:p w:rsidR="005030BB" w:rsidRPr="00C31FA6" w:rsidRDefault="005030BB" w:rsidP="009B001C">
            <w:pPr>
              <w:spacing w:line="240" w:lineRule="auto"/>
            </w:pPr>
            <w:r>
              <w:t>2,28</w:t>
            </w:r>
            <w:r w:rsidRPr="00C31FA6">
              <w:t>%</w:t>
            </w:r>
          </w:p>
        </w:tc>
        <w:tc>
          <w:tcPr>
            <w:tcW w:w="1371" w:type="dxa"/>
            <w:shd w:val="clear" w:color="auto" w:fill="FFFFFF" w:themeFill="background1"/>
            <w:vAlign w:val="center"/>
            <w:hideMark/>
          </w:tcPr>
          <w:p w:rsidR="005030BB" w:rsidRPr="00C31FA6" w:rsidRDefault="005030BB" w:rsidP="009B001C">
            <w:pPr>
              <w:spacing w:line="240" w:lineRule="auto"/>
            </w:pPr>
            <w:r>
              <w:t>17,84</w:t>
            </w:r>
            <w:r w:rsidRPr="00C31FA6">
              <w:t>%</w:t>
            </w:r>
          </w:p>
        </w:tc>
      </w:tr>
      <w:tr w:rsidR="005030BB" w:rsidRPr="003A5FDA" w:rsidTr="009F4904">
        <w:trPr>
          <w:trHeight w:val="460"/>
        </w:trPr>
        <w:tc>
          <w:tcPr>
            <w:tcW w:w="3686" w:type="dxa"/>
            <w:shd w:val="clear" w:color="auto" w:fill="FFFFFF" w:themeFill="background1"/>
            <w:noWrap/>
            <w:vAlign w:val="center"/>
            <w:hideMark/>
          </w:tcPr>
          <w:p w:rsidR="005030BB" w:rsidRPr="00C31FA6" w:rsidRDefault="005030BB" w:rsidP="003A5FDA">
            <w:pPr>
              <w:spacing w:line="240" w:lineRule="auto"/>
              <w:jc w:val="both"/>
            </w:pPr>
            <w:r w:rsidRPr="00C31FA6">
              <w:t>Área da ESEC</w:t>
            </w:r>
          </w:p>
        </w:tc>
        <w:tc>
          <w:tcPr>
            <w:tcW w:w="1843" w:type="dxa"/>
            <w:shd w:val="clear" w:color="auto" w:fill="FFFFFF" w:themeFill="background1"/>
            <w:noWrap/>
            <w:vAlign w:val="center"/>
            <w:hideMark/>
          </w:tcPr>
          <w:p w:rsidR="005030BB" w:rsidRPr="00C31FA6" w:rsidRDefault="005030BB" w:rsidP="009B001C">
            <w:pPr>
              <w:spacing w:line="240" w:lineRule="auto"/>
            </w:pPr>
            <w:r w:rsidRPr="00C31FA6">
              <w:t>4.370,15</w:t>
            </w:r>
          </w:p>
        </w:tc>
        <w:tc>
          <w:tcPr>
            <w:tcW w:w="992" w:type="dxa"/>
            <w:shd w:val="clear" w:color="auto" w:fill="FFFFFF" w:themeFill="background1"/>
            <w:noWrap/>
            <w:vAlign w:val="center"/>
            <w:hideMark/>
          </w:tcPr>
          <w:p w:rsidR="005030BB" w:rsidRPr="00C31FA6" w:rsidRDefault="005030BB" w:rsidP="009B001C">
            <w:pPr>
              <w:spacing w:line="240" w:lineRule="auto"/>
            </w:pPr>
            <w:r>
              <w:t>1,54%</w:t>
            </w:r>
          </w:p>
        </w:tc>
        <w:tc>
          <w:tcPr>
            <w:tcW w:w="1134" w:type="dxa"/>
            <w:shd w:val="clear" w:color="auto" w:fill="FFFFFF" w:themeFill="background1"/>
            <w:vAlign w:val="center"/>
            <w:hideMark/>
          </w:tcPr>
          <w:p w:rsidR="005030BB" w:rsidRPr="00C31FA6" w:rsidRDefault="005030BB" w:rsidP="009B001C">
            <w:pPr>
              <w:spacing w:line="240" w:lineRule="auto"/>
            </w:pPr>
            <w:r w:rsidRPr="00C31FA6">
              <w:t>-</w:t>
            </w:r>
          </w:p>
        </w:tc>
        <w:tc>
          <w:tcPr>
            <w:tcW w:w="1371" w:type="dxa"/>
            <w:shd w:val="clear" w:color="auto" w:fill="FFFFFF" w:themeFill="background1"/>
            <w:vAlign w:val="center"/>
            <w:hideMark/>
          </w:tcPr>
          <w:p w:rsidR="005030BB" w:rsidRPr="00C31FA6" w:rsidRDefault="005030BB" w:rsidP="009B001C">
            <w:pPr>
              <w:spacing w:line="240" w:lineRule="auto"/>
            </w:pPr>
            <w:r>
              <w:t>-</w:t>
            </w:r>
          </w:p>
        </w:tc>
      </w:tr>
      <w:tr w:rsidR="005030BB" w:rsidRPr="003A5FDA" w:rsidTr="009F4904">
        <w:trPr>
          <w:trHeight w:val="460"/>
        </w:trPr>
        <w:tc>
          <w:tcPr>
            <w:tcW w:w="3686" w:type="dxa"/>
            <w:shd w:val="clear" w:color="auto" w:fill="FFFFFF" w:themeFill="background1"/>
            <w:noWrap/>
            <w:vAlign w:val="center"/>
            <w:hideMark/>
          </w:tcPr>
          <w:p w:rsidR="005030BB" w:rsidRPr="00C31FA6" w:rsidRDefault="005030BB" w:rsidP="003A5FDA">
            <w:pPr>
              <w:spacing w:line="240" w:lineRule="auto"/>
              <w:jc w:val="both"/>
            </w:pPr>
            <w:r w:rsidRPr="00C31FA6">
              <w:t xml:space="preserve">Área da </w:t>
            </w:r>
            <w:proofErr w:type="spellStart"/>
            <w:r w:rsidRPr="00C31FA6">
              <w:t>Rebio</w:t>
            </w:r>
            <w:proofErr w:type="spellEnd"/>
            <w:r w:rsidRPr="00C31FA6">
              <w:t xml:space="preserve"> Bom Jesus</w:t>
            </w:r>
          </w:p>
        </w:tc>
        <w:tc>
          <w:tcPr>
            <w:tcW w:w="1843" w:type="dxa"/>
            <w:shd w:val="clear" w:color="auto" w:fill="FFFFFF" w:themeFill="background1"/>
            <w:noWrap/>
            <w:vAlign w:val="center"/>
            <w:hideMark/>
          </w:tcPr>
          <w:p w:rsidR="005030BB" w:rsidRPr="00C31FA6" w:rsidRDefault="005030BB" w:rsidP="009B001C">
            <w:pPr>
              <w:spacing w:line="240" w:lineRule="auto"/>
            </w:pPr>
            <w:r w:rsidRPr="00C31FA6">
              <w:t>34.179,74</w:t>
            </w:r>
          </w:p>
        </w:tc>
        <w:tc>
          <w:tcPr>
            <w:tcW w:w="992" w:type="dxa"/>
            <w:shd w:val="clear" w:color="auto" w:fill="FFFFFF" w:themeFill="background1"/>
            <w:noWrap/>
            <w:vAlign w:val="center"/>
            <w:hideMark/>
          </w:tcPr>
          <w:p w:rsidR="005030BB" w:rsidRPr="00C31FA6" w:rsidRDefault="005030BB" w:rsidP="009B001C">
            <w:pPr>
              <w:spacing w:line="240" w:lineRule="auto"/>
            </w:pPr>
            <w:r>
              <w:t>12,10%</w:t>
            </w:r>
          </w:p>
        </w:tc>
        <w:tc>
          <w:tcPr>
            <w:tcW w:w="1134" w:type="dxa"/>
            <w:shd w:val="clear" w:color="auto" w:fill="FFFFFF" w:themeFill="background1"/>
            <w:vAlign w:val="center"/>
            <w:hideMark/>
          </w:tcPr>
          <w:p w:rsidR="005030BB" w:rsidRPr="00C31FA6" w:rsidRDefault="005030BB" w:rsidP="009B001C">
            <w:pPr>
              <w:spacing w:line="240" w:lineRule="auto"/>
            </w:pPr>
            <w:r>
              <w:t>-</w:t>
            </w:r>
          </w:p>
        </w:tc>
        <w:tc>
          <w:tcPr>
            <w:tcW w:w="1371" w:type="dxa"/>
            <w:shd w:val="clear" w:color="auto" w:fill="FFFFFF" w:themeFill="background1"/>
            <w:vAlign w:val="center"/>
            <w:hideMark/>
          </w:tcPr>
          <w:p w:rsidR="005030BB" w:rsidRPr="00C31FA6" w:rsidRDefault="005030BB" w:rsidP="00694099">
            <w:pPr>
              <w:spacing w:line="240" w:lineRule="auto"/>
            </w:pPr>
            <w:r>
              <w:t>-</w:t>
            </w:r>
          </w:p>
        </w:tc>
      </w:tr>
    </w:tbl>
    <w:p w:rsidR="00D8014A" w:rsidRDefault="00576F67" w:rsidP="003A5FDA">
      <w:pPr>
        <w:rPr>
          <w:caps/>
        </w:rPr>
      </w:pPr>
      <w:r>
        <w:t>Fonte</w:t>
      </w:r>
      <w:r w:rsidR="00D8014A" w:rsidRPr="00E555F7">
        <w:rPr>
          <w:caps/>
        </w:rPr>
        <w:t xml:space="preserve">: Rodrigues </w:t>
      </w:r>
      <w:r w:rsidR="00D8014A" w:rsidRPr="00E555F7">
        <w:rPr>
          <w:i/>
        </w:rPr>
        <w:t>et al</w:t>
      </w:r>
      <w:r w:rsidR="00A84DBE" w:rsidRPr="00E555F7">
        <w:t>.</w:t>
      </w:r>
      <w:r w:rsidR="00D8014A" w:rsidRPr="00E555F7">
        <w:t>,</w:t>
      </w:r>
      <w:r w:rsidR="00A7521D">
        <w:rPr>
          <w:caps/>
        </w:rPr>
        <w:t xml:space="preserve"> 2002/03;</w:t>
      </w:r>
      <w:r w:rsidR="00D06F9F">
        <w:rPr>
          <w:caps/>
        </w:rPr>
        <w:t xml:space="preserve"> </w:t>
      </w:r>
      <w:r w:rsidR="000F7D18" w:rsidRPr="00C31FA6">
        <w:rPr>
          <w:caps/>
        </w:rPr>
        <w:t>ICMB</w:t>
      </w:r>
      <w:r w:rsidR="00A554D7">
        <w:t>io</w:t>
      </w:r>
      <w:r w:rsidR="00DD3B96">
        <w:t>,</w:t>
      </w:r>
      <w:r w:rsidR="0005674D">
        <w:t xml:space="preserve"> 2016</w:t>
      </w:r>
      <w:r w:rsidR="00F91FC5">
        <w:rPr>
          <w:rStyle w:val="Refdenotaderodap"/>
        </w:rPr>
        <w:footnoteReference w:id="2"/>
      </w:r>
      <w:r w:rsidR="00DD3B96">
        <w:t>;</w:t>
      </w:r>
      <w:r w:rsidR="00A554D7">
        <w:t xml:space="preserve"> IBGE</w:t>
      </w:r>
      <w:r w:rsidR="00DD3B96">
        <w:t>,</w:t>
      </w:r>
      <w:r w:rsidR="0005674D">
        <w:t xml:space="preserve"> 2016</w:t>
      </w:r>
      <w:r w:rsidR="00CC28F5">
        <w:rPr>
          <w:rStyle w:val="Refdenotaderodap"/>
        </w:rPr>
        <w:footnoteReference w:id="3"/>
      </w:r>
      <w:r w:rsidR="00DD3B96">
        <w:t>;</w:t>
      </w:r>
      <w:r w:rsidR="00A554D7">
        <w:t xml:space="preserve"> </w:t>
      </w:r>
      <w:r w:rsidR="000F7D18" w:rsidRPr="00C31FA6">
        <w:t>RBMA</w:t>
      </w:r>
      <w:r w:rsidR="00DD3B96">
        <w:t>,</w:t>
      </w:r>
      <w:r w:rsidR="00FA5B96">
        <w:t xml:space="preserve"> </w:t>
      </w:r>
      <w:r w:rsidR="000520A3" w:rsidRPr="000520A3">
        <w:t>2016</w:t>
      </w:r>
      <w:r w:rsidR="00CC28F5">
        <w:rPr>
          <w:rStyle w:val="Refdenotaderodap"/>
        </w:rPr>
        <w:footnoteReference w:id="4"/>
      </w:r>
      <w:r w:rsidR="00A554D7">
        <w:t>.</w:t>
      </w:r>
    </w:p>
    <w:p w:rsidR="00A960A0" w:rsidRPr="009F4904" w:rsidRDefault="005860C7" w:rsidP="00A960A0">
      <w:pPr>
        <w:pStyle w:val="Ttulo4"/>
        <w:numPr>
          <w:ilvl w:val="3"/>
          <w:numId w:val="3"/>
        </w:numPr>
        <w:tabs>
          <w:tab w:val="num" w:pos="0"/>
        </w:tabs>
        <w:spacing w:before="480" w:after="480"/>
        <w:jc w:val="left"/>
        <w:rPr>
          <w:rFonts w:cs="Arial"/>
          <w:b w:val="0"/>
          <w:sz w:val="24"/>
          <w:szCs w:val="24"/>
        </w:rPr>
      </w:pPr>
      <w:bookmarkStart w:id="51" w:name="_Toc473386781"/>
      <w:r w:rsidRPr="009F4904">
        <w:rPr>
          <w:rFonts w:cs="Arial"/>
          <w:b w:val="0"/>
          <w:sz w:val="24"/>
          <w:szCs w:val="24"/>
        </w:rPr>
        <w:t xml:space="preserve">As </w:t>
      </w:r>
      <w:r w:rsidR="00A960A0" w:rsidRPr="009F4904">
        <w:rPr>
          <w:rFonts w:cs="Arial"/>
          <w:b w:val="0"/>
          <w:sz w:val="24"/>
          <w:szCs w:val="24"/>
        </w:rPr>
        <w:t>Unidades de Conservação e o S</w:t>
      </w:r>
      <w:r w:rsidR="001C1A92" w:rsidRPr="009F4904">
        <w:rPr>
          <w:rFonts w:cs="Arial"/>
          <w:b w:val="0"/>
          <w:sz w:val="24"/>
          <w:szCs w:val="24"/>
        </w:rPr>
        <w:t xml:space="preserve">istema </w:t>
      </w:r>
      <w:r w:rsidR="00A960A0" w:rsidRPr="009F4904">
        <w:rPr>
          <w:rFonts w:cs="Arial"/>
          <w:b w:val="0"/>
          <w:sz w:val="24"/>
          <w:szCs w:val="24"/>
        </w:rPr>
        <w:t>N</w:t>
      </w:r>
      <w:r w:rsidR="001C1A92" w:rsidRPr="009F4904">
        <w:rPr>
          <w:rFonts w:cs="Arial"/>
          <w:b w:val="0"/>
          <w:sz w:val="24"/>
          <w:szCs w:val="24"/>
        </w:rPr>
        <w:t xml:space="preserve">acional de </w:t>
      </w:r>
      <w:r w:rsidR="00A960A0" w:rsidRPr="009F4904">
        <w:rPr>
          <w:rFonts w:cs="Arial"/>
          <w:b w:val="0"/>
          <w:sz w:val="24"/>
          <w:szCs w:val="24"/>
        </w:rPr>
        <w:t>U</w:t>
      </w:r>
      <w:r w:rsidR="001C1A92" w:rsidRPr="009F4904">
        <w:rPr>
          <w:rFonts w:cs="Arial"/>
          <w:b w:val="0"/>
          <w:sz w:val="24"/>
          <w:szCs w:val="24"/>
        </w:rPr>
        <w:t xml:space="preserve">nidades de </w:t>
      </w:r>
      <w:proofErr w:type="spellStart"/>
      <w:r w:rsidR="00A960A0" w:rsidRPr="009F4904">
        <w:rPr>
          <w:rFonts w:cs="Arial"/>
          <w:b w:val="0"/>
          <w:sz w:val="24"/>
          <w:szCs w:val="24"/>
        </w:rPr>
        <w:t>C</w:t>
      </w:r>
      <w:r w:rsidR="001C1A92" w:rsidRPr="009F4904">
        <w:rPr>
          <w:rFonts w:cs="Arial"/>
          <w:b w:val="0"/>
          <w:sz w:val="24"/>
          <w:szCs w:val="24"/>
        </w:rPr>
        <w:t>onservaçaõ</w:t>
      </w:r>
      <w:proofErr w:type="spellEnd"/>
      <w:r w:rsidR="001C1A92" w:rsidRPr="009F4904">
        <w:rPr>
          <w:rFonts w:cs="Arial"/>
          <w:b w:val="0"/>
          <w:sz w:val="24"/>
          <w:szCs w:val="24"/>
        </w:rPr>
        <w:t xml:space="preserve"> (SNUC)</w:t>
      </w:r>
      <w:bookmarkEnd w:id="51"/>
    </w:p>
    <w:p w:rsidR="00FA5B96" w:rsidRDefault="001562DB" w:rsidP="00A77E57">
      <w:pPr>
        <w:pStyle w:val="CorpodeTextoCerroAzul"/>
        <w:ind w:firstLine="709"/>
        <w:rPr>
          <w:rFonts w:cs="Arial"/>
        </w:rPr>
      </w:pPr>
      <w:r w:rsidRPr="001D2883">
        <w:rPr>
          <w:rFonts w:cs="Arial"/>
        </w:rPr>
        <w:t xml:space="preserve">No Brasil, </w:t>
      </w:r>
      <w:r w:rsidR="00030A93">
        <w:rPr>
          <w:rFonts w:cs="Arial"/>
        </w:rPr>
        <w:t xml:space="preserve">é </w:t>
      </w:r>
      <w:proofErr w:type="spellStart"/>
      <w:r w:rsidR="00030A93">
        <w:rPr>
          <w:rFonts w:cs="Arial"/>
        </w:rPr>
        <w:t>in</w:t>
      </w:r>
      <w:r w:rsidR="0062209C">
        <w:rPr>
          <w:rFonts w:cs="Arial"/>
        </w:rPr>
        <w:t>s</w:t>
      </w:r>
      <w:r w:rsidR="00030A93">
        <w:rPr>
          <w:rFonts w:cs="Arial"/>
        </w:rPr>
        <w:t>tituido</w:t>
      </w:r>
      <w:proofErr w:type="spellEnd"/>
      <w:r w:rsidR="00030A93">
        <w:rPr>
          <w:rFonts w:cs="Arial"/>
        </w:rPr>
        <w:t xml:space="preserve"> o Sistema Nacional de Unidades de Conservação da Natureza – SNUC </w:t>
      </w:r>
      <w:r w:rsidR="008422B7" w:rsidRPr="00030A93">
        <w:rPr>
          <w:rFonts w:cs="Arial"/>
        </w:rPr>
        <w:t>pela Lei Federal nº 9.985</w:t>
      </w:r>
      <w:r w:rsidR="008422B7">
        <w:rPr>
          <w:rFonts w:cs="Arial"/>
        </w:rPr>
        <w:t xml:space="preserve"> </w:t>
      </w:r>
      <w:r w:rsidR="00030A93">
        <w:rPr>
          <w:rFonts w:cs="Arial"/>
        </w:rPr>
        <w:t xml:space="preserve">em 2000, </w:t>
      </w:r>
      <w:r w:rsidR="00030A93" w:rsidRPr="00030A93">
        <w:rPr>
          <w:rFonts w:cs="Arial"/>
        </w:rPr>
        <w:t>que estabelece critérios e normas para a criação, implantação e gestão das unidades de conservação federais, estaduais e municipais</w:t>
      </w:r>
      <w:r w:rsidR="008422B7">
        <w:rPr>
          <w:rFonts w:cs="Arial"/>
        </w:rPr>
        <w:t xml:space="preserve">. </w:t>
      </w:r>
    </w:p>
    <w:p w:rsidR="00A77736" w:rsidRDefault="00FA5B96" w:rsidP="00A77E57">
      <w:pPr>
        <w:pStyle w:val="CorpodeTextoCerroAzul"/>
        <w:ind w:firstLine="709"/>
        <w:rPr>
          <w:rFonts w:cs="Arial"/>
        </w:rPr>
      </w:pPr>
      <w:r w:rsidRPr="00A77736">
        <w:rPr>
          <w:rFonts w:cs="Arial"/>
        </w:rPr>
        <w:t>Este define Unidades de Conservação</w:t>
      </w:r>
      <w:r w:rsidR="00A77736" w:rsidRPr="00A77736">
        <w:rPr>
          <w:rFonts w:cs="Arial"/>
        </w:rPr>
        <w:t xml:space="preserve"> </w:t>
      </w:r>
      <w:r w:rsidR="00A77736">
        <w:rPr>
          <w:rFonts w:cs="Arial"/>
        </w:rPr>
        <w:t>em seu Art. 2º, inciso I</w:t>
      </w:r>
      <w:r w:rsidRPr="00A77736">
        <w:rPr>
          <w:rFonts w:cs="Arial"/>
        </w:rPr>
        <w:t xml:space="preserve"> como</w:t>
      </w:r>
      <w:r w:rsidR="00A77736">
        <w:rPr>
          <w:rFonts w:cs="Arial"/>
        </w:rPr>
        <w:t>:</w:t>
      </w:r>
    </w:p>
    <w:p w:rsidR="00E656A6" w:rsidRDefault="00E656A6">
      <w:pPr>
        <w:spacing w:line="240" w:lineRule="auto"/>
        <w:jc w:val="left"/>
      </w:pPr>
      <w:r>
        <w:br w:type="page"/>
      </w:r>
    </w:p>
    <w:p w:rsidR="00A77736" w:rsidRDefault="00A77736" w:rsidP="00E656A6">
      <w:pPr>
        <w:pStyle w:val="CorpodeTextoCerroAzul"/>
        <w:spacing w:before="240" w:line="240" w:lineRule="auto"/>
        <w:ind w:left="2268" w:firstLine="0"/>
        <w:rPr>
          <w:rFonts w:cs="Arial"/>
          <w:sz w:val="20"/>
          <w:szCs w:val="20"/>
        </w:rPr>
      </w:pPr>
      <w:r>
        <w:rPr>
          <w:rFonts w:cs="Arial"/>
          <w:sz w:val="20"/>
          <w:szCs w:val="20"/>
        </w:rPr>
        <w:lastRenderedPageBreak/>
        <w:t>U</w:t>
      </w:r>
      <w:r w:rsidRPr="00A77736">
        <w:rPr>
          <w:rFonts w:cs="Arial"/>
          <w:sz w:val="20"/>
          <w:szCs w:val="20"/>
        </w:rPr>
        <w:t xml:space="preserve">nidade de conservação: espaço territorial e seus recursos ambientais, incluindo as águas jurisdicionais, com características naturais relevantes, legalmente instituído pelo Poder Público, com objetivos de conservação e limites definidos, sob regime especial de administração, ao qual se aplicam </w:t>
      </w:r>
      <w:r>
        <w:rPr>
          <w:rFonts w:cs="Arial"/>
          <w:sz w:val="20"/>
          <w:szCs w:val="20"/>
        </w:rPr>
        <w:t>garantias adequadas de proteção. (BRASIL, 2000)</w:t>
      </w:r>
    </w:p>
    <w:p w:rsidR="00A77736" w:rsidRPr="00A77736" w:rsidRDefault="00A77736" w:rsidP="00A77736">
      <w:pPr>
        <w:pStyle w:val="CorpodeTextoCerroAzul"/>
        <w:ind w:left="2268" w:firstLine="0"/>
        <w:rPr>
          <w:rFonts w:cs="Arial"/>
          <w:sz w:val="20"/>
          <w:szCs w:val="20"/>
        </w:rPr>
      </w:pPr>
    </w:p>
    <w:p w:rsidR="00A77E57" w:rsidRDefault="008422B7" w:rsidP="00A77E57">
      <w:pPr>
        <w:pStyle w:val="CorpodeTextoCerroAzul"/>
        <w:ind w:firstLine="709"/>
        <w:rPr>
          <w:rFonts w:cs="Arial"/>
        </w:rPr>
      </w:pPr>
      <w:r>
        <w:rPr>
          <w:rFonts w:cs="Arial"/>
        </w:rPr>
        <w:t>O SNUC categoriza e cria objetivos básicos de cada UC, sendo de Prote</w:t>
      </w:r>
      <w:r w:rsidR="00166AA7">
        <w:rPr>
          <w:rFonts w:cs="Arial"/>
        </w:rPr>
        <w:t>ção Integral, que tem um uso mais restritivo ou</w:t>
      </w:r>
      <w:r w:rsidR="003139C2">
        <w:rPr>
          <w:rFonts w:cs="Arial"/>
        </w:rPr>
        <w:t xml:space="preserve"> de</w:t>
      </w:r>
      <w:r w:rsidR="00166AA7">
        <w:rPr>
          <w:rFonts w:cs="Arial"/>
        </w:rPr>
        <w:t xml:space="preserve"> Uso Sustentável</w:t>
      </w:r>
      <w:r w:rsidR="003139C2">
        <w:rPr>
          <w:rFonts w:cs="Arial"/>
        </w:rPr>
        <w:t>, que permite a utilizaç</w:t>
      </w:r>
      <w:r w:rsidR="00CA5F9D">
        <w:rPr>
          <w:rFonts w:cs="Arial"/>
        </w:rPr>
        <w:t>ão de forma a compatibilizar o uso e a conservação da natureza.</w:t>
      </w:r>
      <w:r w:rsidR="0023180C">
        <w:rPr>
          <w:rFonts w:cs="Arial"/>
        </w:rPr>
        <w:t xml:space="preserve"> As </w:t>
      </w:r>
      <w:proofErr w:type="spellStart"/>
      <w:r w:rsidR="0023180C">
        <w:rPr>
          <w:rFonts w:cs="Arial"/>
        </w:rPr>
        <w:t>UCs</w:t>
      </w:r>
      <w:proofErr w:type="spellEnd"/>
      <w:r w:rsidR="0023180C">
        <w:rPr>
          <w:rFonts w:cs="Arial"/>
        </w:rPr>
        <w:t xml:space="preserve"> de Proteção Integral são categorizadas em 5 tipos diferentes, e as </w:t>
      </w:r>
      <w:proofErr w:type="spellStart"/>
      <w:r w:rsidR="0023180C">
        <w:rPr>
          <w:rFonts w:cs="Arial"/>
        </w:rPr>
        <w:t>UCs</w:t>
      </w:r>
      <w:proofErr w:type="spellEnd"/>
      <w:r w:rsidR="00BC358F">
        <w:rPr>
          <w:rFonts w:cs="Arial"/>
        </w:rPr>
        <w:t xml:space="preserve"> de Uso Sustentável em 7 tipos. A</w:t>
      </w:r>
      <w:r w:rsidR="00CA5F9D">
        <w:rPr>
          <w:rFonts w:cs="Arial"/>
        </w:rPr>
        <w:t xml:space="preserve"> </w:t>
      </w:r>
      <w:r w:rsidR="00CA5F9D">
        <w:rPr>
          <w:rFonts w:cs="Arial"/>
        </w:rPr>
        <w:fldChar w:fldCharType="begin"/>
      </w:r>
      <w:r w:rsidR="00CA5F9D">
        <w:rPr>
          <w:rFonts w:cs="Arial"/>
        </w:rPr>
        <w:instrText xml:space="preserve"> REF _Ref464052717 \h </w:instrText>
      </w:r>
      <w:r w:rsidR="00CA5F9D">
        <w:rPr>
          <w:rFonts w:cs="Arial"/>
        </w:rPr>
      </w:r>
      <w:r w:rsidR="00CA5F9D">
        <w:rPr>
          <w:rFonts w:cs="Arial"/>
        </w:rPr>
        <w:fldChar w:fldCharType="separate"/>
      </w:r>
      <w:r w:rsidR="00CA5F9D">
        <w:t xml:space="preserve">Tabela </w:t>
      </w:r>
      <w:r w:rsidR="00CA5F9D">
        <w:rPr>
          <w:noProof/>
        </w:rPr>
        <w:t>2</w:t>
      </w:r>
      <w:r w:rsidR="00CA5F9D">
        <w:rPr>
          <w:rFonts w:cs="Arial"/>
        </w:rPr>
        <w:fldChar w:fldCharType="end"/>
      </w:r>
      <w:r w:rsidR="00CA5F9D">
        <w:rPr>
          <w:rFonts w:cs="Arial"/>
        </w:rPr>
        <w:t xml:space="preserve"> mostra quais são as </w:t>
      </w:r>
      <w:proofErr w:type="spellStart"/>
      <w:r w:rsidR="00CA5F9D">
        <w:rPr>
          <w:rFonts w:cs="Arial"/>
        </w:rPr>
        <w:t>UCs</w:t>
      </w:r>
      <w:proofErr w:type="spellEnd"/>
      <w:r w:rsidR="00CA5F9D">
        <w:rPr>
          <w:rFonts w:cs="Arial"/>
        </w:rPr>
        <w:t xml:space="preserve"> de Proteção Integral e suas características, e a </w:t>
      </w:r>
      <w:r w:rsidR="00CA5F9D">
        <w:rPr>
          <w:rFonts w:cs="Arial"/>
        </w:rPr>
        <w:fldChar w:fldCharType="begin"/>
      </w:r>
      <w:r w:rsidR="00CA5F9D">
        <w:rPr>
          <w:rFonts w:cs="Arial"/>
        </w:rPr>
        <w:instrText xml:space="preserve"> REF _Ref464052874 \h </w:instrText>
      </w:r>
      <w:r w:rsidR="00CA5F9D">
        <w:rPr>
          <w:rFonts w:cs="Arial"/>
        </w:rPr>
      </w:r>
      <w:r w:rsidR="00CA5F9D">
        <w:rPr>
          <w:rFonts w:cs="Arial"/>
        </w:rPr>
        <w:fldChar w:fldCharType="separate"/>
      </w:r>
      <w:r w:rsidR="00CA5F9D">
        <w:t xml:space="preserve">Tabela </w:t>
      </w:r>
      <w:r w:rsidR="00CA5F9D">
        <w:rPr>
          <w:noProof/>
        </w:rPr>
        <w:t>3</w:t>
      </w:r>
      <w:r w:rsidR="00CA5F9D">
        <w:rPr>
          <w:rFonts w:cs="Arial"/>
        </w:rPr>
        <w:fldChar w:fldCharType="end"/>
      </w:r>
      <w:r w:rsidR="00CA5F9D">
        <w:rPr>
          <w:rFonts w:cs="Arial"/>
        </w:rPr>
        <w:t xml:space="preserve"> mostra quais são as </w:t>
      </w:r>
      <w:proofErr w:type="spellStart"/>
      <w:r w:rsidR="00CA5F9D">
        <w:rPr>
          <w:rFonts w:cs="Arial"/>
        </w:rPr>
        <w:t>UCs</w:t>
      </w:r>
      <w:proofErr w:type="spellEnd"/>
      <w:r w:rsidR="00CA5F9D">
        <w:rPr>
          <w:rFonts w:cs="Arial"/>
        </w:rPr>
        <w:t xml:space="preserve"> de Uso Sustentável e suas características</w:t>
      </w:r>
      <w:r w:rsidR="0023180C">
        <w:rPr>
          <w:rFonts w:cs="Arial"/>
        </w:rPr>
        <w:t>.</w:t>
      </w:r>
    </w:p>
    <w:p w:rsidR="009714FB" w:rsidRPr="002C355F" w:rsidRDefault="009714FB" w:rsidP="002C355F">
      <w:pPr>
        <w:pStyle w:val="Legenda"/>
        <w:rPr>
          <w:b/>
        </w:rPr>
      </w:pPr>
      <w:bookmarkStart w:id="52" w:name="_Ref464052717"/>
      <w:bookmarkStart w:id="53" w:name="_Toc473386796"/>
      <w:r w:rsidRPr="002C355F">
        <w:t xml:space="preserve">Tabela </w:t>
      </w:r>
      <w:fldSimple w:instr=" SEQ Tabela \* ARABIC ">
        <w:r w:rsidRPr="002C355F">
          <w:rPr>
            <w:noProof/>
          </w:rPr>
          <w:t>2</w:t>
        </w:r>
      </w:fldSimple>
      <w:bookmarkEnd w:id="52"/>
      <w:r w:rsidRPr="002C355F">
        <w:t xml:space="preserve"> - Unidades de Conservação de Proteção Integral</w:t>
      </w:r>
      <w:bookmarkEnd w:id="53"/>
    </w:p>
    <w:tbl>
      <w:tblPr>
        <w:tblW w:w="9498" w:type="dxa"/>
        <w:tblBorders>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85"/>
        <w:gridCol w:w="1701"/>
        <w:gridCol w:w="1276"/>
        <w:gridCol w:w="1417"/>
        <w:gridCol w:w="1701"/>
        <w:gridCol w:w="1418"/>
      </w:tblGrid>
      <w:tr w:rsidR="009714FB" w:rsidRPr="009714FB" w:rsidTr="009F4904">
        <w:trPr>
          <w:trHeight w:val="1118"/>
        </w:trPr>
        <w:tc>
          <w:tcPr>
            <w:tcW w:w="1985" w:type="dxa"/>
            <w:shd w:val="clear" w:color="auto" w:fill="auto"/>
            <w:vAlign w:val="center"/>
            <w:hideMark/>
          </w:tcPr>
          <w:p w:rsidR="009714FB" w:rsidRPr="009714FB" w:rsidRDefault="009714FB" w:rsidP="009714FB">
            <w:pPr>
              <w:spacing w:line="240" w:lineRule="auto"/>
              <w:rPr>
                <w:color w:val="000000"/>
              </w:rPr>
            </w:pPr>
          </w:p>
        </w:tc>
        <w:tc>
          <w:tcPr>
            <w:tcW w:w="1701"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Objetivos principais</w:t>
            </w:r>
          </w:p>
        </w:tc>
        <w:tc>
          <w:tcPr>
            <w:tcW w:w="1276"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Posse de terras</w:t>
            </w:r>
          </w:p>
        </w:tc>
        <w:tc>
          <w:tcPr>
            <w:tcW w:w="1417"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Permissão de presença de moradores</w:t>
            </w:r>
          </w:p>
        </w:tc>
        <w:tc>
          <w:tcPr>
            <w:tcW w:w="1701"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Desapropriação de terra</w:t>
            </w:r>
          </w:p>
        </w:tc>
        <w:tc>
          <w:tcPr>
            <w:tcW w:w="1418" w:type="dxa"/>
            <w:shd w:val="clear" w:color="auto" w:fill="auto"/>
            <w:vAlign w:val="center"/>
            <w:hideMark/>
          </w:tcPr>
          <w:p w:rsidR="009714FB" w:rsidRPr="009714FB" w:rsidRDefault="009714FB" w:rsidP="009714FB">
            <w:pPr>
              <w:spacing w:line="240" w:lineRule="auto"/>
              <w:rPr>
                <w:b/>
                <w:color w:val="000000"/>
              </w:rPr>
            </w:pPr>
            <w:r w:rsidRPr="009714FB">
              <w:rPr>
                <w:b/>
                <w:color w:val="000000"/>
                <w:bdr w:val="none" w:sz="0" w:space="0" w:color="auto" w:frame="1"/>
              </w:rPr>
              <w:t>Realização de pesquisas</w:t>
            </w:r>
          </w:p>
        </w:tc>
      </w:tr>
      <w:tr w:rsidR="009714FB" w:rsidRPr="009714FB" w:rsidTr="009F4904">
        <w:trPr>
          <w:trHeight w:val="1110"/>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Estação Ecológica</w:t>
            </w:r>
          </w:p>
          <w:p w:rsidR="007C5C0C" w:rsidRPr="009714FB" w:rsidRDefault="007C5C0C" w:rsidP="009714FB">
            <w:pPr>
              <w:spacing w:line="240" w:lineRule="auto"/>
              <w:rPr>
                <w:b/>
                <w:color w:val="000000"/>
              </w:rPr>
            </w:pPr>
            <w:r>
              <w:rPr>
                <w:b/>
                <w:color w:val="000000"/>
                <w:bdr w:val="none" w:sz="0" w:space="0" w:color="auto" w:frame="1"/>
              </w:rPr>
              <w:t>- ESEC</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9F4904">
        <w:trPr>
          <w:trHeight w:val="1254"/>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Reserva Biológica</w:t>
            </w:r>
          </w:p>
          <w:p w:rsidR="007C5C0C" w:rsidRPr="009714FB" w:rsidRDefault="007C5C0C" w:rsidP="009714FB">
            <w:pPr>
              <w:spacing w:line="240" w:lineRule="auto"/>
              <w:rPr>
                <w:b/>
                <w:color w:val="000000"/>
              </w:rPr>
            </w:pPr>
            <w:r>
              <w:rPr>
                <w:b/>
                <w:color w:val="000000"/>
                <w:bdr w:val="none" w:sz="0" w:space="0" w:color="auto" w:frame="1"/>
              </w:rPr>
              <w:t>- REBIO</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9F4904">
        <w:trPr>
          <w:trHeight w:val="1258"/>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Parque Nacional</w:t>
            </w:r>
          </w:p>
          <w:p w:rsidR="007C5C0C" w:rsidRPr="009714FB" w:rsidRDefault="007C5C0C" w:rsidP="009714FB">
            <w:pPr>
              <w:spacing w:line="240" w:lineRule="auto"/>
              <w:rPr>
                <w:b/>
                <w:color w:val="000000"/>
              </w:rPr>
            </w:pPr>
            <w:r>
              <w:rPr>
                <w:b/>
                <w:color w:val="000000"/>
                <w:bdr w:val="none" w:sz="0" w:space="0" w:color="auto" w:frame="1"/>
              </w:rPr>
              <w:t>- PARNA</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Não</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9F4904">
        <w:trPr>
          <w:trHeight w:val="1262"/>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Monumento Natural</w:t>
            </w:r>
          </w:p>
          <w:p w:rsidR="007C5C0C" w:rsidRPr="009714FB" w:rsidRDefault="007C5C0C" w:rsidP="009714FB">
            <w:pPr>
              <w:spacing w:line="240" w:lineRule="auto"/>
              <w:rPr>
                <w:b/>
                <w:color w:val="000000"/>
              </w:rPr>
            </w:pPr>
            <w:r>
              <w:rPr>
                <w:b/>
                <w:color w:val="000000"/>
                <w:bdr w:val="none" w:sz="0" w:space="0" w:color="auto" w:frame="1"/>
              </w:rPr>
              <w:t>- MONAT</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Conservação especialmente de beleza cênica, pesquisa e educação</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 e privada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Apenas se o uso privado não for compatível com o propósito da UC</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r w:rsidR="009714FB" w:rsidRPr="009714FB" w:rsidTr="009F4904">
        <w:trPr>
          <w:trHeight w:val="1265"/>
        </w:trPr>
        <w:tc>
          <w:tcPr>
            <w:tcW w:w="1985" w:type="dxa"/>
            <w:shd w:val="clear" w:color="auto" w:fill="auto"/>
            <w:vAlign w:val="center"/>
            <w:hideMark/>
          </w:tcPr>
          <w:p w:rsidR="009714FB" w:rsidRDefault="009714FB" w:rsidP="009714FB">
            <w:pPr>
              <w:spacing w:line="240" w:lineRule="auto"/>
              <w:rPr>
                <w:b/>
                <w:color w:val="000000"/>
                <w:bdr w:val="none" w:sz="0" w:space="0" w:color="auto" w:frame="1"/>
              </w:rPr>
            </w:pPr>
            <w:r w:rsidRPr="009714FB">
              <w:rPr>
                <w:b/>
                <w:color w:val="000000"/>
                <w:bdr w:val="none" w:sz="0" w:space="0" w:color="auto" w:frame="1"/>
              </w:rPr>
              <w:t>Refúgio de Vida Silvestre</w:t>
            </w:r>
          </w:p>
          <w:p w:rsidR="007C5C0C" w:rsidRPr="009714FB" w:rsidRDefault="007C5C0C" w:rsidP="009714FB">
            <w:pPr>
              <w:spacing w:line="240" w:lineRule="auto"/>
              <w:rPr>
                <w:b/>
                <w:color w:val="000000"/>
              </w:rPr>
            </w:pPr>
            <w:r>
              <w:rPr>
                <w:b/>
                <w:color w:val="000000"/>
                <w:bdr w:val="none" w:sz="0" w:space="0" w:color="auto" w:frame="1"/>
              </w:rPr>
              <w:t>- RVS</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Pesquisa e educação</w:t>
            </w:r>
          </w:p>
        </w:tc>
        <w:tc>
          <w:tcPr>
            <w:tcW w:w="1276"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Pública e privada</w:t>
            </w:r>
          </w:p>
        </w:tc>
        <w:tc>
          <w:tcPr>
            <w:tcW w:w="1417"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Sim</w:t>
            </w:r>
          </w:p>
        </w:tc>
        <w:tc>
          <w:tcPr>
            <w:tcW w:w="1701"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Apenas se o uso privado não for compatível com o propósito da UC</w:t>
            </w:r>
          </w:p>
        </w:tc>
        <w:tc>
          <w:tcPr>
            <w:tcW w:w="1418" w:type="dxa"/>
            <w:shd w:val="clear" w:color="auto" w:fill="auto"/>
            <w:vAlign w:val="center"/>
            <w:hideMark/>
          </w:tcPr>
          <w:p w:rsidR="009714FB" w:rsidRPr="009714FB" w:rsidRDefault="009714FB" w:rsidP="009714FB">
            <w:pPr>
              <w:spacing w:line="240" w:lineRule="auto"/>
              <w:rPr>
                <w:color w:val="000000"/>
              </w:rPr>
            </w:pPr>
            <w:r w:rsidRPr="009714FB">
              <w:rPr>
                <w:color w:val="000000"/>
                <w:bdr w:val="none" w:sz="0" w:space="0" w:color="auto" w:frame="1"/>
              </w:rPr>
              <w:t>Depende de aprovação prévia do órgão gestor</w:t>
            </w:r>
          </w:p>
        </w:tc>
      </w:tr>
    </w:tbl>
    <w:p w:rsidR="00613460" w:rsidRPr="002C355F" w:rsidRDefault="0097674A" w:rsidP="00F91591">
      <w:pPr>
        <w:spacing w:line="240" w:lineRule="auto"/>
        <w:ind w:firstLine="1134"/>
        <w:jc w:val="left"/>
      </w:pPr>
      <w:bookmarkStart w:id="54" w:name="_Toc473386797"/>
      <w:r w:rsidRPr="002C355F">
        <w:rPr>
          <w:bCs/>
        </w:rPr>
        <w:t>Adaptado de Instituto Socioambiental (ISA)</w:t>
      </w:r>
      <w:r w:rsidR="000520A3" w:rsidRPr="002C355F">
        <w:rPr>
          <w:bCs/>
        </w:rPr>
        <w:t>, 2016</w:t>
      </w:r>
      <w:r w:rsidR="00F91FC5" w:rsidRPr="002C355F">
        <w:rPr>
          <w:rStyle w:val="Refdenotaderodap"/>
          <w:bCs/>
        </w:rPr>
        <w:footnoteReference w:id="5"/>
      </w:r>
      <w:r w:rsidR="000520A3" w:rsidRPr="002C355F">
        <w:rPr>
          <w:bCs/>
        </w:rPr>
        <w:t>.</w:t>
      </w:r>
      <w:r w:rsidR="00CE48A9" w:rsidRPr="002C355F">
        <w:br w:type="page"/>
      </w:r>
      <w:bookmarkStart w:id="55" w:name="_Ref464052874"/>
      <w:r w:rsidR="009714FB" w:rsidRPr="002C355F">
        <w:lastRenderedPageBreak/>
        <w:t xml:space="preserve">Tabela </w:t>
      </w:r>
      <w:fldSimple w:instr=" SEQ Tabela \* ARABIC ">
        <w:r w:rsidR="009714FB" w:rsidRPr="002C355F">
          <w:rPr>
            <w:noProof/>
          </w:rPr>
          <w:t>3</w:t>
        </w:r>
      </w:fldSimple>
      <w:bookmarkEnd w:id="55"/>
      <w:r w:rsidR="009714FB" w:rsidRPr="002C355F">
        <w:t xml:space="preserve"> - Unidades de Conservação de Uso Sustentável</w:t>
      </w:r>
      <w:bookmarkEnd w:id="54"/>
    </w:p>
    <w:tbl>
      <w:tblPr>
        <w:tblW w:w="9501" w:type="dxa"/>
        <w:tblBorders>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85"/>
        <w:gridCol w:w="1702"/>
        <w:gridCol w:w="1346"/>
        <w:gridCol w:w="1348"/>
        <w:gridCol w:w="1702"/>
        <w:gridCol w:w="1418"/>
      </w:tblGrid>
      <w:tr w:rsidR="00715D93" w:rsidRPr="00715D93" w:rsidTr="009F4904">
        <w:trPr>
          <w:trHeight w:val="1083"/>
        </w:trPr>
        <w:tc>
          <w:tcPr>
            <w:tcW w:w="1985" w:type="dxa"/>
            <w:shd w:val="clear" w:color="000000" w:fill="FFFFFF"/>
            <w:vAlign w:val="center"/>
            <w:hideMark/>
          </w:tcPr>
          <w:p w:rsidR="00715D93" w:rsidRPr="00715D93" w:rsidRDefault="00715D93" w:rsidP="009714FB">
            <w:pPr>
              <w:spacing w:line="240" w:lineRule="auto"/>
              <w:rPr>
                <w:rFonts w:ascii="Calibri" w:hAnsi="Calibri" w:cs="Calibri"/>
                <w:color w:val="000000"/>
              </w:rPr>
            </w:pPr>
          </w:p>
        </w:tc>
        <w:tc>
          <w:tcPr>
            <w:tcW w:w="1702" w:type="dxa"/>
            <w:shd w:val="clear" w:color="000000" w:fill="FFFFFF"/>
            <w:vAlign w:val="center"/>
            <w:hideMark/>
          </w:tcPr>
          <w:p w:rsidR="00715D93" w:rsidRPr="00715D93" w:rsidRDefault="00715D93" w:rsidP="009714FB">
            <w:pPr>
              <w:spacing w:line="240" w:lineRule="auto"/>
              <w:rPr>
                <w:b/>
                <w:color w:val="000000"/>
              </w:rPr>
            </w:pPr>
            <w:r w:rsidRPr="009714FB">
              <w:rPr>
                <w:b/>
                <w:color w:val="000000"/>
              </w:rPr>
              <w:t>Objetivos principais</w:t>
            </w:r>
          </w:p>
        </w:tc>
        <w:tc>
          <w:tcPr>
            <w:tcW w:w="1346" w:type="dxa"/>
            <w:shd w:val="clear" w:color="000000" w:fill="FFFFFF"/>
            <w:vAlign w:val="center"/>
            <w:hideMark/>
          </w:tcPr>
          <w:p w:rsidR="00715D93" w:rsidRPr="00715D93" w:rsidRDefault="00715D93" w:rsidP="009714FB">
            <w:pPr>
              <w:spacing w:line="240" w:lineRule="auto"/>
              <w:rPr>
                <w:b/>
                <w:color w:val="000000"/>
              </w:rPr>
            </w:pPr>
            <w:r w:rsidRPr="00715D93">
              <w:rPr>
                <w:b/>
                <w:color w:val="000000"/>
              </w:rPr>
              <w:t>Posse de terras</w:t>
            </w:r>
          </w:p>
        </w:tc>
        <w:tc>
          <w:tcPr>
            <w:tcW w:w="1348" w:type="dxa"/>
            <w:shd w:val="clear" w:color="000000" w:fill="FFFFFF"/>
            <w:vAlign w:val="center"/>
            <w:hideMark/>
          </w:tcPr>
          <w:p w:rsidR="00715D93" w:rsidRPr="00715D93" w:rsidRDefault="00715D93" w:rsidP="009714FB">
            <w:pPr>
              <w:spacing w:line="240" w:lineRule="auto"/>
              <w:rPr>
                <w:b/>
                <w:color w:val="000000"/>
              </w:rPr>
            </w:pPr>
            <w:r w:rsidRPr="00715D93">
              <w:rPr>
                <w:b/>
                <w:color w:val="000000"/>
              </w:rPr>
              <w:t>Permissão de presença de moradores</w:t>
            </w:r>
          </w:p>
        </w:tc>
        <w:tc>
          <w:tcPr>
            <w:tcW w:w="1702" w:type="dxa"/>
            <w:shd w:val="clear" w:color="000000" w:fill="FFFFFF"/>
            <w:vAlign w:val="center"/>
            <w:hideMark/>
          </w:tcPr>
          <w:p w:rsidR="00715D93" w:rsidRPr="00715D93" w:rsidRDefault="00715D93" w:rsidP="009714FB">
            <w:pPr>
              <w:spacing w:line="240" w:lineRule="auto"/>
              <w:rPr>
                <w:b/>
                <w:color w:val="000000"/>
              </w:rPr>
            </w:pPr>
            <w:r w:rsidRPr="00715D93">
              <w:rPr>
                <w:b/>
                <w:color w:val="000000"/>
              </w:rPr>
              <w:t>Desapropriação de terra</w:t>
            </w:r>
          </w:p>
        </w:tc>
        <w:tc>
          <w:tcPr>
            <w:tcW w:w="1418" w:type="dxa"/>
            <w:shd w:val="clear" w:color="000000" w:fill="FFFFFF"/>
            <w:vAlign w:val="center"/>
            <w:hideMark/>
          </w:tcPr>
          <w:p w:rsidR="00715D93" w:rsidRPr="00715D93" w:rsidRDefault="00715D93" w:rsidP="009714FB">
            <w:pPr>
              <w:spacing w:line="240" w:lineRule="auto"/>
              <w:rPr>
                <w:b/>
                <w:color w:val="000000"/>
              </w:rPr>
            </w:pPr>
            <w:r w:rsidRPr="00715D93">
              <w:rPr>
                <w:b/>
                <w:color w:val="000000"/>
              </w:rPr>
              <w:t>Realização de pesquisas</w:t>
            </w:r>
          </w:p>
        </w:tc>
      </w:tr>
      <w:tr w:rsidR="00715D93" w:rsidRPr="00715D93" w:rsidTr="009F4904">
        <w:trPr>
          <w:trHeight w:val="1551"/>
        </w:trPr>
        <w:tc>
          <w:tcPr>
            <w:tcW w:w="1985" w:type="dxa"/>
            <w:shd w:val="clear" w:color="000000" w:fill="FFFFFF"/>
            <w:vAlign w:val="center"/>
            <w:hideMark/>
          </w:tcPr>
          <w:p w:rsidR="00715D93" w:rsidRDefault="00715D93" w:rsidP="009714FB">
            <w:pPr>
              <w:spacing w:line="240" w:lineRule="auto"/>
              <w:rPr>
                <w:b/>
                <w:bCs/>
                <w:color w:val="000000"/>
              </w:rPr>
            </w:pPr>
            <w:r w:rsidRPr="00715D93">
              <w:rPr>
                <w:b/>
                <w:bCs/>
                <w:color w:val="000000"/>
              </w:rPr>
              <w:t>Floresta</w:t>
            </w:r>
            <w:r w:rsidR="00AE1F98">
              <w:rPr>
                <w:b/>
                <w:bCs/>
                <w:color w:val="000000"/>
              </w:rPr>
              <w:t xml:space="preserve"> Nacional</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FLONA</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Pesquisa e produção de madeireiros e não madeireiros de espécies nativas</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9F4904">
        <w:trPr>
          <w:trHeight w:val="1845"/>
        </w:trPr>
        <w:tc>
          <w:tcPr>
            <w:tcW w:w="1985" w:type="dxa"/>
            <w:shd w:val="clear" w:color="000000" w:fill="FFFFFF"/>
            <w:vAlign w:val="center"/>
            <w:hideMark/>
          </w:tcPr>
          <w:p w:rsidR="00715D93" w:rsidRDefault="00715D93" w:rsidP="009714FB">
            <w:pPr>
              <w:spacing w:line="240" w:lineRule="auto"/>
              <w:rPr>
                <w:b/>
                <w:bCs/>
                <w:color w:val="000000"/>
              </w:rPr>
            </w:pPr>
            <w:r w:rsidRPr="00715D93">
              <w:rPr>
                <w:b/>
                <w:bCs/>
                <w:color w:val="000000"/>
              </w:rPr>
              <w:t>Reserva Extrativista</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RESEX</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Proteção dos meios de vida e cultura da comunidade tradicional e uso sustentável dos recursos</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9F4904">
        <w:trPr>
          <w:trHeight w:val="1827"/>
        </w:trPr>
        <w:tc>
          <w:tcPr>
            <w:tcW w:w="1985" w:type="dxa"/>
            <w:shd w:val="clear" w:color="000000" w:fill="FFFFFF"/>
            <w:vAlign w:val="center"/>
            <w:hideMark/>
          </w:tcPr>
          <w:p w:rsidR="00715D93" w:rsidRDefault="00715D93" w:rsidP="009714FB">
            <w:pPr>
              <w:spacing w:line="240" w:lineRule="auto"/>
              <w:rPr>
                <w:b/>
                <w:bCs/>
                <w:color w:val="000000"/>
              </w:rPr>
            </w:pPr>
            <w:r w:rsidRPr="00715D93">
              <w:rPr>
                <w:b/>
                <w:bCs/>
                <w:color w:val="000000"/>
              </w:rPr>
              <w:t>Reserva de Desenvolvimento Sustentável</w:t>
            </w:r>
          </w:p>
          <w:p w:rsidR="002D199C" w:rsidRPr="00715D93" w:rsidRDefault="002D199C" w:rsidP="009714FB">
            <w:pPr>
              <w:spacing w:line="240" w:lineRule="auto"/>
              <w:rPr>
                <w:b/>
                <w:bCs/>
                <w:color w:val="000000"/>
              </w:rPr>
            </w:pPr>
            <w:r>
              <w:rPr>
                <w:b/>
                <w:bCs/>
                <w:color w:val="000000"/>
              </w:rPr>
              <w:t>- RDS</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Proteção dos meios de vida e cultura da comunidade tradicional e uso sustentável dos recursos</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com concessão de real de uso para a comunidade e privada</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 populações tradicionais</w:t>
            </w:r>
          </w:p>
        </w:tc>
        <w:tc>
          <w:tcPr>
            <w:tcW w:w="1702" w:type="dxa"/>
            <w:shd w:val="clear" w:color="000000" w:fill="FFFFFF"/>
            <w:vAlign w:val="center"/>
            <w:hideMark/>
          </w:tcPr>
          <w:p w:rsidR="00715D93" w:rsidRPr="00715D93" w:rsidRDefault="00A7521D" w:rsidP="00A7521D">
            <w:pPr>
              <w:spacing w:line="240" w:lineRule="auto"/>
              <w:rPr>
                <w:color w:val="000000"/>
              </w:rPr>
            </w:pPr>
            <w:r>
              <w:rPr>
                <w:color w:val="000000"/>
              </w:rPr>
              <w:t xml:space="preserve">Apenas se o uso privado não for </w:t>
            </w:r>
            <w:r w:rsidR="00715D93" w:rsidRPr="00715D93">
              <w:rPr>
                <w:color w:val="000000"/>
              </w:rPr>
              <w:t>compatível com o propósito da UC</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9F4904">
        <w:trPr>
          <w:trHeight w:val="1259"/>
        </w:trPr>
        <w:tc>
          <w:tcPr>
            <w:tcW w:w="1985" w:type="dxa"/>
            <w:shd w:val="clear" w:color="000000" w:fill="FFFFFF"/>
            <w:vAlign w:val="center"/>
            <w:hideMark/>
          </w:tcPr>
          <w:p w:rsidR="00715D93" w:rsidRDefault="00715D93" w:rsidP="009714FB">
            <w:pPr>
              <w:spacing w:line="240" w:lineRule="auto"/>
              <w:rPr>
                <w:b/>
                <w:bCs/>
                <w:color w:val="000000"/>
              </w:rPr>
            </w:pPr>
            <w:r w:rsidRPr="00715D93">
              <w:rPr>
                <w:b/>
                <w:bCs/>
                <w:color w:val="000000"/>
              </w:rPr>
              <w:t>Reserva de Fauna</w:t>
            </w:r>
          </w:p>
          <w:p w:rsidR="00B859FE" w:rsidRPr="00715D93" w:rsidRDefault="00B859FE" w:rsidP="009714FB">
            <w:pPr>
              <w:spacing w:line="240" w:lineRule="auto"/>
              <w:rPr>
                <w:b/>
                <w:bCs/>
                <w:color w:val="000000"/>
              </w:rPr>
            </w:pPr>
            <w:r>
              <w:rPr>
                <w:b/>
                <w:bCs/>
                <w:color w:val="000000"/>
              </w:rPr>
              <w:t>- REFAU</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Pesquisas técnico-científicas sobre manejo das espécies</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9F4904">
        <w:trPr>
          <w:trHeight w:val="1843"/>
        </w:trPr>
        <w:tc>
          <w:tcPr>
            <w:tcW w:w="1985" w:type="dxa"/>
            <w:shd w:val="clear" w:color="000000" w:fill="FFFFFF"/>
            <w:vAlign w:val="center"/>
            <w:hideMark/>
          </w:tcPr>
          <w:p w:rsidR="00715D93" w:rsidRDefault="00715D93" w:rsidP="009714FB">
            <w:pPr>
              <w:spacing w:line="240" w:lineRule="auto"/>
              <w:rPr>
                <w:b/>
                <w:bCs/>
                <w:color w:val="000000"/>
              </w:rPr>
            </w:pPr>
            <w:r w:rsidRPr="00715D93">
              <w:rPr>
                <w:b/>
                <w:bCs/>
                <w:color w:val="000000"/>
              </w:rPr>
              <w:t>Área de Relevante Interesse Ecológico</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ARIE</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Conservação de relevância regional, normalmente áreas com baixa ocupação humana</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e privada</w:t>
            </w:r>
          </w:p>
        </w:tc>
        <w:tc>
          <w:tcPr>
            <w:tcW w:w="1348" w:type="dxa"/>
            <w:shd w:val="clear" w:color="000000" w:fill="FFFFFF"/>
            <w:vAlign w:val="center"/>
            <w:hideMark/>
          </w:tcPr>
          <w:p w:rsidR="00715D93" w:rsidRPr="00715D93" w:rsidRDefault="00715D93" w:rsidP="009714FB">
            <w:pPr>
              <w:spacing w:line="240" w:lineRule="auto"/>
              <w:rPr>
                <w:color w:val="000000"/>
              </w:rPr>
            </w:pPr>
            <w:r w:rsidRPr="00715D93">
              <w:rPr>
                <w:color w:val="000000"/>
              </w:rPr>
              <w:t>Sim</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Apenas se o</w:t>
            </w:r>
            <w:r w:rsidR="00A7521D">
              <w:rPr>
                <w:color w:val="000000"/>
              </w:rPr>
              <w:t xml:space="preserve"> uso privado não for </w:t>
            </w:r>
            <w:r w:rsidRPr="00715D93">
              <w:rPr>
                <w:color w:val="000000"/>
              </w:rPr>
              <w:t>compatível com o propósito da UC</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Depende de aprovação prévia do órgão gestor</w:t>
            </w:r>
          </w:p>
        </w:tc>
      </w:tr>
      <w:tr w:rsidR="00715D93" w:rsidRPr="00715D93" w:rsidTr="009F4904">
        <w:trPr>
          <w:trHeight w:val="1811"/>
        </w:trPr>
        <w:tc>
          <w:tcPr>
            <w:tcW w:w="1985" w:type="dxa"/>
            <w:shd w:val="clear" w:color="000000" w:fill="FFFFFF"/>
            <w:vAlign w:val="center"/>
            <w:hideMark/>
          </w:tcPr>
          <w:p w:rsidR="00715D93" w:rsidRDefault="00715D93" w:rsidP="009714FB">
            <w:pPr>
              <w:spacing w:line="240" w:lineRule="auto"/>
              <w:rPr>
                <w:b/>
                <w:bCs/>
                <w:color w:val="000000"/>
              </w:rPr>
            </w:pPr>
            <w:r w:rsidRPr="00715D93">
              <w:rPr>
                <w:b/>
                <w:bCs/>
                <w:color w:val="000000"/>
              </w:rPr>
              <w:t>Área de Proteção Ambiental</w:t>
            </w:r>
          </w:p>
          <w:p w:rsidR="00102DC5" w:rsidRPr="00715D93" w:rsidRDefault="009714FB" w:rsidP="009714FB">
            <w:pPr>
              <w:spacing w:line="240" w:lineRule="auto"/>
              <w:rPr>
                <w:b/>
                <w:bCs/>
                <w:color w:val="000000"/>
              </w:rPr>
            </w:pPr>
            <w:r>
              <w:rPr>
                <w:b/>
                <w:bCs/>
                <w:color w:val="000000"/>
              </w:rPr>
              <w:t xml:space="preserve">- </w:t>
            </w:r>
            <w:r w:rsidR="00102DC5">
              <w:rPr>
                <w:b/>
                <w:bCs/>
                <w:color w:val="000000"/>
              </w:rPr>
              <w:t>APA</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Ordenamento territorial, normalmente áreas com ocupação humana consolidada</w:t>
            </w:r>
          </w:p>
        </w:tc>
        <w:tc>
          <w:tcPr>
            <w:tcW w:w="1346" w:type="dxa"/>
            <w:shd w:val="clear" w:color="000000" w:fill="FFFFFF"/>
            <w:vAlign w:val="center"/>
            <w:hideMark/>
          </w:tcPr>
          <w:p w:rsidR="00715D93" w:rsidRPr="00715D93" w:rsidRDefault="00715D93" w:rsidP="009714FB">
            <w:pPr>
              <w:spacing w:line="240" w:lineRule="auto"/>
              <w:rPr>
                <w:color w:val="000000"/>
              </w:rPr>
            </w:pPr>
            <w:r w:rsidRPr="00715D93">
              <w:rPr>
                <w:color w:val="000000"/>
              </w:rPr>
              <w:t>Pública e privada</w:t>
            </w:r>
          </w:p>
        </w:tc>
        <w:tc>
          <w:tcPr>
            <w:tcW w:w="1348" w:type="dxa"/>
            <w:shd w:val="clear" w:color="000000" w:fill="FFFFFF"/>
            <w:vAlign w:val="center"/>
            <w:hideMark/>
          </w:tcPr>
          <w:p w:rsidR="00715D93" w:rsidRPr="00715D93" w:rsidRDefault="00715D93" w:rsidP="009714FB">
            <w:pPr>
              <w:spacing w:line="240" w:lineRule="auto"/>
              <w:ind w:left="4" w:hanging="4"/>
              <w:rPr>
                <w:color w:val="000000"/>
              </w:rPr>
            </w:pPr>
            <w:r w:rsidRPr="00715D93">
              <w:rPr>
                <w:color w:val="000000"/>
              </w:rPr>
              <w:t>Sim</w:t>
            </w:r>
          </w:p>
        </w:tc>
        <w:tc>
          <w:tcPr>
            <w:tcW w:w="1702" w:type="dxa"/>
            <w:shd w:val="clear" w:color="000000" w:fill="FFFFFF"/>
            <w:vAlign w:val="center"/>
            <w:hideMark/>
          </w:tcPr>
          <w:p w:rsidR="00715D93" w:rsidRPr="00715D93" w:rsidRDefault="00715D93" w:rsidP="009714FB">
            <w:pPr>
              <w:spacing w:line="240" w:lineRule="auto"/>
              <w:rPr>
                <w:color w:val="000000"/>
              </w:rPr>
            </w:pPr>
            <w:r w:rsidRPr="00715D93">
              <w:rPr>
                <w:color w:val="000000"/>
              </w:rPr>
              <w:t>Apenas se o</w:t>
            </w:r>
            <w:r w:rsidR="00A7521D">
              <w:rPr>
                <w:color w:val="000000"/>
              </w:rPr>
              <w:t xml:space="preserve"> uso privado não for </w:t>
            </w:r>
            <w:r w:rsidRPr="00715D93">
              <w:rPr>
                <w:color w:val="000000"/>
              </w:rPr>
              <w:t>compatível com o propósito da UC</w:t>
            </w:r>
          </w:p>
        </w:tc>
        <w:tc>
          <w:tcPr>
            <w:tcW w:w="1418" w:type="dxa"/>
            <w:shd w:val="clear" w:color="000000" w:fill="FFFFFF"/>
            <w:vAlign w:val="center"/>
            <w:hideMark/>
          </w:tcPr>
          <w:p w:rsidR="00715D93" w:rsidRPr="00715D93" w:rsidRDefault="00715D93" w:rsidP="009714FB">
            <w:pPr>
              <w:spacing w:line="240" w:lineRule="auto"/>
              <w:rPr>
                <w:color w:val="000000"/>
              </w:rPr>
            </w:pPr>
            <w:r w:rsidRPr="00715D93">
              <w:rPr>
                <w:color w:val="000000"/>
              </w:rPr>
              <w:t>-</w:t>
            </w:r>
          </w:p>
        </w:tc>
      </w:tr>
      <w:tr w:rsidR="002B661E" w:rsidRPr="00715D93" w:rsidTr="009F4904">
        <w:trPr>
          <w:trHeight w:val="765"/>
        </w:trPr>
        <w:tc>
          <w:tcPr>
            <w:tcW w:w="1985" w:type="dxa"/>
            <w:shd w:val="clear" w:color="000000" w:fill="FFFFFF"/>
            <w:vAlign w:val="center"/>
          </w:tcPr>
          <w:p w:rsidR="00AE5A17" w:rsidRDefault="00AE5A17" w:rsidP="009714FB">
            <w:pPr>
              <w:spacing w:line="240" w:lineRule="auto"/>
              <w:rPr>
                <w:b/>
                <w:bCs/>
                <w:color w:val="000000"/>
              </w:rPr>
            </w:pPr>
            <w:r>
              <w:rPr>
                <w:b/>
                <w:bCs/>
                <w:color w:val="000000"/>
              </w:rPr>
              <w:t xml:space="preserve"> Reserva Particular do Patrimônio Natural</w:t>
            </w:r>
          </w:p>
          <w:p w:rsidR="002B661E" w:rsidRPr="00715D93" w:rsidRDefault="009714FB" w:rsidP="009714FB">
            <w:pPr>
              <w:spacing w:line="240" w:lineRule="auto"/>
              <w:rPr>
                <w:b/>
                <w:bCs/>
                <w:color w:val="000000"/>
              </w:rPr>
            </w:pPr>
            <w:r>
              <w:rPr>
                <w:b/>
                <w:bCs/>
                <w:color w:val="000000"/>
              </w:rPr>
              <w:t xml:space="preserve">- </w:t>
            </w:r>
            <w:r w:rsidR="002B661E" w:rsidRPr="00715D93">
              <w:rPr>
                <w:b/>
                <w:bCs/>
                <w:color w:val="000000"/>
              </w:rPr>
              <w:t>RPPN</w:t>
            </w:r>
          </w:p>
        </w:tc>
        <w:tc>
          <w:tcPr>
            <w:tcW w:w="1702" w:type="dxa"/>
            <w:shd w:val="clear" w:color="000000" w:fill="FFFFFF"/>
            <w:vAlign w:val="center"/>
          </w:tcPr>
          <w:p w:rsidR="002B661E" w:rsidRPr="00715D93" w:rsidRDefault="002B661E" w:rsidP="009714FB">
            <w:pPr>
              <w:spacing w:line="240" w:lineRule="auto"/>
              <w:rPr>
                <w:color w:val="000000"/>
              </w:rPr>
            </w:pPr>
            <w:r w:rsidRPr="00715D93">
              <w:rPr>
                <w:color w:val="000000"/>
              </w:rPr>
              <w:t>Pesquisa, educação e ecoturismo</w:t>
            </w:r>
          </w:p>
        </w:tc>
        <w:tc>
          <w:tcPr>
            <w:tcW w:w="1346" w:type="dxa"/>
            <w:shd w:val="clear" w:color="000000" w:fill="FFFFFF"/>
            <w:vAlign w:val="center"/>
          </w:tcPr>
          <w:p w:rsidR="002B661E" w:rsidRPr="00715D93" w:rsidRDefault="002B661E" w:rsidP="009714FB">
            <w:pPr>
              <w:spacing w:line="240" w:lineRule="auto"/>
              <w:rPr>
                <w:color w:val="000000"/>
              </w:rPr>
            </w:pPr>
            <w:r w:rsidRPr="00715D93">
              <w:rPr>
                <w:color w:val="000000"/>
              </w:rPr>
              <w:t>Privada</w:t>
            </w:r>
          </w:p>
        </w:tc>
        <w:tc>
          <w:tcPr>
            <w:tcW w:w="1348" w:type="dxa"/>
            <w:shd w:val="clear" w:color="000000" w:fill="FFFFFF"/>
            <w:vAlign w:val="center"/>
          </w:tcPr>
          <w:p w:rsidR="002B661E" w:rsidRPr="00715D93" w:rsidRDefault="002B661E" w:rsidP="009714FB">
            <w:pPr>
              <w:spacing w:line="240" w:lineRule="auto"/>
              <w:ind w:left="-212" w:firstLine="212"/>
              <w:rPr>
                <w:color w:val="000000"/>
              </w:rPr>
            </w:pPr>
            <w:r w:rsidRPr="00715D93">
              <w:rPr>
                <w:color w:val="000000"/>
              </w:rPr>
              <w:t>Sim</w:t>
            </w:r>
          </w:p>
        </w:tc>
        <w:tc>
          <w:tcPr>
            <w:tcW w:w="1702" w:type="dxa"/>
            <w:shd w:val="clear" w:color="000000" w:fill="FFFFFF"/>
            <w:vAlign w:val="center"/>
          </w:tcPr>
          <w:p w:rsidR="002B661E" w:rsidRPr="00715D93" w:rsidRDefault="002B661E" w:rsidP="009714FB">
            <w:pPr>
              <w:spacing w:line="240" w:lineRule="auto"/>
              <w:rPr>
                <w:color w:val="000000"/>
              </w:rPr>
            </w:pPr>
            <w:r w:rsidRPr="00715D93">
              <w:rPr>
                <w:color w:val="000000"/>
              </w:rPr>
              <w:t>Não</w:t>
            </w:r>
          </w:p>
        </w:tc>
        <w:tc>
          <w:tcPr>
            <w:tcW w:w="1418" w:type="dxa"/>
            <w:shd w:val="clear" w:color="000000" w:fill="FFFFFF"/>
            <w:vAlign w:val="center"/>
          </w:tcPr>
          <w:p w:rsidR="002B661E" w:rsidRPr="00715D93" w:rsidRDefault="002B661E" w:rsidP="009714FB">
            <w:pPr>
              <w:spacing w:line="240" w:lineRule="auto"/>
              <w:rPr>
                <w:color w:val="000000"/>
              </w:rPr>
            </w:pPr>
            <w:r w:rsidRPr="00715D93">
              <w:rPr>
                <w:color w:val="000000"/>
              </w:rPr>
              <w:t>-</w:t>
            </w:r>
          </w:p>
        </w:tc>
      </w:tr>
    </w:tbl>
    <w:p w:rsidR="00715D93" w:rsidRPr="0097674A" w:rsidRDefault="0097674A" w:rsidP="00F91FC5">
      <w:pPr>
        <w:pStyle w:val="CorpodeTextoCerroAzul"/>
        <w:ind w:firstLine="0"/>
        <w:rPr>
          <w:rFonts w:cs="Arial"/>
          <w:sz w:val="20"/>
          <w:szCs w:val="20"/>
        </w:rPr>
      </w:pPr>
      <w:r w:rsidRPr="0097674A">
        <w:rPr>
          <w:rFonts w:cs="Arial"/>
          <w:sz w:val="20"/>
          <w:szCs w:val="20"/>
        </w:rPr>
        <w:t>Adaptado de Instituto Socioambiental (ISA)</w:t>
      </w:r>
      <w:r w:rsidR="000520A3">
        <w:rPr>
          <w:rFonts w:cs="Arial"/>
          <w:sz w:val="20"/>
          <w:szCs w:val="20"/>
        </w:rPr>
        <w:t>,</w:t>
      </w:r>
      <w:r w:rsidR="00FA5B96">
        <w:rPr>
          <w:rFonts w:cs="Arial"/>
          <w:sz w:val="20"/>
          <w:szCs w:val="20"/>
        </w:rPr>
        <w:t xml:space="preserve"> </w:t>
      </w:r>
      <w:r w:rsidR="000520A3" w:rsidRPr="000520A3">
        <w:rPr>
          <w:rFonts w:cs="Arial"/>
          <w:sz w:val="20"/>
          <w:szCs w:val="20"/>
        </w:rPr>
        <w:t>2016</w:t>
      </w:r>
      <w:r w:rsidR="00F91FC5">
        <w:rPr>
          <w:rStyle w:val="Refdenotaderodap"/>
          <w:rFonts w:cs="Arial"/>
          <w:sz w:val="20"/>
          <w:szCs w:val="20"/>
        </w:rPr>
        <w:footnoteReference w:id="6"/>
      </w:r>
      <w:r w:rsidR="000520A3">
        <w:rPr>
          <w:rFonts w:cs="Arial"/>
          <w:sz w:val="20"/>
          <w:szCs w:val="20"/>
        </w:rPr>
        <w:t>.</w:t>
      </w:r>
    </w:p>
    <w:p w:rsidR="001562DB" w:rsidRDefault="008422B7" w:rsidP="008422B7">
      <w:pPr>
        <w:pStyle w:val="CorpodeTextoCerroAzul"/>
        <w:ind w:firstLine="709"/>
        <w:rPr>
          <w:rFonts w:cs="Arial"/>
        </w:rPr>
      </w:pPr>
      <w:r>
        <w:rPr>
          <w:rFonts w:cs="Arial"/>
        </w:rPr>
        <w:lastRenderedPageBreak/>
        <w:t xml:space="preserve">É previsto também no SNUC, no Capítulo IV, um importante instrumento de </w:t>
      </w:r>
      <w:r w:rsidRPr="001D2883">
        <w:rPr>
          <w:rFonts w:cs="Arial"/>
        </w:rPr>
        <w:t>implementação da Reserva da Biosfera da Mata Atlântica</w:t>
      </w:r>
      <w:r>
        <w:rPr>
          <w:rFonts w:cs="Arial"/>
        </w:rPr>
        <w:t>: o mos</w:t>
      </w:r>
      <w:r w:rsidR="001562DB" w:rsidRPr="001D2883">
        <w:rPr>
          <w:rFonts w:cs="Arial"/>
        </w:rPr>
        <w:t xml:space="preserve">aico </w:t>
      </w:r>
      <w:r>
        <w:rPr>
          <w:rFonts w:cs="Arial"/>
        </w:rPr>
        <w:t xml:space="preserve">de </w:t>
      </w:r>
      <w:proofErr w:type="spellStart"/>
      <w:r>
        <w:rPr>
          <w:rFonts w:cs="Arial"/>
        </w:rPr>
        <w:t>UCs</w:t>
      </w:r>
      <w:proofErr w:type="spellEnd"/>
      <w:r>
        <w:rPr>
          <w:rFonts w:cs="Arial"/>
        </w:rPr>
        <w:t>, que</w:t>
      </w:r>
      <w:r w:rsidR="001562DB" w:rsidRPr="001D2883">
        <w:rPr>
          <w:rFonts w:cs="Arial"/>
        </w:rPr>
        <w:t xml:space="preserve"> é </w:t>
      </w:r>
      <w:r w:rsidR="001562DB">
        <w:rPr>
          <w:rFonts w:cs="Arial"/>
        </w:rPr>
        <w:t>implementado</w:t>
      </w:r>
      <w:r w:rsidR="001562DB" w:rsidRPr="001D2883">
        <w:rPr>
          <w:rFonts w:cs="Arial"/>
        </w:rPr>
        <w:t xml:space="preserve"> quando há um conjunto de </w:t>
      </w:r>
      <w:proofErr w:type="spellStart"/>
      <w:r w:rsidR="001562DB" w:rsidRPr="001D2883">
        <w:rPr>
          <w:rFonts w:cs="Arial"/>
        </w:rPr>
        <w:t>UC’s</w:t>
      </w:r>
      <w:proofErr w:type="spellEnd"/>
      <w:r w:rsidR="001562DB" w:rsidRPr="001D2883">
        <w:rPr>
          <w:rFonts w:cs="Arial"/>
        </w:rPr>
        <w:t xml:space="preserve"> próximas, justapostas ou sobrepostas</w:t>
      </w:r>
      <w:r w:rsidR="001562DB">
        <w:rPr>
          <w:rFonts w:cs="Arial"/>
        </w:rPr>
        <w:t xml:space="preserve"> que requer </w:t>
      </w:r>
      <w:r w:rsidR="001562DB" w:rsidRPr="001D2883">
        <w:rPr>
          <w:rFonts w:cs="Arial"/>
        </w:rPr>
        <w:t xml:space="preserve">uma “gestão integrada e participativa compatibilizando a presença da biodiversidade, a valorização da </w:t>
      </w:r>
      <w:proofErr w:type="spellStart"/>
      <w:r w:rsidR="001562DB" w:rsidRPr="001D2883">
        <w:rPr>
          <w:rFonts w:cs="Arial"/>
        </w:rPr>
        <w:t>sociodiversidade</w:t>
      </w:r>
      <w:proofErr w:type="spellEnd"/>
      <w:r w:rsidR="001562DB" w:rsidRPr="001D2883">
        <w:rPr>
          <w:rFonts w:cs="Arial"/>
        </w:rPr>
        <w:t xml:space="preserve"> e o desenvolvimento sustentável” (BRASIL, 2000). São de extrema importância, pois favorecem o fortalecimento de corredores ecológicos, ampliam a escala de planejamento territorial, incentiva práticas de manejo, podendo assim diminuir efeitos de borda e ampliar os limites das áreas protegidas, aumentando as chances de reconexão de áreas entre as </w:t>
      </w:r>
      <w:proofErr w:type="spellStart"/>
      <w:r w:rsidR="001562DB" w:rsidRPr="001D2883">
        <w:rPr>
          <w:rFonts w:cs="Arial"/>
        </w:rPr>
        <w:t>UC’s</w:t>
      </w:r>
      <w:proofErr w:type="spellEnd"/>
      <w:r w:rsidR="001562DB" w:rsidRPr="001D2883">
        <w:rPr>
          <w:rFonts w:cs="Arial"/>
        </w:rPr>
        <w:t>.</w:t>
      </w:r>
      <w:r w:rsidR="001562DB">
        <w:rPr>
          <w:rFonts w:cs="Arial"/>
        </w:rPr>
        <w:t xml:space="preserve"> </w:t>
      </w:r>
    </w:p>
    <w:p w:rsidR="002445E6" w:rsidRDefault="002445E6" w:rsidP="008422B7">
      <w:pPr>
        <w:pStyle w:val="CorpodeTextoCerroAzul"/>
        <w:ind w:firstLine="709"/>
        <w:rPr>
          <w:rFonts w:cs="Arial"/>
        </w:rPr>
      </w:pPr>
    </w:p>
    <w:p w:rsidR="0076044F" w:rsidRDefault="00015913" w:rsidP="00505053">
      <w:pPr>
        <w:pStyle w:val="Ttulo3"/>
        <w:numPr>
          <w:ilvl w:val="2"/>
          <w:numId w:val="3"/>
        </w:numPr>
        <w:tabs>
          <w:tab w:val="num" w:pos="0"/>
        </w:tabs>
        <w:spacing w:before="480" w:after="480"/>
        <w:ind w:left="0" w:firstLine="0"/>
        <w:rPr>
          <w:rFonts w:cs="Arial"/>
          <w:b w:val="0"/>
          <w:sz w:val="24"/>
          <w:szCs w:val="24"/>
        </w:rPr>
      </w:pPr>
      <w:bookmarkStart w:id="56" w:name="_Toc473386782"/>
      <w:r w:rsidRPr="001D2883">
        <w:rPr>
          <w:rFonts w:cs="Arial"/>
          <w:b w:val="0"/>
          <w:sz w:val="24"/>
          <w:szCs w:val="24"/>
        </w:rPr>
        <w:t xml:space="preserve">Enfoque </w:t>
      </w:r>
      <w:r w:rsidR="00576F67">
        <w:rPr>
          <w:rFonts w:cs="Arial"/>
          <w:b w:val="0"/>
          <w:sz w:val="24"/>
          <w:szCs w:val="24"/>
        </w:rPr>
        <w:t>R</w:t>
      </w:r>
      <w:r w:rsidR="00D8014A" w:rsidRPr="001D2883">
        <w:rPr>
          <w:rFonts w:cs="Arial"/>
          <w:b w:val="0"/>
          <w:sz w:val="24"/>
          <w:szCs w:val="24"/>
        </w:rPr>
        <w:t>egi</w:t>
      </w:r>
      <w:r w:rsidR="0076044F" w:rsidRPr="001D2883">
        <w:rPr>
          <w:rFonts w:cs="Arial"/>
          <w:b w:val="0"/>
          <w:sz w:val="24"/>
          <w:szCs w:val="24"/>
        </w:rPr>
        <w:t>onal</w:t>
      </w:r>
      <w:bookmarkEnd w:id="56"/>
    </w:p>
    <w:p w:rsidR="00505053" w:rsidRPr="0076044F" w:rsidRDefault="0076044F" w:rsidP="0076044F">
      <w:pPr>
        <w:pStyle w:val="Ttulo4"/>
        <w:numPr>
          <w:ilvl w:val="3"/>
          <w:numId w:val="3"/>
        </w:numPr>
        <w:tabs>
          <w:tab w:val="clear" w:pos="864"/>
        </w:tabs>
        <w:spacing w:before="480" w:after="480"/>
        <w:ind w:left="0" w:firstLine="0"/>
        <w:jc w:val="left"/>
        <w:rPr>
          <w:rFonts w:cs="Arial"/>
          <w:b w:val="0"/>
          <w:sz w:val="24"/>
          <w:szCs w:val="24"/>
        </w:rPr>
      </w:pPr>
      <w:bookmarkStart w:id="57" w:name="_Toc473386783"/>
      <w:r w:rsidRPr="0076044F">
        <w:rPr>
          <w:rFonts w:cs="Arial"/>
          <w:b w:val="0"/>
          <w:sz w:val="24"/>
          <w:szCs w:val="24"/>
        </w:rPr>
        <w:t>Implicações Ambientais</w:t>
      </w:r>
      <w:bookmarkEnd w:id="57"/>
    </w:p>
    <w:p w:rsidR="00692430" w:rsidRPr="001D2883" w:rsidRDefault="00692430" w:rsidP="00692430">
      <w:pPr>
        <w:pStyle w:val="CorpodeTextoCerroAzul"/>
        <w:ind w:firstLine="709"/>
        <w:rPr>
          <w:rFonts w:cs="Arial"/>
        </w:rPr>
      </w:pPr>
      <w:r>
        <w:rPr>
          <w:rFonts w:cs="Arial"/>
        </w:rPr>
        <w:t>Na</w:t>
      </w:r>
      <w:r w:rsidRPr="001D2883">
        <w:rPr>
          <w:rFonts w:cs="Arial"/>
        </w:rPr>
        <w:t xml:space="preserve"> década de 1990</w:t>
      </w:r>
      <w:r>
        <w:rPr>
          <w:rFonts w:cs="Arial"/>
        </w:rPr>
        <w:t>,</w:t>
      </w:r>
      <w:r w:rsidRPr="001D2883">
        <w:rPr>
          <w:rFonts w:cs="Arial"/>
        </w:rPr>
        <w:t xml:space="preserve"> houve o surgimento de várias Organizações Não Governamentais</w:t>
      </w:r>
      <w:r>
        <w:rPr>
          <w:rFonts w:cs="Arial"/>
        </w:rPr>
        <w:t xml:space="preserve"> (ONGs)</w:t>
      </w:r>
      <w:r w:rsidRPr="001D2883">
        <w:rPr>
          <w:rFonts w:cs="Arial"/>
        </w:rPr>
        <w:t xml:space="preserve"> </w:t>
      </w:r>
      <w:r>
        <w:rPr>
          <w:rFonts w:cs="Arial"/>
        </w:rPr>
        <w:t xml:space="preserve">que se instalaram </w:t>
      </w:r>
      <w:r w:rsidRPr="001D2883">
        <w:rPr>
          <w:rFonts w:cs="Arial"/>
        </w:rPr>
        <w:t xml:space="preserve">no Litoral do Paraná. A Sociedade de Pesquisa em Vida Selvagem e Educação Ambiental (SPVS) foi uma delas </w:t>
      </w:r>
      <w:r>
        <w:rPr>
          <w:rFonts w:cs="Arial"/>
        </w:rPr>
        <w:t>e</w:t>
      </w:r>
      <w:r w:rsidRPr="001D2883">
        <w:rPr>
          <w:rFonts w:cs="Arial"/>
        </w:rPr>
        <w:t xml:space="preserve"> concentrou seus trabalhos na região de Guaraqueçaba, produzindo principalmente estudos sobre conservação para esta área. Em 1994, o estado do Paraná, através do Decreto 4.262</w:t>
      </w:r>
      <w:r>
        <w:rPr>
          <w:rFonts w:cs="Arial"/>
        </w:rPr>
        <w:t xml:space="preserve"> </w:t>
      </w:r>
      <w:r w:rsidRPr="001D2883">
        <w:rPr>
          <w:rFonts w:cs="Arial"/>
        </w:rPr>
        <w:t>institui</w:t>
      </w:r>
      <w:r>
        <w:rPr>
          <w:rFonts w:cs="Arial"/>
        </w:rPr>
        <w:t>u</w:t>
      </w:r>
      <w:r w:rsidRPr="001D2883">
        <w:rPr>
          <w:rFonts w:cs="Arial"/>
        </w:rPr>
        <w:t xml:space="preserve"> a categoria de manejo de Unidade de Conservação denominada Reserva Particular do Patrimônio Natural (RPPN). </w:t>
      </w:r>
      <w:r>
        <w:rPr>
          <w:rFonts w:cs="Arial"/>
        </w:rPr>
        <w:t>Nesse m</w:t>
      </w:r>
      <w:r w:rsidRPr="001D2883">
        <w:rPr>
          <w:rFonts w:cs="Arial"/>
        </w:rPr>
        <w:t>esmo período, a Fundação do Grupo Boticário comprou uma área de 2.253 hectares, em Guaraqueçaba e concebeu a Reserva Natural Salto Morato. Em meados de 1999, com as áreas Serra do Itaqui e Rio Cachoeira, a SPVS totaliza 18,5 mil hectares de terras na APA de Guaraqueçaba (SPVS, 2013).</w:t>
      </w:r>
    </w:p>
    <w:p w:rsidR="00692430" w:rsidRPr="001D2883" w:rsidRDefault="00692430" w:rsidP="00692430">
      <w:pPr>
        <w:pStyle w:val="CorpodeTextoCerroAzul"/>
        <w:ind w:firstLine="709"/>
        <w:rPr>
          <w:rFonts w:cs="Arial"/>
        </w:rPr>
      </w:pPr>
      <w:r w:rsidRPr="001D2883">
        <w:rPr>
          <w:rFonts w:cs="Arial"/>
        </w:rPr>
        <w:t>A assinatura do Protocolo de Kyoto em 1997 estabeleceu a redução de gases do efeito estufa pelas nações industrializadas e a implantação de Mecanismos de Desenvolvimento Limpo (MDL), pod</w:t>
      </w:r>
      <w:r>
        <w:rPr>
          <w:rFonts w:cs="Arial"/>
        </w:rPr>
        <w:t>endo ser cumpridos pelos países</w:t>
      </w:r>
      <w:r w:rsidRPr="001D2883">
        <w:rPr>
          <w:rFonts w:cs="Arial"/>
        </w:rPr>
        <w:t xml:space="preserve"> fora de seu território. Nesta conjuntura a SPVS, a partir de 1999, conseguiu financiamentos com a TNC (</w:t>
      </w:r>
      <w:r w:rsidRPr="001D2883">
        <w:rPr>
          <w:rFonts w:cs="Arial"/>
          <w:i/>
        </w:rPr>
        <w:t xml:space="preserve">The </w:t>
      </w:r>
      <w:proofErr w:type="spellStart"/>
      <w:r w:rsidRPr="001D2883">
        <w:rPr>
          <w:rFonts w:cs="Arial"/>
          <w:i/>
        </w:rPr>
        <w:t>Nature</w:t>
      </w:r>
      <w:proofErr w:type="spellEnd"/>
      <w:r>
        <w:rPr>
          <w:rFonts w:cs="Arial"/>
          <w:i/>
        </w:rPr>
        <w:t xml:space="preserve"> </w:t>
      </w:r>
      <w:proofErr w:type="spellStart"/>
      <w:r w:rsidRPr="001D2883">
        <w:rPr>
          <w:rFonts w:cs="Arial"/>
          <w:i/>
        </w:rPr>
        <w:t>Conservancy</w:t>
      </w:r>
      <w:proofErr w:type="spellEnd"/>
      <w:r w:rsidRPr="001D2883">
        <w:rPr>
          <w:rFonts w:cs="Arial"/>
        </w:rPr>
        <w:t xml:space="preserve">) e empresas americanas, como a </w:t>
      </w:r>
      <w:r w:rsidRPr="001D2883">
        <w:rPr>
          <w:rFonts w:cs="Arial"/>
          <w:i/>
        </w:rPr>
        <w:t xml:space="preserve">American Eletric Power, General Motors </w:t>
      </w:r>
      <w:r w:rsidRPr="001D2883">
        <w:rPr>
          <w:rFonts w:cs="Arial"/>
        </w:rPr>
        <w:t>e</w:t>
      </w:r>
      <w:r w:rsidRPr="001D2883">
        <w:rPr>
          <w:rFonts w:cs="Arial"/>
          <w:i/>
        </w:rPr>
        <w:t xml:space="preserve"> Chevron Texaco</w:t>
      </w:r>
      <w:r w:rsidRPr="001D2883">
        <w:rPr>
          <w:rFonts w:cs="Arial"/>
        </w:rPr>
        <w:t xml:space="preserve">, interessadas em seus projetos de </w:t>
      </w:r>
      <w:r w:rsidRPr="001D2883">
        <w:rPr>
          <w:rFonts w:cs="Arial"/>
        </w:rPr>
        <w:lastRenderedPageBreak/>
        <w:t xml:space="preserve">conservação ambiental e captação de carbono atmosférico, a fim de </w:t>
      </w:r>
      <w:r>
        <w:rPr>
          <w:rFonts w:cs="Arial"/>
        </w:rPr>
        <w:t>mitigar</w:t>
      </w:r>
      <w:r w:rsidRPr="001D2883">
        <w:rPr>
          <w:rFonts w:cs="Arial"/>
        </w:rPr>
        <w:t xml:space="preserve"> os efeitos do aquecimento global (BORSATTO, 2007; CORNETTA, 2005). Além dos projetos de sequestro de carbono, a SPVS vem recebendo incentivos financeiros de empresas transnacionais como a Audi </w:t>
      </w:r>
      <w:r>
        <w:rPr>
          <w:rFonts w:cs="Arial"/>
        </w:rPr>
        <w:t>para</w:t>
      </w:r>
      <w:r w:rsidRPr="001D2883">
        <w:rPr>
          <w:rFonts w:cs="Arial"/>
        </w:rPr>
        <w:t xml:space="preserve"> campanha</w:t>
      </w:r>
      <w:r>
        <w:rPr>
          <w:rFonts w:cs="Arial"/>
        </w:rPr>
        <w:t>s</w:t>
      </w:r>
      <w:r w:rsidRPr="001D2883">
        <w:rPr>
          <w:rFonts w:cs="Arial"/>
        </w:rPr>
        <w:t xml:space="preserve"> de </w:t>
      </w:r>
      <w:r>
        <w:rPr>
          <w:rFonts w:cs="Arial"/>
        </w:rPr>
        <w:t>preservação</w:t>
      </w:r>
      <w:r w:rsidRPr="001D2883">
        <w:rPr>
          <w:rFonts w:cs="Arial"/>
        </w:rPr>
        <w:t xml:space="preserve"> </w:t>
      </w:r>
      <w:r>
        <w:rPr>
          <w:rFonts w:cs="Arial"/>
        </w:rPr>
        <w:t>de espécies endêmicas, como o</w:t>
      </w:r>
      <w:r w:rsidRPr="001D2883">
        <w:rPr>
          <w:rFonts w:cs="Arial"/>
        </w:rPr>
        <w:t xml:space="preserve"> papagaio-de-cara-roxa</w:t>
      </w:r>
      <w:r>
        <w:rPr>
          <w:rFonts w:cs="Arial"/>
        </w:rPr>
        <w:t xml:space="preserve">. </w:t>
      </w:r>
    </w:p>
    <w:p w:rsidR="008831F9" w:rsidRDefault="007A56F3" w:rsidP="00921281">
      <w:pPr>
        <w:pStyle w:val="CorpodeTextoCerroAzul"/>
        <w:rPr>
          <w:rFonts w:cs="Arial"/>
        </w:rPr>
      </w:pPr>
      <w:r>
        <w:rPr>
          <w:rFonts w:cs="Arial"/>
        </w:rPr>
        <w:t xml:space="preserve">A região litorânea possui uma grande diversidade de fauna e flora devido </w:t>
      </w:r>
      <w:proofErr w:type="spellStart"/>
      <w:r>
        <w:rPr>
          <w:rFonts w:cs="Arial"/>
        </w:rPr>
        <w:t>a</w:t>
      </w:r>
      <w:proofErr w:type="spellEnd"/>
      <w:r>
        <w:rPr>
          <w:rFonts w:cs="Arial"/>
        </w:rPr>
        <w:t xml:space="preserve"> grande extensão do bioma Mata Atlântica</w:t>
      </w:r>
      <w:r w:rsidR="00BF348A">
        <w:rPr>
          <w:rFonts w:cs="Arial"/>
        </w:rPr>
        <w:t xml:space="preserve">. Segundo os dados de tipologia da </w:t>
      </w:r>
      <w:r w:rsidR="00BF348A" w:rsidRPr="00BF348A">
        <w:rPr>
          <w:rFonts w:cs="Arial"/>
        </w:rPr>
        <w:t>ONG Sociedade de Pesquisa em Vida Selvagem e Educação Ambiental (SPVS)</w:t>
      </w:r>
      <w:r w:rsidR="00BF348A">
        <w:rPr>
          <w:rFonts w:cs="Arial"/>
        </w:rPr>
        <w:t>, a vegetação mais presente na área é a Floresta Ombrófila</w:t>
      </w:r>
      <w:r w:rsidR="00582985">
        <w:rPr>
          <w:rFonts w:cs="Arial"/>
        </w:rPr>
        <w:t xml:space="preserve"> Densa.</w:t>
      </w:r>
      <w:r w:rsidR="00BF348A">
        <w:rPr>
          <w:rFonts w:cs="Arial"/>
        </w:rPr>
        <w:t xml:space="preserve"> </w:t>
      </w:r>
      <w:r w:rsidR="00582985">
        <w:rPr>
          <w:rFonts w:cs="Arial"/>
        </w:rPr>
        <w:t>Segundo o</w:t>
      </w:r>
      <w:r w:rsidR="00582985" w:rsidRPr="00582985">
        <w:rPr>
          <w:rFonts w:cs="Arial"/>
        </w:rPr>
        <w:t xml:space="preserve"> </w:t>
      </w:r>
      <w:r w:rsidR="00582985">
        <w:rPr>
          <w:rFonts w:cs="Arial"/>
        </w:rPr>
        <w:t>P</w:t>
      </w:r>
      <w:r w:rsidR="00582985" w:rsidRPr="00582985">
        <w:rPr>
          <w:rFonts w:cs="Arial"/>
        </w:rPr>
        <w:t>lano de Gestão Ambiental da APA de Guaraqueçaba (IBAMA, 1995)</w:t>
      </w:r>
      <w:r w:rsidR="00582985">
        <w:rPr>
          <w:rFonts w:cs="Arial"/>
        </w:rPr>
        <w:t xml:space="preserve">, as </w:t>
      </w:r>
      <w:r w:rsidR="00BF348A">
        <w:rPr>
          <w:rFonts w:cs="Arial"/>
        </w:rPr>
        <w:t>espécies</w:t>
      </w:r>
      <w:r w:rsidR="00582985">
        <w:rPr>
          <w:rFonts w:cs="Arial"/>
        </w:rPr>
        <w:t xml:space="preserve"> </w:t>
      </w:r>
      <w:r w:rsidR="00582985" w:rsidRPr="00582985">
        <w:rPr>
          <w:rFonts w:cs="Arial"/>
        </w:rPr>
        <w:t xml:space="preserve">ameaçadas </w:t>
      </w:r>
      <w:r w:rsidR="00921281">
        <w:rPr>
          <w:rFonts w:cs="Arial"/>
        </w:rPr>
        <w:t xml:space="preserve">que também são consideradas espécies bandeira </w:t>
      </w:r>
      <w:r w:rsidR="00582985">
        <w:rPr>
          <w:rFonts w:cs="Arial"/>
        </w:rPr>
        <w:t xml:space="preserve">da APA são o </w:t>
      </w:r>
      <w:r w:rsidR="00582985" w:rsidRPr="00582985">
        <w:rPr>
          <w:rFonts w:cs="Arial"/>
        </w:rPr>
        <w:t>mico-leão-da-cara-preta (</w:t>
      </w:r>
      <w:proofErr w:type="spellStart"/>
      <w:r w:rsidR="00582985" w:rsidRPr="00921281">
        <w:rPr>
          <w:rFonts w:cs="Arial"/>
          <w:i/>
        </w:rPr>
        <w:t>Leothopitecus</w:t>
      </w:r>
      <w:proofErr w:type="spellEnd"/>
      <w:r w:rsidR="00582985" w:rsidRPr="00921281">
        <w:rPr>
          <w:rFonts w:cs="Arial"/>
          <w:i/>
        </w:rPr>
        <w:t xml:space="preserve"> </w:t>
      </w:r>
      <w:proofErr w:type="spellStart"/>
      <w:r w:rsidR="00582985" w:rsidRPr="00921281">
        <w:rPr>
          <w:rFonts w:cs="Arial"/>
          <w:i/>
        </w:rPr>
        <w:t>caissara</w:t>
      </w:r>
      <w:proofErr w:type="spellEnd"/>
      <w:r w:rsidR="00582985" w:rsidRPr="00582985">
        <w:rPr>
          <w:rFonts w:cs="Arial"/>
        </w:rPr>
        <w:t>) e o papagaio-da-cara-roxa (</w:t>
      </w:r>
      <w:r w:rsidR="00582985" w:rsidRPr="00921281">
        <w:rPr>
          <w:rFonts w:cs="Arial"/>
          <w:i/>
        </w:rPr>
        <w:t>Amazona brasiliensis</w:t>
      </w:r>
      <w:r w:rsidR="00582985" w:rsidRPr="00582985">
        <w:rPr>
          <w:rFonts w:cs="Arial"/>
        </w:rPr>
        <w:t>)</w:t>
      </w:r>
      <w:r w:rsidR="00582985">
        <w:rPr>
          <w:rFonts w:cs="Arial"/>
        </w:rPr>
        <w:t xml:space="preserve">, </w:t>
      </w:r>
      <w:r w:rsidR="00BE05D7">
        <w:rPr>
          <w:rFonts w:cs="Arial"/>
        </w:rPr>
        <w:t>sendo espécies</w:t>
      </w:r>
      <w:r w:rsidR="00BE05D7" w:rsidRPr="00BE05D7">
        <w:rPr>
          <w:rFonts w:cs="Arial"/>
        </w:rPr>
        <w:t xml:space="preserve"> </w:t>
      </w:r>
      <w:r w:rsidR="00BE05D7">
        <w:rPr>
          <w:rFonts w:cs="Arial"/>
        </w:rPr>
        <w:t>endêmicas</w:t>
      </w:r>
      <w:r w:rsidR="00BE05D7" w:rsidRPr="00BE05D7">
        <w:rPr>
          <w:rFonts w:cs="Arial"/>
        </w:rPr>
        <w:t xml:space="preserve"> da Mata Atlântica</w:t>
      </w:r>
      <w:r w:rsidR="00BE05D7">
        <w:rPr>
          <w:rFonts w:cs="Arial"/>
        </w:rPr>
        <w:t xml:space="preserve">, além dos </w:t>
      </w:r>
      <w:r w:rsidR="00BE05D7" w:rsidRPr="00BE05D7">
        <w:rPr>
          <w:rFonts w:cs="Arial"/>
        </w:rPr>
        <w:t>guará</w:t>
      </w:r>
      <w:r w:rsidR="00BE05D7">
        <w:rPr>
          <w:rFonts w:cs="Arial"/>
        </w:rPr>
        <w:t>s</w:t>
      </w:r>
      <w:r w:rsidR="00BE05D7" w:rsidRPr="00BE05D7">
        <w:rPr>
          <w:rFonts w:cs="Arial"/>
        </w:rPr>
        <w:t xml:space="preserve"> (</w:t>
      </w:r>
      <w:proofErr w:type="spellStart"/>
      <w:r w:rsidR="00BE05D7" w:rsidRPr="00921281">
        <w:rPr>
          <w:rFonts w:cs="Arial"/>
          <w:i/>
        </w:rPr>
        <w:t>Eudocimus</w:t>
      </w:r>
      <w:proofErr w:type="spellEnd"/>
      <w:r w:rsidR="00BE05D7" w:rsidRPr="00921281">
        <w:rPr>
          <w:rFonts w:cs="Arial"/>
          <w:i/>
        </w:rPr>
        <w:t xml:space="preserve"> </w:t>
      </w:r>
      <w:proofErr w:type="spellStart"/>
      <w:r w:rsidR="00BE05D7" w:rsidRPr="00921281">
        <w:rPr>
          <w:rFonts w:cs="Arial"/>
          <w:i/>
        </w:rPr>
        <w:t>ruber</w:t>
      </w:r>
      <w:proofErr w:type="spellEnd"/>
      <w:r w:rsidR="00BE05D7" w:rsidRPr="00BE05D7">
        <w:rPr>
          <w:rFonts w:cs="Arial"/>
        </w:rPr>
        <w:t xml:space="preserve">) </w:t>
      </w:r>
      <w:r w:rsidR="00BE05D7">
        <w:rPr>
          <w:rFonts w:cs="Arial"/>
        </w:rPr>
        <w:t>que foram proclamados como extintos</w:t>
      </w:r>
      <w:r w:rsidR="00BE05D7" w:rsidRPr="00BE05D7">
        <w:rPr>
          <w:rFonts w:cs="Arial"/>
        </w:rPr>
        <w:t xml:space="preserve"> no Paraná</w:t>
      </w:r>
      <w:r w:rsidR="00BE05D7">
        <w:rPr>
          <w:rFonts w:cs="Arial"/>
        </w:rPr>
        <w:t>, mas que foram vistos em meados de 2005 na região</w:t>
      </w:r>
      <w:r w:rsidR="00BE05D7" w:rsidRPr="00BE05D7">
        <w:rPr>
          <w:rFonts w:cs="Arial"/>
        </w:rPr>
        <w:t xml:space="preserve"> (VON BEHR, 1997; IAP, 2006)</w:t>
      </w:r>
      <w:r w:rsidR="00BE05D7">
        <w:rPr>
          <w:rFonts w:cs="Arial"/>
        </w:rPr>
        <w:t>.</w:t>
      </w:r>
      <w:r w:rsidR="00921281">
        <w:rPr>
          <w:rFonts w:cs="Arial"/>
        </w:rPr>
        <w:t xml:space="preserve"> </w:t>
      </w:r>
      <w:r w:rsidR="00FA5B96" w:rsidRPr="0005674D">
        <w:rPr>
          <w:rFonts w:cs="Arial"/>
        </w:rPr>
        <w:t>Adicionalmente</w:t>
      </w:r>
      <w:r w:rsidR="00921281">
        <w:rPr>
          <w:rFonts w:cs="Arial"/>
        </w:rPr>
        <w:t xml:space="preserve">, são consideradas espécies bandeira também a </w:t>
      </w:r>
      <w:r w:rsidR="00921281" w:rsidRPr="00921281">
        <w:rPr>
          <w:rFonts w:cs="Arial"/>
        </w:rPr>
        <w:t>onça pintada (</w:t>
      </w:r>
      <w:proofErr w:type="spellStart"/>
      <w:r w:rsidR="00921281" w:rsidRPr="00921281">
        <w:rPr>
          <w:rFonts w:cs="Arial"/>
          <w:i/>
        </w:rPr>
        <w:t>Panthera</w:t>
      </w:r>
      <w:proofErr w:type="spellEnd"/>
      <w:r w:rsidR="00921281" w:rsidRPr="00921281">
        <w:rPr>
          <w:rFonts w:cs="Arial"/>
          <w:i/>
        </w:rPr>
        <w:t xml:space="preserve"> </w:t>
      </w:r>
      <w:proofErr w:type="spellStart"/>
      <w:r w:rsidR="00921281" w:rsidRPr="00921281">
        <w:rPr>
          <w:rFonts w:cs="Arial"/>
          <w:i/>
        </w:rPr>
        <w:t>onca</w:t>
      </w:r>
      <w:proofErr w:type="spellEnd"/>
      <w:r w:rsidR="00921281" w:rsidRPr="00921281">
        <w:rPr>
          <w:rFonts w:cs="Arial"/>
        </w:rPr>
        <w:t>)</w:t>
      </w:r>
      <w:r w:rsidR="00921281">
        <w:rPr>
          <w:rFonts w:cs="Arial"/>
        </w:rPr>
        <w:t>, a</w:t>
      </w:r>
      <w:r w:rsidR="00921281" w:rsidRPr="00921281">
        <w:rPr>
          <w:rFonts w:cs="Arial"/>
        </w:rPr>
        <w:t xml:space="preserve"> puma (</w:t>
      </w:r>
      <w:r w:rsidR="00921281" w:rsidRPr="00921281">
        <w:rPr>
          <w:rFonts w:cs="Arial"/>
          <w:i/>
        </w:rPr>
        <w:t xml:space="preserve">Puma </w:t>
      </w:r>
      <w:proofErr w:type="spellStart"/>
      <w:r w:rsidR="00921281" w:rsidRPr="00921281">
        <w:rPr>
          <w:rFonts w:cs="Arial"/>
          <w:i/>
        </w:rPr>
        <w:t>concolor</w:t>
      </w:r>
      <w:proofErr w:type="spellEnd"/>
      <w:r w:rsidR="00921281" w:rsidRPr="00921281">
        <w:rPr>
          <w:rFonts w:cs="Arial"/>
        </w:rPr>
        <w:t>)</w:t>
      </w:r>
      <w:r w:rsidR="00921281">
        <w:rPr>
          <w:rFonts w:cs="Arial"/>
        </w:rPr>
        <w:t>, e as e</w:t>
      </w:r>
      <w:r w:rsidR="00921281" w:rsidRPr="00921281">
        <w:rPr>
          <w:rFonts w:cs="Arial"/>
        </w:rPr>
        <w:t xml:space="preserve">spécies marinhas </w:t>
      </w:r>
      <w:r w:rsidR="00921281">
        <w:rPr>
          <w:rFonts w:cs="Arial"/>
        </w:rPr>
        <w:t>que são a</w:t>
      </w:r>
      <w:r w:rsidR="00921281" w:rsidRPr="00921281">
        <w:rPr>
          <w:rFonts w:cs="Arial"/>
        </w:rPr>
        <w:t xml:space="preserve"> tartaruga-de-pente (</w:t>
      </w:r>
      <w:proofErr w:type="spellStart"/>
      <w:r w:rsidR="00921281" w:rsidRPr="00921281">
        <w:rPr>
          <w:rFonts w:cs="Arial"/>
          <w:i/>
        </w:rPr>
        <w:t>Eretmochelys</w:t>
      </w:r>
      <w:proofErr w:type="spellEnd"/>
      <w:r w:rsidR="00921281" w:rsidRPr="00921281">
        <w:rPr>
          <w:rFonts w:cs="Arial"/>
          <w:i/>
        </w:rPr>
        <w:t xml:space="preserve"> </w:t>
      </w:r>
      <w:proofErr w:type="spellStart"/>
      <w:r w:rsidR="00921281" w:rsidRPr="00921281">
        <w:rPr>
          <w:rFonts w:cs="Arial"/>
          <w:i/>
        </w:rPr>
        <w:t>imbricata</w:t>
      </w:r>
      <w:proofErr w:type="spellEnd"/>
      <w:r w:rsidR="00921281" w:rsidRPr="00921281">
        <w:rPr>
          <w:rFonts w:cs="Arial"/>
        </w:rPr>
        <w:t>), a tartaruga de couro (</w:t>
      </w:r>
      <w:proofErr w:type="spellStart"/>
      <w:r w:rsidR="00921281" w:rsidRPr="00921281">
        <w:rPr>
          <w:rFonts w:cs="Arial"/>
          <w:i/>
        </w:rPr>
        <w:t>Dermochelys</w:t>
      </w:r>
      <w:proofErr w:type="spellEnd"/>
      <w:r w:rsidR="00921281" w:rsidRPr="00921281">
        <w:rPr>
          <w:rFonts w:cs="Arial"/>
          <w:i/>
        </w:rPr>
        <w:t xml:space="preserve"> </w:t>
      </w:r>
      <w:proofErr w:type="spellStart"/>
      <w:r w:rsidR="00921281" w:rsidRPr="00921281">
        <w:rPr>
          <w:rFonts w:cs="Arial"/>
          <w:i/>
        </w:rPr>
        <w:t>coriacea</w:t>
      </w:r>
      <w:proofErr w:type="spellEnd"/>
      <w:r w:rsidR="00921281" w:rsidRPr="00921281">
        <w:rPr>
          <w:rFonts w:cs="Arial"/>
        </w:rPr>
        <w:t>), a tartaruga-oliva (</w:t>
      </w:r>
      <w:proofErr w:type="spellStart"/>
      <w:r w:rsidR="00921281" w:rsidRPr="00921281">
        <w:rPr>
          <w:rFonts w:cs="Arial"/>
          <w:i/>
        </w:rPr>
        <w:t>Lepidochelysolivacea</w:t>
      </w:r>
      <w:proofErr w:type="spellEnd"/>
      <w:r w:rsidR="00921281" w:rsidRPr="00921281">
        <w:rPr>
          <w:rFonts w:cs="Arial"/>
        </w:rPr>
        <w:t>), a tartaruga-cabeçuda (</w:t>
      </w:r>
      <w:proofErr w:type="spellStart"/>
      <w:r w:rsidR="00921281" w:rsidRPr="00921281">
        <w:rPr>
          <w:rFonts w:cs="Arial"/>
          <w:i/>
        </w:rPr>
        <w:t>Caretta</w:t>
      </w:r>
      <w:proofErr w:type="spellEnd"/>
      <w:r w:rsidR="00921281" w:rsidRPr="00921281">
        <w:rPr>
          <w:rFonts w:cs="Arial"/>
          <w:i/>
        </w:rPr>
        <w:t xml:space="preserve"> </w:t>
      </w:r>
      <w:proofErr w:type="spellStart"/>
      <w:r w:rsidR="00921281" w:rsidRPr="00921281">
        <w:rPr>
          <w:rFonts w:cs="Arial"/>
          <w:i/>
        </w:rPr>
        <w:t>caretta</w:t>
      </w:r>
      <w:proofErr w:type="spellEnd"/>
      <w:r w:rsidR="00921281" w:rsidRPr="00921281">
        <w:rPr>
          <w:rFonts w:cs="Arial"/>
        </w:rPr>
        <w:t>) e a tartaruga-verde (</w:t>
      </w:r>
      <w:proofErr w:type="spellStart"/>
      <w:r w:rsidR="00921281" w:rsidRPr="00921281">
        <w:rPr>
          <w:rFonts w:cs="Arial"/>
          <w:i/>
        </w:rPr>
        <w:t>Cheloniamydas</w:t>
      </w:r>
      <w:proofErr w:type="spellEnd"/>
      <w:r w:rsidR="00921281" w:rsidRPr="00921281">
        <w:rPr>
          <w:rFonts w:cs="Arial"/>
        </w:rPr>
        <w:t>)</w:t>
      </w:r>
      <w:r w:rsidR="00921281">
        <w:rPr>
          <w:rFonts w:cs="Arial"/>
        </w:rPr>
        <w:t>, e</w:t>
      </w:r>
      <w:r w:rsidR="00921281" w:rsidRPr="00921281">
        <w:rPr>
          <w:rFonts w:cs="Arial"/>
        </w:rPr>
        <w:t xml:space="preserve"> </w:t>
      </w:r>
      <w:r w:rsidR="00921281">
        <w:rPr>
          <w:rFonts w:cs="Arial"/>
        </w:rPr>
        <w:t>também o</w:t>
      </w:r>
      <w:r w:rsidR="00921281" w:rsidRPr="00921281">
        <w:rPr>
          <w:rFonts w:cs="Arial"/>
        </w:rPr>
        <w:t xml:space="preserve"> boto-cinza (</w:t>
      </w:r>
      <w:proofErr w:type="spellStart"/>
      <w:r w:rsidR="00921281" w:rsidRPr="00921281">
        <w:rPr>
          <w:rFonts w:cs="Arial"/>
          <w:i/>
        </w:rPr>
        <w:t>Sotalia</w:t>
      </w:r>
      <w:proofErr w:type="spellEnd"/>
      <w:r w:rsidR="00921281" w:rsidRPr="00921281">
        <w:rPr>
          <w:rFonts w:cs="Arial"/>
          <w:i/>
        </w:rPr>
        <w:t xml:space="preserve"> </w:t>
      </w:r>
      <w:proofErr w:type="spellStart"/>
      <w:r w:rsidR="00921281" w:rsidRPr="00921281">
        <w:rPr>
          <w:rFonts w:cs="Arial"/>
          <w:i/>
        </w:rPr>
        <w:t>guianensis</w:t>
      </w:r>
      <w:proofErr w:type="spellEnd"/>
      <w:r w:rsidR="00921281" w:rsidRPr="00921281">
        <w:rPr>
          <w:rFonts w:cs="Arial"/>
        </w:rPr>
        <w:t>).</w:t>
      </w:r>
    </w:p>
    <w:p w:rsidR="00B3168C" w:rsidRDefault="00921281" w:rsidP="00CB6C76">
      <w:pPr>
        <w:pStyle w:val="CorpodeTextoCerroAzul"/>
      </w:pPr>
      <w:r>
        <w:rPr>
          <w:rFonts w:cs="Arial"/>
        </w:rPr>
        <w:t>Dada a importância de fauna e flora da região, f</w:t>
      </w:r>
      <w:r w:rsidR="003B7297">
        <w:rPr>
          <w:rFonts w:cs="Arial"/>
        </w:rPr>
        <w:t xml:space="preserve">oram criadas as primeiras </w:t>
      </w:r>
      <w:proofErr w:type="spellStart"/>
      <w:r w:rsidR="003B7297">
        <w:rPr>
          <w:rFonts w:cs="Arial"/>
        </w:rPr>
        <w:t>UCs</w:t>
      </w:r>
      <w:proofErr w:type="spellEnd"/>
      <w:r w:rsidR="003B7297">
        <w:rPr>
          <w:rFonts w:cs="Arial"/>
        </w:rPr>
        <w:t xml:space="preserve"> no Paraná </w:t>
      </w:r>
      <w:r w:rsidR="00CB6C76">
        <w:rPr>
          <w:rFonts w:cs="Arial"/>
        </w:rPr>
        <w:t>na década de</w:t>
      </w:r>
      <w:r w:rsidR="003B7297">
        <w:rPr>
          <w:rFonts w:cs="Arial"/>
        </w:rPr>
        <w:t xml:space="preserve"> 80, isso posto, n</w:t>
      </w:r>
      <w:r w:rsidR="00361663">
        <w:rPr>
          <w:rFonts w:cs="Arial"/>
        </w:rPr>
        <w:t>a</w:t>
      </w:r>
      <w:r w:rsidR="00DC24F1">
        <w:rPr>
          <w:rFonts w:cs="Arial"/>
        </w:rPr>
        <w:t xml:space="preserve"> área de estudo encontram-se as</w:t>
      </w:r>
      <w:r w:rsidR="003B7297">
        <w:rPr>
          <w:rFonts w:cs="Arial"/>
        </w:rPr>
        <w:t xml:space="preserve"> </w:t>
      </w:r>
      <w:proofErr w:type="spellStart"/>
      <w:r w:rsidR="003B7297">
        <w:rPr>
          <w:rFonts w:cs="Arial"/>
        </w:rPr>
        <w:t>UCs</w:t>
      </w:r>
      <w:proofErr w:type="spellEnd"/>
      <w:r w:rsidR="00DC24F1">
        <w:rPr>
          <w:rFonts w:cs="Arial"/>
        </w:rPr>
        <w:t>:</w:t>
      </w:r>
      <w:r w:rsidR="008A27F7">
        <w:rPr>
          <w:rFonts w:cs="Arial"/>
        </w:rPr>
        <w:t xml:space="preserve"> </w:t>
      </w:r>
      <w:r w:rsidR="00B3168C">
        <w:rPr>
          <w:rFonts w:cs="Arial"/>
        </w:rPr>
        <w:t>(ESEC) de Gu</w:t>
      </w:r>
      <w:r w:rsidR="00292D8F">
        <w:rPr>
          <w:rFonts w:cs="Arial"/>
        </w:rPr>
        <w:t>araqueçaba, criada em 1982</w:t>
      </w:r>
      <w:r w:rsidR="00DC24F1">
        <w:rPr>
          <w:rFonts w:cs="Arial"/>
        </w:rPr>
        <w:t>,</w:t>
      </w:r>
      <w:r w:rsidR="00B3168C">
        <w:rPr>
          <w:rFonts w:cs="Arial"/>
        </w:rPr>
        <w:t xml:space="preserve"> em seguida a criação </w:t>
      </w:r>
      <w:r w:rsidR="008A27F7">
        <w:rPr>
          <w:rFonts w:cs="Arial"/>
        </w:rPr>
        <w:t>da APA</w:t>
      </w:r>
      <w:r w:rsidR="00B3168C">
        <w:rPr>
          <w:rFonts w:cs="Arial"/>
        </w:rPr>
        <w:t xml:space="preserve"> d</w:t>
      </w:r>
      <w:r w:rsidR="00292D8F">
        <w:rPr>
          <w:rFonts w:cs="Arial"/>
        </w:rPr>
        <w:t>e Guaraqueçaba, criada em 1985</w:t>
      </w:r>
      <w:r w:rsidR="00F61B43">
        <w:rPr>
          <w:rFonts w:cs="Arial"/>
        </w:rPr>
        <w:t xml:space="preserve"> (com seus limites alterados em</w:t>
      </w:r>
      <w:r w:rsidR="00F61B43">
        <w:t xml:space="preserve"> 1997 e 2016)</w:t>
      </w:r>
      <w:r w:rsidR="00292D8F">
        <w:rPr>
          <w:rFonts w:cs="Arial"/>
        </w:rPr>
        <w:t xml:space="preserve">, o </w:t>
      </w:r>
      <w:r w:rsidR="008A27F7">
        <w:rPr>
          <w:rFonts w:cs="Arial"/>
        </w:rPr>
        <w:t>PARNA</w:t>
      </w:r>
      <w:r w:rsidR="00292D8F">
        <w:rPr>
          <w:rFonts w:cs="Arial"/>
        </w:rPr>
        <w:t xml:space="preserve"> do </w:t>
      </w:r>
      <w:proofErr w:type="spellStart"/>
      <w:r w:rsidR="00292D8F">
        <w:rPr>
          <w:rFonts w:cs="Arial"/>
        </w:rPr>
        <w:t>Superagui</w:t>
      </w:r>
      <w:proofErr w:type="spellEnd"/>
      <w:r w:rsidR="00CB6C76">
        <w:rPr>
          <w:rFonts w:cs="Arial"/>
        </w:rPr>
        <w:t>,</w:t>
      </w:r>
      <w:r w:rsidR="00292D8F">
        <w:rPr>
          <w:rFonts w:cs="Arial"/>
        </w:rPr>
        <w:t xml:space="preserve"> c</w:t>
      </w:r>
      <w:r w:rsidR="00DC24F1">
        <w:rPr>
          <w:rFonts w:cs="Arial"/>
        </w:rPr>
        <w:t>riado em 1989 (</w:t>
      </w:r>
      <w:r w:rsidR="00292D8F">
        <w:rPr>
          <w:rFonts w:cs="Arial"/>
        </w:rPr>
        <w:t xml:space="preserve">com seus limites </w:t>
      </w:r>
      <w:r w:rsidR="00F61B43">
        <w:rPr>
          <w:rFonts w:cs="Arial"/>
        </w:rPr>
        <w:t>alterados</w:t>
      </w:r>
      <w:r w:rsidR="00292D8F">
        <w:rPr>
          <w:rFonts w:cs="Arial"/>
        </w:rPr>
        <w:t xml:space="preserve"> em</w:t>
      </w:r>
      <w:r w:rsidR="00B3168C">
        <w:t xml:space="preserve"> 1997</w:t>
      </w:r>
      <w:r w:rsidR="00F61B43">
        <w:t>). N</w:t>
      </w:r>
      <w:r w:rsidR="00CB6C76">
        <w:t>a década de 90, foram criadas a</w:t>
      </w:r>
      <w:r w:rsidR="008A27F7">
        <w:t xml:space="preserve">s </w:t>
      </w:r>
      <w:proofErr w:type="spellStart"/>
      <w:r w:rsidR="008A27F7">
        <w:t>RPPNs</w:t>
      </w:r>
      <w:proofErr w:type="spellEnd"/>
      <w:r w:rsidR="00CB6C76">
        <w:t xml:space="preserve"> Reserva Natural Salto Morato, criada em 1994, e a Reserva Ecológica </w:t>
      </w:r>
      <w:proofErr w:type="spellStart"/>
      <w:r w:rsidR="00CB6C76">
        <w:t>Sebuí</w:t>
      </w:r>
      <w:proofErr w:type="spellEnd"/>
      <w:r w:rsidR="00CB6C76">
        <w:t xml:space="preserve">, criada em 1999. </w:t>
      </w:r>
      <w:proofErr w:type="spellStart"/>
      <w:r w:rsidR="00CB6C76">
        <w:t>Ná</w:t>
      </w:r>
      <w:proofErr w:type="spellEnd"/>
      <w:r w:rsidR="00CB6C76">
        <w:t xml:space="preserve"> década de 2000, foram criadas a</w:t>
      </w:r>
      <w:r w:rsidR="008A27F7">
        <w:t xml:space="preserve">s </w:t>
      </w:r>
      <w:proofErr w:type="spellStart"/>
      <w:r w:rsidR="008A27F7">
        <w:t>RPPNs</w:t>
      </w:r>
      <w:proofErr w:type="spellEnd"/>
      <w:r w:rsidR="00CB6C76">
        <w:t xml:space="preserve"> Reserva Natural </w:t>
      </w:r>
      <w:proofErr w:type="spellStart"/>
      <w:r w:rsidR="00CB6C76">
        <w:t>Guaricica</w:t>
      </w:r>
      <w:proofErr w:type="spellEnd"/>
      <w:r w:rsidR="00F61B43">
        <w:rPr>
          <w:rStyle w:val="Refdenotaderodap"/>
        </w:rPr>
        <w:footnoteReference w:id="7"/>
      </w:r>
      <w:r w:rsidR="008A27F7">
        <w:t xml:space="preserve">, </w:t>
      </w:r>
      <w:r w:rsidR="00CB6C76">
        <w:t>criada em 2004</w:t>
      </w:r>
      <w:r w:rsidR="00F61B43">
        <w:t xml:space="preserve"> </w:t>
      </w:r>
      <w:r w:rsidR="008A27F7">
        <w:t>(</w:t>
      </w:r>
      <w:r w:rsidR="00F61B43">
        <w:rPr>
          <w:rFonts w:cs="Arial"/>
        </w:rPr>
        <w:t>com seus limites alterados em 2007</w:t>
      </w:r>
      <w:r w:rsidR="00F61B43">
        <w:t>)</w:t>
      </w:r>
      <w:r w:rsidR="00CB6C76">
        <w:t xml:space="preserve"> e a Reserva Natural Papagaio-de-cara-roxa</w:t>
      </w:r>
      <w:r w:rsidR="008A27F7">
        <w:rPr>
          <w:rStyle w:val="Refdenotaderodap"/>
        </w:rPr>
        <w:footnoteReference w:id="8"/>
      </w:r>
      <w:r w:rsidR="008A27F7">
        <w:t xml:space="preserve">, criada </w:t>
      </w:r>
      <w:r w:rsidR="00CB6C76">
        <w:t>em 2007,</w:t>
      </w:r>
      <w:r w:rsidR="00DC24F1">
        <w:t xml:space="preserve"> </w:t>
      </w:r>
      <w:r w:rsidR="00CB6C76">
        <w:t xml:space="preserve">e nos anos posteriores, </w:t>
      </w:r>
      <w:r w:rsidR="00DC24F1">
        <w:t>a criação da REBIO Bom Jesus, em 2012.</w:t>
      </w:r>
      <w:r w:rsidR="003B7297">
        <w:t xml:space="preserve"> O cartograma a </w:t>
      </w:r>
      <w:r w:rsidR="003B7297">
        <w:lastRenderedPageBreak/>
        <w:t xml:space="preserve">seguir demonstra essa evolução de criação de </w:t>
      </w:r>
      <w:proofErr w:type="spellStart"/>
      <w:r w:rsidR="003B7297">
        <w:t>UCs</w:t>
      </w:r>
      <w:proofErr w:type="spellEnd"/>
      <w:r w:rsidR="003B7297">
        <w:t xml:space="preserve"> na área de estudo</w:t>
      </w:r>
      <w:r w:rsidR="008A27F7">
        <w:t>, utilizando os limites atuais de cada UC</w:t>
      </w:r>
      <w:r w:rsidR="0005674D">
        <w:t xml:space="preserve"> (Ver: </w:t>
      </w:r>
      <w:r w:rsidR="0005674D">
        <w:fldChar w:fldCharType="begin"/>
      </w:r>
      <w:r w:rsidR="0005674D">
        <w:instrText xml:space="preserve"> REF _Ref468106791 \h </w:instrText>
      </w:r>
      <w:r w:rsidR="0005674D">
        <w:fldChar w:fldCharType="separate"/>
      </w:r>
      <w:r w:rsidR="0005674D" w:rsidRPr="00100CC8">
        <w:t xml:space="preserve">Figura </w:t>
      </w:r>
      <w:r w:rsidR="0005674D">
        <w:rPr>
          <w:noProof/>
        </w:rPr>
        <w:t>1</w:t>
      </w:r>
      <w:r w:rsidR="0005674D">
        <w:fldChar w:fldCharType="end"/>
      </w:r>
      <w:r w:rsidR="0005674D">
        <w:t>)</w:t>
      </w:r>
      <w:r w:rsidR="003B7297">
        <w:t>:</w:t>
      </w:r>
      <w:r w:rsidR="0005674D">
        <w:t xml:space="preserve"> </w:t>
      </w:r>
    </w:p>
    <w:p w:rsidR="00361663" w:rsidRPr="00FF150F" w:rsidRDefault="00361663" w:rsidP="002C355F">
      <w:pPr>
        <w:pStyle w:val="Legenda"/>
        <w:rPr>
          <w:highlight w:val="yellow"/>
        </w:rPr>
      </w:pPr>
      <w:bookmarkStart w:id="58" w:name="_Ref468106791"/>
      <w:bookmarkStart w:id="59" w:name="_Toc473386786"/>
      <w:r w:rsidRPr="00FF150F">
        <w:rPr>
          <w:highlight w:val="yellow"/>
        </w:rPr>
        <w:t xml:space="preserve">Figura </w:t>
      </w:r>
      <w:r w:rsidR="00FF150F" w:rsidRPr="00FF150F">
        <w:rPr>
          <w:highlight w:val="yellow"/>
        </w:rPr>
        <w:fldChar w:fldCharType="begin"/>
      </w:r>
      <w:r w:rsidR="00FF150F" w:rsidRPr="00FF150F">
        <w:rPr>
          <w:highlight w:val="yellow"/>
        </w:rPr>
        <w:instrText xml:space="preserve"> SEQ Figura \* ARABIC </w:instrText>
      </w:r>
      <w:r w:rsidR="00FF150F" w:rsidRPr="00FF150F">
        <w:rPr>
          <w:highlight w:val="yellow"/>
        </w:rPr>
        <w:fldChar w:fldCharType="separate"/>
      </w:r>
      <w:r w:rsidRPr="00FF150F">
        <w:rPr>
          <w:noProof/>
          <w:highlight w:val="yellow"/>
        </w:rPr>
        <w:t>1</w:t>
      </w:r>
      <w:r w:rsidR="00FF150F" w:rsidRPr="00FF150F">
        <w:rPr>
          <w:noProof/>
          <w:highlight w:val="yellow"/>
        </w:rPr>
        <w:fldChar w:fldCharType="end"/>
      </w:r>
      <w:bookmarkEnd w:id="58"/>
      <w:r w:rsidRPr="00FF150F">
        <w:rPr>
          <w:highlight w:val="yellow"/>
        </w:rPr>
        <w:t xml:space="preserve"> - Cartograma da evolução da criação de </w:t>
      </w:r>
      <w:proofErr w:type="spellStart"/>
      <w:r w:rsidRPr="00FF150F">
        <w:rPr>
          <w:highlight w:val="yellow"/>
        </w:rPr>
        <w:t>UCs</w:t>
      </w:r>
      <w:proofErr w:type="spellEnd"/>
      <w:r w:rsidRPr="00FF150F">
        <w:rPr>
          <w:highlight w:val="yellow"/>
        </w:rPr>
        <w:t xml:space="preserve"> por década (1980 até 2016)</w:t>
      </w:r>
      <w:bookmarkEnd w:id="59"/>
    </w:p>
    <w:p w:rsidR="00361663" w:rsidRPr="00F1243E" w:rsidRDefault="00E42932" w:rsidP="00361663">
      <w:r w:rsidRPr="00FF150F">
        <w:rPr>
          <w:highlight w:val="yellow"/>
        </w:rPr>
        <w:t>Em construção com o</w:t>
      </w:r>
      <w:r w:rsidR="00361663" w:rsidRPr="00FF150F">
        <w:rPr>
          <w:highlight w:val="yellow"/>
        </w:rPr>
        <w:t xml:space="preserve"> geoprocessamento</w:t>
      </w:r>
    </w:p>
    <w:p w:rsidR="00361663" w:rsidRDefault="00361663" w:rsidP="000D5753">
      <w:pPr>
        <w:pStyle w:val="CorpodeTextoCerroAzul"/>
        <w:tabs>
          <w:tab w:val="left" w:pos="1725"/>
        </w:tabs>
        <w:ind w:firstLine="709"/>
        <w:rPr>
          <w:rFonts w:cs="Arial"/>
        </w:rPr>
      </w:pPr>
    </w:p>
    <w:p w:rsidR="00361663" w:rsidRDefault="00361663" w:rsidP="000D5753">
      <w:pPr>
        <w:pStyle w:val="CorpodeTextoCerroAzul"/>
        <w:tabs>
          <w:tab w:val="left" w:pos="1725"/>
        </w:tabs>
        <w:ind w:firstLine="709"/>
        <w:rPr>
          <w:rFonts w:cs="Arial"/>
        </w:rPr>
      </w:pPr>
      <w:r w:rsidRPr="001D2883">
        <w:rPr>
          <w:rFonts w:cs="Arial"/>
        </w:rPr>
        <w:t xml:space="preserve">O litoral paranaense é constituído por um mosaico de Unidades de Conservação, </w:t>
      </w:r>
      <w:r>
        <w:rPr>
          <w:rFonts w:cs="Arial"/>
        </w:rPr>
        <w:t xml:space="preserve">que </w:t>
      </w:r>
      <w:r w:rsidRPr="001D2883">
        <w:rPr>
          <w:rFonts w:cs="Arial"/>
        </w:rPr>
        <w:t xml:space="preserve">comporta categorias de Uso Sustentável e de Proteção Integral, </w:t>
      </w:r>
      <w:r>
        <w:rPr>
          <w:rFonts w:cs="Arial"/>
        </w:rPr>
        <w:t xml:space="preserve">de competência federal, estadual ou </w:t>
      </w:r>
      <w:r w:rsidRPr="001D2883">
        <w:rPr>
          <w:rFonts w:cs="Arial"/>
        </w:rPr>
        <w:t>municipal</w:t>
      </w:r>
      <w:r>
        <w:rPr>
          <w:rFonts w:cs="Arial"/>
        </w:rPr>
        <w:t>,</w:t>
      </w:r>
      <w:r w:rsidRPr="001D2883">
        <w:rPr>
          <w:rFonts w:cs="Arial"/>
        </w:rPr>
        <w:t xml:space="preserve"> </w:t>
      </w:r>
      <w:r>
        <w:rPr>
          <w:rFonts w:cs="Arial"/>
        </w:rPr>
        <w:t>sob gestão pública ou</w:t>
      </w:r>
      <w:r w:rsidRPr="001D2883">
        <w:rPr>
          <w:rFonts w:cs="Arial"/>
        </w:rPr>
        <w:t xml:space="preserve"> privad</w:t>
      </w:r>
      <w:r>
        <w:rPr>
          <w:rFonts w:cs="Arial"/>
        </w:rPr>
        <w:t>a</w:t>
      </w:r>
      <w:r w:rsidRPr="001D2883">
        <w:rPr>
          <w:rFonts w:cs="Arial"/>
        </w:rPr>
        <w:t xml:space="preserve">. É a maior área contínua de floresta original do Estado do Paraná, no ano de 2006, possuía 82,48% do território coberto por </w:t>
      </w:r>
      <w:proofErr w:type="spellStart"/>
      <w:r w:rsidRPr="001D2883">
        <w:rPr>
          <w:rFonts w:cs="Arial"/>
        </w:rPr>
        <w:t>UC’s</w:t>
      </w:r>
      <w:proofErr w:type="spellEnd"/>
      <w:r w:rsidRPr="001D2883">
        <w:rPr>
          <w:rFonts w:cs="Arial"/>
        </w:rPr>
        <w:t xml:space="preserve"> e/ou áreas protegidas (DENARDIN </w:t>
      </w:r>
      <w:r w:rsidRPr="001D2883">
        <w:rPr>
          <w:rFonts w:cs="Arial"/>
          <w:i/>
        </w:rPr>
        <w:t>et al</w:t>
      </w:r>
      <w:r w:rsidRPr="001D2883">
        <w:rPr>
          <w:rFonts w:cs="Arial"/>
        </w:rPr>
        <w:t>, 2008; KOMARCHESKI, 2012).</w:t>
      </w:r>
    </w:p>
    <w:p w:rsidR="000D5753" w:rsidRDefault="000D5753" w:rsidP="000D5753">
      <w:pPr>
        <w:pStyle w:val="CorpodeTextoCerroAzul"/>
        <w:tabs>
          <w:tab w:val="left" w:pos="1725"/>
        </w:tabs>
        <w:ind w:firstLine="709"/>
        <w:rPr>
          <w:rFonts w:cs="Arial"/>
        </w:rPr>
      </w:pPr>
      <w:r w:rsidRPr="001D2883">
        <w:rPr>
          <w:rFonts w:cs="Arial"/>
        </w:rPr>
        <w:t>O mosaico Lagamar é um conjunto de 54 unidades de conservação de diferentes categorias</w:t>
      </w:r>
      <w:r>
        <w:rPr>
          <w:rFonts w:cs="Arial"/>
        </w:rPr>
        <w:t xml:space="preserve"> de manejo e de gestão,</w:t>
      </w:r>
      <w:r w:rsidR="008831F9">
        <w:rPr>
          <w:rFonts w:cs="Arial"/>
        </w:rPr>
        <w:t xml:space="preserve"> a adesão ao mosaico é voluntária</w:t>
      </w:r>
      <w:r>
        <w:rPr>
          <w:rFonts w:cs="Arial"/>
        </w:rPr>
        <w:t xml:space="preserve"> e s</w:t>
      </w:r>
      <w:r w:rsidR="008831F9">
        <w:rPr>
          <w:rFonts w:cs="Arial"/>
        </w:rPr>
        <w:t xml:space="preserve">ua </w:t>
      </w:r>
      <w:r>
        <w:rPr>
          <w:rFonts w:cs="Arial"/>
        </w:rPr>
        <w:t>localiza</w:t>
      </w:r>
      <w:r w:rsidR="008831F9">
        <w:rPr>
          <w:rFonts w:cs="Arial"/>
        </w:rPr>
        <w:t>ção é</w:t>
      </w:r>
      <w:r w:rsidRPr="001D2883">
        <w:rPr>
          <w:rFonts w:cs="Arial"/>
        </w:rPr>
        <w:t xml:space="preserve"> no maior remanescente contínuo de Mata Atlântica no Brasil </w:t>
      </w:r>
      <w:r>
        <w:rPr>
          <w:rFonts w:cs="Arial"/>
        </w:rPr>
        <w:t>(</w:t>
      </w:r>
      <w:r>
        <w:rPr>
          <w:rFonts w:cs="Arial"/>
        </w:rPr>
        <w:fldChar w:fldCharType="begin"/>
      </w:r>
      <w:r>
        <w:rPr>
          <w:rFonts w:cs="Arial"/>
        </w:rPr>
        <w:instrText xml:space="preserve"> REF _Ref437951088 \h </w:instrText>
      </w:r>
      <w:r>
        <w:rPr>
          <w:rFonts w:cs="Arial"/>
        </w:rPr>
      </w:r>
      <w:r>
        <w:rPr>
          <w:rFonts w:cs="Arial"/>
        </w:rPr>
        <w:fldChar w:fldCharType="separate"/>
      </w:r>
      <w:r w:rsidR="00361663" w:rsidRPr="00100CC8">
        <w:t xml:space="preserve">Figura </w:t>
      </w:r>
      <w:r w:rsidR="00361663">
        <w:rPr>
          <w:noProof/>
        </w:rPr>
        <w:t>2</w:t>
      </w:r>
      <w:r>
        <w:rPr>
          <w:rFonts w:cs="Arial"/>
        </w:rPr>
        <w:fldChar w:fldCharType="end"/>
      </w:r>
      <w:r>
        <w:rPr>
          <w:rFonts w:cs="Arial"/>
        </w:rPr>
        <w:t>)</w:t>
      </w:r>
      <w:r w:rsidRPr="001D2883">
        <w:rPr>
          <w:rFonts w:cs="Arial"/>
        </w:rPr>
        <w:t xml:space="preserve">, que se estende desde o litoral do estado de São Paulo até o litoral do Paraná. </w:t>
      </w:r>
      <w:r>
        <w:rPr>
          <w:rFonts w:cs="Arial"/>
        </w:rPr>
        <w:t xml:space="preserve">Possui uma área de </w:t>
      </w:r>
      <w:r w:rsidRPr="001D2883">
        <w:rPr>
          <w:rFonts w:cs="Arial"/>
        </w:rPr>
        <w:t xml:space="preserve">1.622.168 ha, </w:t>
      </w:r>
      <w:r>
        <w:rPr>
          <w:rFonts w:cs="Arial"/>
        </w:rPr>
        <w:t xml:space="preserve">sendo que </w:t>
      </w:r>
      <w:r w:rsidRPr="001D2883">
        <w:rPr>
          <w:rFonts w:cs="Arial"/>
        </w:rPr>
        <w:t>42% correspondem à porção marinha e 58% a porção terrestre (</w:t>
      </w:r>
      <w:r>
        <w:rPr>
          <w:rFonts w:cs="Arial"/>
        </w:rPr>
        <w:t>OC2</w:t>
      </w:r>
      <w:r w:rsidRPr="001D2883">
        <w:rPr>
          <w:rFonts w:cs="Arial"/>
        </w:rPr>
        <w:t>, 2015)</w:t>
      </w:r>
      <w:r w:rsidR="008831F9">
        <w:rPr>
          <w:rFonts w:cs="Arial"/>
        </w:rPr>
        <w:t>.</w:t>
      </w:r>
      <w:r w:rsidRPr="001D2883">
        <w:rPr>
          <w:rFonts w:cs="Arial"/>
        </w:rPr>
        <w:t xml:space="preserve"> </w:t>
      </w:r>
    </w:p>
    <w:p w:rsidR="0005674D" w:rsidRPr="00FF150F" w:rsidRDefault="0005674D" w:rsidP="002C355F">
      <w:pPr>
        <w:pStyle w:val="Legenda"/>
        <w:rPr>
          <w:highlight w:val="yellow"/>
        </w:rPr>
      </w:pPr>
      <w:bookmarkStart w:id="60" w:name="_Toc473386787"/>
      <w:r w:rsidRPr="00FF150F">
        <w:rPr>
          <w:noProof/>
          <w:color w:val="000000"/>
          <w:highlight w:val="yellow"/>
          <w:shd w:val="clear" w:color="auto" w:fill="FFFFFF"/>
        </w:rPr>
        <w:lastRenderedPageBreak/>
        <w:drawing>
          <wp:anchor distT="0" distB="0" distL="114300" distR="114300" simplePos="0" relativeHeight="251659264" behindDoc="0" locked="0" layoutInCell="1" allowOverlap="1" wp14:anchorId="6734B004" wp14:editId="6B516A7C">
            <wp:simplePos x="0" y="0"/>
            <wp:positionH relativeFrom="margin">
              <wp:align>center</wp:align>
            </wp:positionH>
            <wp:positionV relativeFrom="paragraph">
              <wp:posOffset>3810</wp:posOffset>
            </wp:positionV>
            <wp:extent cx="5716800" cy="6724800"/>
            <wp:effectExtent l="0" t="0" r="0" b="0"/>
            <wp:wrapTopAndBottom/>
            <wp:docPr id="121" name="Imagem 2" descr="03_Cartograma_UCs_LAGAM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03_Cartograma_UCs_LAGAMAR.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16800" cy="67248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bookmarkStart w:id="61" w:name="_Ref437951088"/>
      <w:bookmarkStart w:id="62" w:name="_Toc404284295"/>
      <w:r w:rsidRPr="00FF150F">
        <w:rPr>
          <w:highlight w:val="yellow"/>
        </w:rPr>
        <w:t xml:space="preserve">Figura </w:t>
      </w:r>
      <w:r w:rsidR="00FF150F" w:rsidRPr="00FF150F">
        <w:rPr>
          <w:highlight w:val="yellow"/>
        </w:rPr>
        <w:fldChar w:fldCharType="begin"/>
      </w:r>
      <w:r w:rsidR="00FF150F" w:rsidRPr="00FF150F">
        <w:rPr>
          <w:highlight w:val="yellow"/>
        </w:rPr>
        <w:instrText xml:space="preserve"> SEQ Figura \* ARABIC </w:instrText>
      </w:r>
      <w:r w:rsidR="00FF150F" w:rsidRPr="00FF150F">
        <w:rPr>
          <w:highlight w:val="yellow"/>
        </w:rPr>
        <w:fldChar w:fldCharType="separate"/>
      </w:r>
      <w:r w:rsidRPr="00FF150F">
        <w:rPr>
          <w:noProof/>
          <w:highlight w:val="yellow"/>
        </w:rPr>
        <w:t>2</w:t>
      </w:r>
      <w:r w:rsidR="00FF150F" w:rsidRPr="00FF150F">
        <w:rPr>
          <w:noProof/>
          <w:highlight w:val="yellow"/>
        </w:rPr>
        <w:fldChar w:fldCharType="end"/>
      </w:r>
      <w:bookmarkEnd w:id="61"/>
      <w:r w:rsidRPr="00FF150F">
        <w:rPr>
          <w:highlight w:val="yellow"/>
        </w:rPr>
        <w:t xml:space="preserve"> - Cartograma das Unidades de Conservação do Mosaico Lagamar</w:t>
      </w:r>
      <w:bookmarkEnd w:id="60"/>
      <w:bookmarkEnd w:id="62"/>
    </w:p>
    <w:p w:rsidR="0005674D" w:rsidRPr="00F1243E" w:rsidRDefault="0005674D" w:rsidP="0005674D">
      <w:r w:rsidRPr="00FF150F">
        <w:rPr>
          <w:highlight w:val="yellow"/>
        </w:rPr>
        <w:t>Substituir e atualizar: No aguardo do geoprocessamento</w:t>
      </w:r>
      <w:r w:rsidR="004155BA" w:rsidRPr="00FF150F">
        <w:rPr>
          <w:highlight w:val="yellow"/>
        </w:rPr>
        <w:t>.</w:t>
      </w:r>
    </w:p>
    <w:p w:rsidR="0005674D" w:rsidRDefault="0005674D" w:rsidP="000D5753">
      <w:pPr>
        <w:pStyle w:val="CorpodeTextoCerroAzul"/>
        <w:ind w:firstLine="709"/>
        <w:rPr>
          <w:rFonts w:cs="Arial"/>
        </w:rPr>
      </w:pPr>
    </w:p>
    <w:p w:rsidR="00DF2AD6" w:rsidRPr="001D2883" w:rsidRDefault="000D5753" w:rsidP="000D5753">
      <w:pPr>
        <w:pStyle w:val="CorpodeTextoCerroAzul"/>
        <w:ind w:firstLine="709"/>
        <w:rPr>
          <w:rFonts w:cs="Arial"/>
        </w:rPr>
      </w:pPr>
      <w:r w:rsidRPr="001D2883">
        <w:rPr>
          <w:rFonts w:cs="Arial"/>
        </w:rPr>
        <w:t xml:space="preserve">As Áreas de Proteção Ambiental – </w:t>
      </w:r>
      <w:proofErr w:type="spellStart"/>
      <w:r w:rsidRPr="001D2883">
        <w:rPr>
          <w:rFonts w:cs="Arial"/>
        </w:rPr>
        <w:t>APA’s</w:t>
      </w:r>
      <w:proofErr w:type="spellEnd"/>
      <w:r w:rsidRPr="001D2883">
        <w:rPr>
          <w:rFonts w:cs="Arial"/>
        </w:rPr>
        <w:t xml:space="preserve"> do Mosaico, que pertencem ao grupo de unidades de conservação chamado de uso sustentável e que permitem o uso dos recursos naturais, correspondem a 1.172.161 h</w:t>
      </w:r>
      <w:r>
        <w:rPr>
          <w:rFonts w:cs="Arial"/>
        </w:rPr>
        <w:t>a</w:t>
      </w:r>
      <w:r w:rsidRPr="001D2883">
        <w:rPr>
          <w:rFonts w:cs="Arial"/>
        </w:rPr>
        <w:t xml:space="preserve"> ou 72,3% do total da área do mosaico. Já as </w:t>
      </w:r>
      <w:proofErr w:type="spellStart"/>
      <w:r w:rsidRPr="001D2883">
        <w:rPr>
          <w:rFonts w:cs="Arial"/>
        </w:rPr>
        <w:t>UC’s</w:t>
      </w:r>
      <w:proofErr w:type="spellEnd"/>
      <w:r w:rsidRPr="001D2883">
        <w:rPr>
          <w:rFonts w:cs="Arial"/>
        </w:rPr>
        <w:t xml:space="preserve"> de proteção integral, aquelas de uso restrito, correspondem a </w:t>
      </w:r>
      <w:r w:rsidRPr="001D2883">
        <w:rPr>
          <w:rFonts w:cs="Arial"/>
        </w:rPr>
        <w:lastRenderedPageBreak/>
        <w:t xml:space="preserve">269.987 ha, e essas estão sobrepostas às </w:t>
      </w:r>
      <w:proofErr w:type="spellStart"/>
      <w:r w:rsidRPr="001D2883">
        <w:rPr>
          <w:rFonts w:cs="Arial"/>
        </w:rPr>
        <w:t>APA’s</w:t>
      </w:r>
      <w:proofErr w:type="spellEnd"/>
      <w:r w:rsidRPr="001D2883">
        <w:rPr>
          <w:rFonts w:cs="Arial"/>
        </w:rPr>
        <w:t xml:space="preserve">, </w:t>
      </w:r>
      <w:r>
        <w:rPr>
          <w:rFonts w:cs="Arial"/>
        </w:rPr>
        <w:t>o que significa que ali estão inseridas</w:t>
      </w:r>
      <w:r w:rsidRPr="001D2883">
        <w:rPr>
          <w:rFonts w:cs="Arial"/>
        </w:rPr>
        <w:t xml:space="preserve"> (</w:t>
      </w:r>
      <w:r>
        <w:rPr>
          <w:rFonts w:cs="Arial"/>
        </w:rPr>
        <w:t>OC2, 2015).</w:t>
      </w:r>
    </w:p>
    <w:p w:rsidR="006D72EE" w:rsidRDefault="00DF2AD6" w:rsidP="006D72EE">
      <w:pPr>
        <w:pStyle w:val="CorpodeTextoCerroAzul"/>
        <w:ind w:firstLine="709"/>
        <w:rPr>
          <w:rFonts w:cs="Arial"/>
          <w:color w:val="000000"/>
          <w:shd w:val="clear" w:color="auto" w:fill="FFFFFF"/>
        </w:rPr>
      </w:pPr>
      <w:r w:rsidRPr="001D2883">
        <w:rPr>
          <w:rFonts w:cs="Arial"/>
          <w:color w:val="000000"/>
          <w:shd w:val="clear" w:color="auto" w:fill="FFFFFF"/>
        </w:rPr>
        <w:t xml:space="preserve">No estado do Paraná, </w:t>
      </w:r>
      <w:r w:rsidR="00C931BB">
        <w:rPr>
          <w:rFonts w:cs="Arial"/>
          <w:color w:val="000000"/>
          <w:shd w:val="clear" w:color="auto" w:fill="FFFFFF"/>
        </w:rPr>
        <w:t xml:space="preserve">o </w:t>
      </w:r>
      <w:r w:rsidRPr="001D2883">
        <w:rPr>
          <w:rFonts w:cs="Arial"/>
          <w:color w:val="000000"/>
          <w:shd w:val="clear" w:color="auto" w:fill="FFFFFF"/>
        </w:rPr>
        <w:t xml:space="preserve">Mosaico Lagamar </w:t>
      </w:r>
      <w:r w:rsidR="0093290A">
        <w:rPr>
          <w:rFonts w:cs="Arial"/>
          <w:color w:val="000000"/>
          <w:shd w:val="clear" w:color="auto" w:fill="FFFFFF"/>
        </w:rPr>
        <w:t xml:space="preserve">é </w:t>
      </w:r>
      <w:proofErr w:type="spellStart"/>
      <w:r w:rsidR="0093290A">
        <w:rPr>
          <w:rFonts w:cs="Arial"/>
          <w:color w:val="000000"/>
          <w:shd w:val="clear" w:color="auto" w:fill="FFFFFF"/>
        </w:rPr>
        <w:t>contituido</w:t>
      </w:r>
      <w:proofErr w:type="spellEnd"/>
      <w:r w:rsidR="0093290A">
        <w:rPr>
          <w:rFonts w:cs="Arial"/>
          <w:color w:val="000000"/>
          <w:shd w:val="clear" w:color="auto" w:fill="FFFFFF"/>
        </w:rPr>
        <w:t xml:space="preserve"> de 30</w:t>
      </w:r>
      <w:r w:rsidR="00C931BB">
        <w:rPr>
          <w:rFonts w:cs="Arial"/>
          <w:color w:val="000000"/>
          <w:shd w:val="clear" w:color="auto" w:fill="FFFFFF"/>
        </w:rPr>
        <w:t xml:space="preserve"> </w:t>
      </w:r>
      <w:proofErr w:type="spellStart"/>
      <w:r w:rsidR="00C931BB">
        <w:rPr>
          <w:rFonts w:cs="Arial"/>
          <w:color w:val="000000"/>
          <w:shd w:val="clear" w:color="auto" w:fill="FFFFFF"/>
        </w:rPr>
        <w:t>UCs</w:t>
      </w:r>
      <w:proofErr w:type="spellEnd"/>
      <w:r w:rsidR="00C931BB">
        <w:rPr>
          <w:rFonts w:cs="Arial"/>
          <w:color w:val="000000"/>
          <w:shd w:val="clear" w:color="auto" w:fill="FFFFFF"/>
        </w:rPr>
        <w:t xml:space="preserve">, sendo composto </w:t>
      </w:r>
      <w:r w:rsidR="00C931BB" w:rsidRPr="001D2883">
        <w:rPr>
          <w:rFonts w:cs="Arial"/>
          <w:color w:val="000000"/>
          <w:shd w:val="clear" w:color="auto" w:fill="FFFFFF"/>
        </w:rPr>
        <w:t>de oito categorias diferentes: Área de Proteção Ambiental (APA); Área Especial de Interesse Ecológico (AEIT); Estação Ecológica (ESEC); Reserva Biológica (REBIO); Parque Nacional (PARNA); Parque Estadual (PE); Floresta Estadual; e Reserva Particul</w:t>
      </w:r>
      <w:r w:rsidR="00C931BB">
        <w:rPr>
          <w:rFonts w:cs="Arial"/>
          <w:color w:val="000000"/>
          <w:shd w:val="clear" w:color="auto" w:fill="FFFFFF"/>
        </w:rPr>
        <w:t>ar do Patrimônio Natural (RPPN), criadas tanto por esferas públicas (</w:t>
      </w:r>
      <w:r w:rsidR="00966459">
        <w:rPr>
          <w:rFonts w:cs="Arial"/>
          <w:color w:val="000000"/>
          <w:shd w:val="clear" w:color="auto" w:fill="FFFFFF"/>
        </w:rPr>
        <w:t xml:space="preserve">Ver: </w:t>
      </w:r>
      <w:r w:rsidR="00C931BB">
        <w:rPr>
          <w:rFonts w:cs="Arial"/>
          <w:color w:val="000000"/>
          <w:shd w:val="clear" w:color="auto" w:fill="FFFFFF"/>
        </w:rPr>
        <w:fldChar w:fldCharType="begin"/>
      </w:r>
      <w:r w:rsidR="00C931BB">
        <w:rPr>
          <w:rFonts w:cs="Arial"/>
          <w:color w:val="000000"/>
          <w:shd w:val="clear" w:color="auto" w:fill="FFFFFF"/>
        </w:rPr>
        <w:instrText xml:space="preserve"> REF _Ref458272047 \h </w:instrText>
      </w:r>
      <w:r w:rsidR="00C931BB">
        <w:rPr>
          <w:rFonts w:cs="Arial"/>
          <w:color w:val="000000"/>
          <w:shd w:val="clear" w:color="auto" w:fill="FFFFFF"/>
        </w:rPr>
      </w:r>
      <w:r w:rsidR="00C931BB">
        <w:rPr>
          <w:rFonts w:cs="Arial"/>
          <w:color w:val="000000"/>
          <w:shd w:val="clear" w:color="auto" w:fill="FFFFFF"/>
        </w:rPr>
        <w:fldChar w:fldCharType="separate"/>
      </w:r>
      <w:r w:rsidR="00C931BB" w:rsidRPr="00C31FA6">
        <w:t xml:space="preserve">Tabela </w:t>
      </w:r>
      <w:r w:rsidR="00C931BB" w:rsidRPr="00C31FA6">
        <w:rPr>
          <w:noProof/>
        </w:rPr>
        <w:t>4</w:t>
      </w:r>
      <w:r w:rsidR="00C931BB">
        <w:rPr>
          <w:rFonts w:cs="Arial"/>
          <w:color w:val="000000"/>
          <w:shd w:val="clear" w:color="auto" w:fill="FFFFFF"/>
        </w:rPr>
        <w:fldChar w:fldCharType="end"/>
      </w:r>
      <w:r w:rsidR="00C931BB">
        <w:rPr>
          <w:rFonts w:cs="Arial"/>
          <w:color w:val="000000"/>
          <w:shd w:val="clear" w:color="auto" w:fill="FFFFFF"/>
        </w:rPr>
        <w:t xml:space="preserve">) quanto por esferas privadas (Ver: </w:t>
      </w:r>
      <w:r w:rsidR="00C931BB">
        <w:rPr>
          <w:rFonts w:cs="Arial"/>
          <w:color w:val="000000"/>
          <w:shd w:val="clear" w:color="auto" w:fill="FFFFFF"/>
        </w:rPr>
        <w:fldChar w:fldCharType="begin"/>
      </w:r>
      <w:r w:rsidR="00C931BB">
        <w:rPr>
          <w:rFonts w:cs="Arial"/>
          <w:color w:val="000000"/>
          <w:shd w:val="clear" w:color="auto" w:fill="FFFFFF"/>
        </w:rPr>
        <w:instrText xml:space="preserve"> REF _Ref464735266 \h </w:instrText>
      </w:r>
      <w:r w:rsidR="00C931BB">
        <w:rPr>
          <w:rFonts w:cs="Arial"/>
          <w:color w:val="000000"/>
          <w:shd w:val="clear" w:color="auto" w:fill="FFFFFF"/>
        </w:rPr>
      </w:r>
      <w:r w:rsidR="00C931BB">
        <w:rPr>
          <w:rFonts w:cs="Arial"/>
          <w:color w:val="000000"/>
          <w:shd w:val="clear" w:color="auto" w:fill="FFFFFF"/>
        </w:rPr>
        <w:fldChar w:fldCharType="separate"/>
      </w:r>
      <w:r w:rsidR="00361663" w:rsidRPr="00C31FA6">
        <w:t xml:space="preserve">Tabela </w:t>
      </w:r>
      <w:r w:rsidR="00361663">
        <w:rPr>
          <w:noProof/>
        </w:rPr>
        <w:t>5</w:t>
      </w:r>
      <w:r w:rsidR="00C931BB">
        <w:rPr>
          <w:rFonts w:cs="Arial"/>
          <w:color w:val="000000"/>
          <w:shd w:val="clear" w:color="auto" w:fill="FFFFFF"/>
        </w:rPr>
        <w:fldChar w:fldCharType="end"/>
      </w:r>
      <w:r w:rsidR="006D72EE">
        <w:rPr>
          <w:rFonts w:cs="Arial"/>
          <w:color w:val="000000"/>
          <w:shd w:val="clear" w:color="auto" w:fill="FFFFFF"/>
        </w:rPr>
        <w:t>).</w:t>
      </w:r>
    </w:p>
    <w:p w:rsidR="006D72EE" w:rsidRPr="006D72EE" w:rsidRDefault="006D72EE" w:rsidP="006D72EE">
      <w:pPr>
        <w:pStyle w:val="CorpodeTextoCerroAzul"/>
        <w:ind w:firstLine="709"/>
        <w:rPr>
          <w:rFonts w:cs="Arial"/>
          <w:color w:val="000000"/>
          <w:shd w:val="clear" w:color="auto" w:fill="FFFFFF"/>
        </w:rPr>
      </w:pPr>
      <w:r w:rsidRPr="006D72EE">
        <w:rPr>
          <w:color w:val="000000"/>
          <w:shd w:val="clear" w:color="auto" w:fill="FFFFFF"/>
        </w:rPr>
        <w:t xml:space="preserve">É importante ressaltar, no que diz respeito </w:t>
      </w:r>
      <w:proofErr w:type="spellStart"/>
      <w:r w:rsidRPr="006D72EE">
        <w:rPr>
          <w:color w:val="000000"/>
          <w:shd w:val="clear" w:color="auto" w:fill="FFFFFF"/>
        </w:rPr>
        <w:t>as</w:t>
      </w:r>
      <w:proofErr w:type="spellEnd"/>
      <w:r w:rsidRPr="006D72EE">
        <w:rPr>
          <w:color w:val="000000"/>
          <w:shd w:val="clear" w:color="auto" w:fill="FFFFFF"/>
        </w:rPr>
        <w:t xml:space="preserve"> </w:t>
      </w:r>
      <w:proofErr w:type="spellStart"/>
      <w:r w:rsidRPr="006D72EE">
        <w:rPr>
          <w:color w:val="000000"/>
          <w:shd w:val="clear" w:color="auto" w:fill="FFFFFF"/>
        </w:rPr>
        <w:t>RPPN</w:t>
      </w:r>
      <w:r>
        <w:rPr>
          <w:color w:val="000000"/>
          <w:shd w:val="clear" w:color="auto" w:fill="FFFFFF"/>
        </w:rPr>
        <w:t>’</w:t>
      </w:r>
      <w:r w:rsidRPr="006D72EE">
        <w:rPr>
          <w:color w:val="000000"/>
          <w:shd w:val="clear" w:color="auto" w:fill="FFFFFF"/>
        </w:rPr>
        <w:t>s</w:t>
      </w:r>
      <w:proofErr w:type="spellEnd"/>
      <w:r w:rsidRPr="006D72EE">
        <w:rPr>
          <w:color w:val="000000"/>
          <w:shd w:val="clear" w:color="auto" w:fill="FFFFFF"/>
        </w:rPr>
        <w:t xml:space="preserve"> no Paraná, que desde 2007</w:t>
      </w:r>
      <w:r>
        <w:rPr>
          <w:color w:val="000000"/>
          <w:shd w:val="clear" w:color="auto" w:fill="FFFFFF"/>
        </w:rPr>
        <w:t>,</w:t>
      </w:r>
      <w:r w:rsidRPr="006D72EE">
        <w:rPr>
          <w:color w:val="000000"/>
          <w:shd w:val="clear" w:color="auto" w:fill="FFFFFF"/>
        </w:rPr>
        <w:t xml:space="preserve"> foi public</w:t>
      </w:r>
      <w:r>
        <w:rPr>
          <w:color w:val="000000"/>
          <w:shd w:val="clear" w:color="auto" w:fill="FFFFFF"/>
        </w:rPr>
        <w:t xml:space="preserve">ado um Decreto Estadual que as </w:t>
      </w:r>
      <w:proofErr w:type="spellStart"/>
      <w:r w:rsidRPr="006D72EE">
        <w:rPr>
          <w:color w:val="000000"/>
          <w:shd w:val="clear" w:color="auto" w:fill="FFFFFF"/>
        </w:rPr>
        <w:t>re-categoriza</w:t>
      </w:r>
      <w:proofErr w:type="spellEnd"/>
      <w:r w:rsidRPr="006D72EE">
        <w:rPr>
          <w:color w:val="000000"/>
          <w:shd w:val="clear" w:color="auto" w:fill="FFFFFF"/>
        </w:rPr>
        <w:t xml:space="preserve"> como sendo da categoria de Proteção Integral, mesmo </w:t>
      </w:r>
      <w:r>
        <w:rPr>
          <w:color w:val="000000"/>
          <w:shd w:val="clear" w:color="auto" w:fill="FFFFFF"/>
        </w:rPr>
        <w:t xml:space="preserve">sendo considerada como UC de </w:t>
      </w:r>
      <w:r w:rsidRPr="006D72EE">
        <w:rPr>
          <w:color w:val="000000"/>
          <w:shd w:val="clear" w:color="auto" w:fill="FFFFFF"/>
        </w:rPr>
        <w:t>Uso Sustentável</w:t>
      </w:r>
      <w:r>
        <w:rPr>
          <w:color w:val="000000"/>
          <w:shd w:val="clear" w:color="auto" w:fill="FFFFFF"/>
        </w:rPr>
        <w:t xml:space="preserve"> pelo SNUC</w:t>
      </w:r>
      <w:r w:rsidRPr="006D72EE">
        <w:rPr>
          <w:color w:val="000000"/>
          <w:shd w:val="clear" w:color="auto" w:fill="FFFFFF"/>
        </w:rPr>
        <w:t xml:space="preserve">. Isso se deve ao fato que a própria Lei do SNUC prevê que as </w:t>
      </w:r>
      <w:proofErr w:type="spellStart"/>
      <w:r w:rsidRPr="006D72EE">
        <w:rPr>
          <w:color w:val="000000"/>
          <w:shd w:val="clear" w:color="auto" w:fill="FFFFFF"/>
        </w:rPr>
        <w:t>UCs</w:t>
      </w:r>
      <w:proofErr w:type="spellEnd"/>
      <w:r w:rsidRPr="006D72EE">
        <w:rPr>
          <w:color w:val="000000"/>
          <w:shd w:val="clear" w:color="auto" w:fill="FFFFFF"/>
        </w:rPr>
        <w:t xml:space="preserve"> de Uso Sustentável podem ser transformadas em Proteção Integral, conforme e</w:t>
      </w:r>
      <w:r>
        <w:rPr>
          <w:color w:val="000000"/>
          <w:shd w:val="clear" w:color="auto" w:fill="FFFFFF"/>
        </w:rPr>
        <w:t>stipulado no Art. 22</w:t>
      </w:r>
      <w:r>
        <w:rPr>
          <w:rStyle w:val="Refdenotaderodap"/>
          <w:color w:val="000000"/>
          <w:shd w:val="clear" w:color="auto" w:fill="FFFFFF"/>
        </w:rPr>
        <w:footnoteReference w:id="9"/>
      </w:r>
      <w:r w:rsidRPr="006D72EE">
        <w:rPr>
          <w:color w:val="000000"/>
          <w:shd w:val="clear" w:color="auto" w:fill="FFFFFF"/>
        </w:rPr>
        <w:t xml:space="preserve">. Portanto, no Estado do Paraná, </w:t>
      </w:r>
      <w:r>
        <w:rPr>
          <w:color w:val="000000"/>
          <w:shd w:val="clear" w:color="auto" w:fill="FFFFFF"/>
        </w:rPr>
        <w:t>ela</w:t>
      </w:r>
      <w:r w:rsidRPr="006D72EE">
        <w:rPr>
          <w:color w:val="000000"/>
          <w:shd w:val="clear" w:color="auto" w:fill="FFFFFF"/>
        </w:rPr>
        <w:t xml:space="preserve">s são consideradas como </w:t>
      </w:r>
      <w:proofErr w:type="spellStart"/>
      <w:r w:rsidRPr="006D72EE">
        <w:rPr>
          <w:color w:val="000000"/>
          <w:shd w:val="clear" w:color="auto" w:fill="FFFFFF"/>
        </w:rPr>
        <w:t>UCs</w:t>
      </w:r>
      <w:proofErr w:type="spellEnd"/>
      <w:r w:rsidRPr="006D72EE">
        <w:rPr>
          <w:color w:val="000000"/>
          <w:shd w:val="clear" w:color="auto" w:fill="FFFFFF"/>
        </w:rPr>
        <w:t xml:space="preserve"> de Proteção Integral, conforme art. 1° do Decreto Estadual nº 1529, de 2 de outubro de 2007:</w:t>
      </w:r>
    </w:p>
    <w:p w:rsidR="006D72EE" w:rsidRPr="006D72EE" w:rsidRDefault="006D72EE" w:rsidP="006D72EE">
      <w:pPr>
        <w:pStyle w:val="CorpodeTextoCerroAzul"/>
        <w:spacing w:line="240" w:lineRule="auto"/>
        <w:ind w:left="2268" w:firstLine="0"/>
        <w:rPr>
          <w:rFonts w:cs="Arial"/>
          <w:color w:val="000000"/>
          <w:sz w:val="20"/>
          <w:szCs w:val="20"/>
          <w:shd w:val="clear" w:color="auto" w:fill="FFFFFF"/>
        </w:rPr>
      </w:pPr>
      <w:r w:rsidRPr="006D72EE">
        <w:rPr>
          <w:rFonts w:cs="Arial"/>
          <w:color w:val="000000"/>
          <w:sz w:val="20"/>
          <w:szCs w:val="20"/>
          <w:shd w:val="clear" w:color="auto" w:fill="FFFFFF"/>
        </w:rPr>
        <w:t>Art. 1°. A Reserva Particular do Patrimônio Natural – RPPN é uma Unidade de Conservação de Proteção Integral, de domínio privado, com o objetivo de conservar a diversidade biológica, reconhecida de interesse público pelo órgão ambiental estadual, a partir da livre expressão da vontade do proprietário de imóvel urbano ou rural, ambas manifestadas através de Termo de Compromisso para a Preservação da Biodiversidade em regime de gravame perpétuo como ônus real, averbado na Matrícula do imóvel junto ao Serviço de Registro Imobiliário competente</w:t>
      </w:r>
      <w:r>
        <w:rPr>
          <w:rFonts w:cs="Arial"/>
          <w:color w:val="000000"/>
          <w:sz w:val="20"/>
          <w:szCs w:val="20"/>
          <w:shd w:val="clear" w:color="auto" w:fill="FFFFFF"/>
        </w:rPr>
        <w:t xml:space="preserve"> (PARANÁ, 2007</w:t>
      </w:r>
      <w:r w:rsidRPr="006D72EE">
        <w:rPr>
          <w:rFonts w:cs="Arial"/>
          <w:color w:val="000000"/>
          <w:sz w:val="20"/>
          <w:szCs w:val="20"/>
          <w:shd w:val="clear" w:color="auto" w:fill="FFFFFF"/>
        </w:rPr>
        <w:t>.</w:t>
      </w:r>
    </w:p>
    <w:p w:rsidR="006D72EE" w:rsidRDefault="006D72EE" w:rsidP="00DF2AD6">
      <w:pPr>
        <w:pStyle w:val="CorpodeTextoCerroAzul"/>
        <w:ind w:firstLine="709"/>
        <w:rPr>
          <w:rFonts w:cs="Arial"/>
          <w:color w:val="000000"/>
          <w:shd w:val="clear" w:color="auto" w:fill="FFFFFF"/>
        </w:rPr>
      </w:pPr>
    </w:p>
    <w:p w:rsidR="0005674D" w:rsidRDefault="0005674D" w:rsidP="002C355F">
      <w:pPr>
        <w:pStyle w:val="Legenda"/>
        <w:rPr>
          <w:shd w:val="clear" w:color="auto" w:fill="FFFFFF"/>
        </w:rPr>
      </w:pPr>
      <w:bookmarkStart w:id="63" w:name="_Toc473386798"/>
      <w:r w:rsidRPr="005A5E1D">
        <w:t xml:space="preserve">Tabela </w:t>
      </w:r>
      <w:fldSimple w:instr=" SEQ Tabela \* ARABIC ">
        <w:r w:rsidRPr="005A5E1D">
          <w:rPr>
            <w:noProof/>
          </w:rPr>
          <w:t>4</w:t>
        </w:r>
      </w:fldSimple>
      <w:r w:rsidRPr="005A5E1D">
        <w:rPr>
          <w:noProof/>
        </w:rPr>
        <w:t xml:space="preserve"> -</w:t>
      </w:r>
      <w:r w:rsidRPr="005A5E1D">
        <w:rPr>
          <w:shd w:val="clear" w:color="auto" w:fill="FFFFFF"/>
        </w:rPr>
        <w:t xml:space="preserve"> Unidades de Conservação do Mosaico Lagamar na Esfera Pública – Paraná</w:t>
      </w:r>
      <w:bookmarkEnd w:id="63"/>
    </w:p>
    <w:p w:rsidR="00ED3538" w:rsidRPr="00ED3538" w:rsidRDefault="00ED3538" w:rsidP="00ED3538"/>
    <w:tbl>
      <w:tblPr>
        <w:tblStyle w:val="Tabelacomgrade"/>
        <w:tblW w:w="9322" w:type="dxa"/>
        <w:tblBorders>
          <w:top w:val="none" w:sz="0" w:space="0" w:color="auto"/>
          <w:left w:val="none" w:sz="0" w:space="0" w:color="auto"/>
          <w:bottom w:val="none" w:sz="0" w:space="0" w:color="auto"/>
          <w:right w:val="none" w:sz="0" w:space="0" w:color="auto"/>
        </w:tblBorders>
        <w:shd w:val="clear" w:color="auto" w:fill="00B050"/>
        <w:tblLook w:val="04A0" w:firstRow="1" w:lastRow="0" w:firstColumn="1" w:lastColumn="0" w:noHBand="0" w:noVBand="1"/>
      </w:tblPr>
      <w:tblGrid>
        <w:gridCol w:w="1101"/>
        <w:gridCol w:w="2976"/>
        <w:gridCol w:w="3544"/>
        <w:gridCol w:w="1701"/>
      </w:tblGrid>
      <w:tr w:rsidR="0005674D" w:rsidRPr="00ED3538" w:rsidTr="00ED3538">
        <w:trPr>
          <w:trHeight w:val="300"/>
        </w:trPr>
        <w:tc>
          <w:tcPr>
            <w:tcW w:w="1101" w:type="dxa"/>
            <w:shd w:val="clear" w:color="auto" w:fill="FFFFFF" w:themeFill="background1"/>
            <w:noWrap/>
            <w:vAlign w:val="center"/>
            <w:hideMark/>
          </w:tcPr>
          <w:p w:rsidR="0005674D" w:rsidRPr="00ED3538" w:rsidRDefault="0005674D" w:rsidP="00A77736">
            <w:pPr>
              <w:spacing w:line="240" w:lineRule="auto"/>
              <w:rPr>
                <w:b/>
                <w:bCs/>
              </w:rPr>
            </w:pPr>
            <w:r w:rsidRPr="00ED3538">
              <w:rPr>
                <w:b/>
                <w:bCs/>
              </w:rPr>
              <w:t>Órgão Gestor</w:t>
            </w:r>
          </w:p>
        </w:tc>
        <w:tc>
          <w:tcPr>
            <w:tcW w:w="2976" w:type="dxa"/>
            <w:shd w:val="clear" w:color="auto" w:fill="FFFFFF" w:themeFill="background1"/>
            <w:noWrap/>
            <w:vAlign w:val="center"/>
            <w:hideMark/>
          </w:tcPr>
          <w:p w:rsidR="0005674D" w:rsidRPr="00ED3538" w:rsidRDefault="0005674D" w:rsidP="00A77736">
            <w:pPr>
              <w:spacing w:line="240" w:lineRule="auto"/>
              <w:rPr>
                <w:b/>
                <w:bCs/>
              </w:rPr>
            </w:pPr>
            <w:r w:rsidRPr="00ED3538">
              <w:rPr>
                <w:b/>
                <w:bCs/>
              </w:rPr>
              <w:t>Unidade</w:t>
            </w:r>
          </w:p>
        </w:tc>
        <w:tc>
          <w:tcPr>
            <w:tcW w:w="3544" w:type="dxa"/>
            <w:shd w:val="clear" w:color="auto" w:fill="FFFFFF" w:themeFill="background1"/>
            <w:noWrap/>
            <w:vAlign w:val="center"/>
            <w:hideMark/>
          </w:tcPr>
          <w:p w:rsidR="0005674D" w:rsidRPr="00ED3538" w:rsidRDefault="0005674D" w:rsidP="00A77736">
            <w:pPr>
              <w:spacing w:line="240" w:lineRule="auto"/>
              <w:rPr>
                <w:b/>
                <w:bCs/>
              </w:rPr>
            </w:pPr>
            <w:r w:rsidRPr="00ED3538">
              <w:rPr>
                <w:b/>
                <w:bCs/>
              </w:rPr>
              <w:t>Decreto de criação</w:t>
            </w:r>
          </w:p>
        </w:tc>
        <w:tc>
          <w:tcPr>
            <w:tcW w:w="1701" w:type="dxa"/>
            <w:shd w:val="clear" w:color="auto" w:fill="FFFFFF" w:themeFill="background1"/>
            <w:noWrap/>
            <w:vAlign w:val="center"/>
            <w:hideMark/>
          </w:tcPr>
          <w:p w:rsidR="0005674D" w:rsidRPr="00ED3538" w:rsidRDefault="0005674D" w:rsidP="00A77736">
            <w:pPr>
              <w:spacing w:line="240" w:lineRule="auto"/>
              <w:rPr>
                <w:b/>
                <w:bCs/>
              </w:rPr>
            </w:pPr>
            <w:r w:rsidRPr="00ED3538">
              <w:rPr>
                <w:b/>
                <w:bCs/>
              </w:rPr>
              <w:t>Área (ha)</w:t>
            </w:r>
          </w:p>
        </w:tc>
      </w:tr>
      <w:tr w:rsidR="0005674D" w:rsidRPr="00ED3538" w:rsidTr="00ED3538">
        <w:trPr>
          <w:trHeight w:val="300"/>
        </w:trPr>
        <w:tc>
          <w:tcPr>
            <w:tcW w:w="1101" w:type="dxa"/>
            <w:vMerge w:val="restart"/>
            <w:shd w:val="clear" w:color="auto" w:fill="FFFFFF" w:themeFill="background1"/>
            <w:noWrap/>
            <w:vAlign w:val="center"/>
          </w:tcPr>
          <w:p w:rsidR="0005674D" w:rsidRPr="00ED3538" w:rsidRDefault="0005674D" w:rsidP="00A77736">
            <w:pPr>
              <w:spacing w:line="240" w:lineRule="auto"/>
              <w:rPr>
                <w:b/>
                <w:bCs/>
              </w:rPr>
            </w:pPr>
            <w:r w:rsidRPr="00ED3538">
              <w:t>Federal (ICMBio)</w:t>
            </w:r>
          </w:p>
        </w:tc>
        <w:tc>
          <w:tcPr>
            <w:tcW w:w="2976" w:type="dxa"/>
            <w:shd w:val="clear" w:color="auto" w:fill="FFFFFF" w:themeFill="background1"/>
            <w:noWrap/>
            <w:vAlign w:val="center"/>
          </w:tcPr>
          <w:p w:rsidR="0005674D" w:rsidRPr="00ED3538" w:rsidRDefault="0005674D" w:rsidP="00A77736">
            <w:pPr>
              <w:spacing w:line="240" w:lineRule="auto"/>
            </w:pPr>
            <w:r w:rsidRPr="00ED3538">
              <w:t>ESEC Guaraqueçaba</w:t>
            </w:r>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87.222 de 31/05/1982</w:t>
            </w:r>
          </w:p>
        </w:tc>
        <w:tc>
          <w:tcPr>
            <w:tcW w:w="1701" w:type="dxa"/>
            <w:shd w:val="clear" w:color="auto" w:fill="FFFFFF" w:themeFill="background1"/>
            <w:noWrap/>
            <w:vAlign w:val="center"/>
          </w:tcPr>
          <w:p w:rsidR="0005674D" w:rsidRPr="00ED3538" w:rsidRDefault="0005674D" w:rsidP="00A77736">
            <w:pPr>
              <w:spacing w:line="240" w:lineRule="auto"/>
            </w:pPr>
            <w:r w:rsidRPr="00ED3538">
              <w:t>13.638,90</w:t>
            </w:r>
          </w:p>
        </w:tc>
      </w:tr>
      <w:tr w:rsidR="0005674D" w:rsidRPr="00ED3538" w:rsidTr="00ED3538">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APA de Guaraqueçaba</w:t>
            </w:r>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90.883 de 31/01/1985 e Lei Federal nº 9.513 de 20/11/1997</w:t>
            </w:r>
          </w:p>
        </w:tc>
        <w:tc>
          <w:tcPr>
            <w:tcW w:w="1701" w:type="dxa"/>
            <w:shd w:val="clear" w:color="auto" w:fill="FFFFFF" w:themeFill="background1"/>
            <w:noWrap/>
            <w:vAlign w:val="center"/>
          </w:tcPr>
          <w:p w:rsidR="0005674D" w:rsidRPr="00ED3538" w:rsidRDefault="0005674D" w:rsidP="00A77736">
            <w:pPr>
              <w:spacing w:line="240" w:lineRule="auto"/>
            </w:pPr>
            <w:r w:rsidRPr="00ED3538">
              <w:t>282.444,02</w:t>
            </w:r>
          </w:p>
        </w:tc>
      </w:tr>
      <w:tr w:rsidR="0005674D" w:rsidRPr="00ED3538" w:rsidTr="00ED3538">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 xml:space="preserve">PARNA do </w:t>
            </w:r>
            <w:proofErr w:type="spellStart"/>
            <w:r w:rsidRPr="00ED3538">
              <w:t>Superagui</w:t>
            </w:r>
            <w:proofErr w:type="spellEnd"/>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97.688 de 25/04/1989 e Lei Federal nº 9.513 de 20/11/1997</w:t>
            </w:r>
          </w:p>
        </w:tc>
        <w:tc>
          <w:tcPr>
            <w:tcW w:w="1701" w:type="dxa"/>
            <w:shd w:val="clear" w:color="auto" w:fill="FFFFFF" w:themeFill="background1"/>
            <w:noWrap/>
            <w:vAlign w:val="center"/>
          </w:tcPr>
          <w:p w:rsidR="0005674D" w:rsidRPr="00ED3538" w:rsidRDefault="0005674D" w:rsidP="00A77736">
            <w:pPr>
              <w:spacing w:line="240" w:lineRule="auto"/>
            </w:pPr>
            <w:r w:rsidRPr="00ED3538">
              <w:t>33.860,36</w:t>
            </w:r>
          </w:p>
        </w:tc>
      </w:tr>
      <w:tr w:rsidR="0005674D" w:rsidRPr="00ED3538" w:rsidTr="00ED3538">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PARNA Saint Hilaire-Lange</w:t>
            </w:r>
          </w:p>
        </w:tc>
        <w:tc>
          <w:tcPr>
            <w:tcW w:w="3544" w:type="dxa"/>
            <w:shd w:val="clear" w:color="auto" w:fill="FFFFFF" w:themeFill="background1"/>
            <w:noWrap/>
            <w:vAlign w:val="center"/>
          </w:tcPr>
          <w:p w:rsidR="0005674D" w:rsidRPr="00ED3538" w:rsidRDefault="0005674D" w:rsidP="00A77736">
            <w:pPr>
              <w:spacing w:line="240" w:lineRule="auto"/>
            </w:pPr>
            <w:r w:rsidRPr="00ED3538">
              <w:t>Lei Federal 10.227 de 23/05/2001</w:t>
            </w:r>
          </w:p>
        </w:tc>
        <w:tc>
          <w:tcPr>
            <w:tcW w:w="1701" w:type="dxa"/>
            <w:shd w:val="clear" w:color="auto" w:fill="FFFFFF" w:themeFill="background1"/>
            <w:noWrap/>
            <w:vAlign w:val="center"/>
          </w:tcPr>
          <w:p w:rsidR="0005674D" w:rsidRPr="00ED3538" w:rsidRDefault="0005674D" w:rsidP="00A77736">
            <w:pPr>
              <w:spacing w:line="240" w:lineRule="auto"/>
            </w:pPr>
            <w:r w:rsidRPr="00ED3538">
              <w:t>25.118,90</w:t>
            </w:r>
          </w:p>
        </w:tc>
      </w:tr>
      <w:tr w:rsidR="0005674D" w:rsidRPr="00ED3538" w:rsidTr="00ED3538">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REBIO Bom Jesus</w:t>
            </w:r>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s/n de 05/06/2012</w:t>
            </w:r>
          </w:p>
        </w:tc>
        <w:tc>
          <w:tcPr>
            <w:tcW w:w="1701" w:type="dxa"/>
            <w:shd w:val="clear" w:color="auto" w:fill="FFFFFF" w:themeFill="background1"/>
            <w:noWrap/>
            <w:vAlign w:val="center"/>
          </w:tcPr>
          <w:p w:rsidR="0005674D" w:rsidRPr="00ED3538" w:rsidRDefault="0005674D" w:rsidP="00A77736">
            <w:pPr>
              <w:spacing w:line="240" w:lineRule="auto"/>
            </w:pPr>
            <w:r w:rsidRPr="00ED3538">
              <w:t>34.179,74</w:t>
            </w:r>
          </w:p>
        </w:tc>
      </w:tr>
      <w:tr w:rsidR="0005674D" w:rsidRPr="00ED3538" w:rsidTr="00ED3538">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PARNA Marinho das Ilhas dos Currais</w:t>
            </w:r>
          </w:p>
        </w:tc>
        <w:tc>
          <w:tcPr>
            <w:tcW w:w="3544" w:type="dxa"/>
            <w:shd w:val="clear" w:color="auto" w:fill="FFFFFF" w:themeFill="background1"/>
            <w:noWrap/>
            <w:vAlign w:val="center"/>
          </w:tcPr>
          <w:p w:rsidR="0005674D" w:rsidRPr="00ED3538" w:rsidRDefault="0005674D" w:rsidP="00A77736">
            <w:pPr>
              <w:spacing w:line="240" w:lineRule="auto"/>
            </w:pPr>
            <w:r w:rsidRPr="00ED3538">
              <w:t>Lei Federal 12.829 de 20/06/2013</w:t>
            </w:r>
          </w:p>
        </w:tc>
        <w:tc>
          <w:tcPr>
            <w:tcW w:w="1701" w:type="dxa"/>
            <w:shd w:val="clear" w:color="auto" w:fill="FFFFFF" w:themeFill="background1"/>
            <w:noWrap/>
            <w:vAlign w:val="center"/>
          </w:tcPr>
          <w:p w:rsidR="0005674D" w:rsidRPr="00ED3538" w:rsidRDefault="0005674D" w:rsidP="00A77736">
            <w:pPr>
              <w:spacing w:line="240" w:lineRule="auto"/>
            </w:pPr>
            <w:r w:rsidRPr="00ED3538">
              <w:t>1.359,70</w:t>
            </w:r>
          </w:p>
        </w:tc>
      </w:tr>
      <w:tr w:rsidR="0005674D" w:rsidRPr="00ED3538" w:rsidTr="00ED3538">
        <w:trPr>
          <w:trHeight w:val="300"/>
        </w:trPr>
        <w:tc>
          <w:tcPr>
            <w:tcW w:w="1101" w:type="dxa"/>
            <w:vMerge/>
            <w:shd w:val="clear" w:color="auto" w:fill="FFFFFF" w:themeFill="background1"/>
            <w:noWrap/>
            <w:vAlign w:val="center"/>
          </w:tcPr>
          <w:p w:rsidR="0005674D" w:rsidRPr="00ED3538" w:rsidRDefault="0005674D" w:rsidP="00A77736">
            <w:pPr>
              <w:spacing w:line="240" w:lineRule="auto"/>
              <w:rPr>
                <w:b/>
                <w:bCs/>
              </w:rPr>
            </w:pPr>
          </w:p>
        </w:tc>
        <w:tc>
          <w:tcPr>
            <w:tcW w:w="2976" w:type="dxa"/>
            <w:shd w:val="clear" w:color="auto" w:fill="FFFFFF" w:themeFill="background1"/>
            <w:noWrap/>
            <w:vAlign w:val="center"/>
          </w:tcPr>
          <w:p w:rsidR="0005674D" w:rsidRPr="00ED3538" w:rsidRDefault="0005674D" w:rsidP="00A77736">
            <w:pPr>
              <w:spacing w:line="240" w:lineRule="auto"/>
            </w:pPr>
            <w:r w:rsidRPr="00ED3538">
              <w:t xml:space="preserve">PARNA </w:t>
            </w:r>
            <w:proofErr w:type="spellStart"/>
            <w:r w:rsidRPr="00ED3538">
              <w:t>Guaricana</w:t>
            </w:r>
            <w:proofErr w:type="spellEnd"/>
          </w:p>
        </w:tc>
        <w:tc>
          <w:tcPr>
            <w:tcW w:w="3544" w:type="dxa"/>
            <w:shd w:val="clear" w:color="auto" w:fill="FFFFFF" w:themeFill="background1"/>
            <w:noWrap/>
            <w:vAlign w:val="center"/>
          </w:tcPr>
          <w:p w:rsidR="0005674D" w:rsidRPr="00ED3538" w:rsidRDefault="0005674D" w:rsidP="00A77736">
            <w:pPr>
              <w:spacing w:line="240" w:lineRule="auto"/>
            </w:pPr>
            <w:r w:rsidRPr="00ED3538">
              <w:t>Dec. Federal s/n de 13/10/2014</w:t>
            </w:r>
          </w:p>
        </w:tc>
        <w:tc>
          <w:tcPr>
            <w:tcW w:w="1701" w:type="dxa"/>
            <w:shd w:val="clear" w:color="auto" w:fill="FFFFFF" w:themeFill="background1"/>
            <w:noWrap/>
            <w:vAlign w:val="center"/>
          </w:tcPr>
          <w:p w:rsidR="0005674D" w:rsidRPr="00ED3538" w:rsidRDefault="0005674D" w:rsidP="00A77736">
            <w:pPr>
              <w:spacing w:line="240" w:lineRule="auto"/>
            </w:pPr>
            <w:r w:rsidRPr="00ED3538">
              <w:t>49.286,87</w:t>
            </w:r>
          </w:p>
        </w:tc>
      </w:tr>
      <w:tr w:rsidR="0005674D" w:rsidRPr="00ED3538" w:rsidTr="00ED3538">
        <w:trPr>
          <w:trHeight w:val="300"/>
        </w:trPr>
        <w:tc>
          <w:tcPr>
            <w:tcW w:w="1101" w:type="dxa"/>
            <w:shd w:val="clear" w:color="auto" w:fill="BFBFBF" w:themeFill="background1" w:themeFillShade="BF"/>
            <w:noWrap/>
            <w:vAlign w:val="center"/>
          </w:tcPr>
          <w:p w:rsidR="0005674D" w:rsidRPr="00ED3538" w:rsidRDefault="0005674D" w:rsidP="00A77736">
            <w:pPr>
              <w:spacing w:line="240" w:lineRule="auto"/>
              <w:rPr>
                <w:b/>
                <w:bCs/>
              </w:rPr>
            </w:pPr>
          </w:p>
        </w:tc>
        <w:tc>
          <w:tcPr>
            <w:tcW w:w="2976" w:type="dxa"/>
            <w:shd w:val="clear" w:color="auto" w:fill="BFBFBF" w:themeFill="background1" w:themeFillShade="BF"/>
            <w:noWrap/>
            <w:vAlign w:val="center"/>
          </w:tcPr>
          <w:p w:rsidR="0005674D" w:rsidRPr="00ED3538" w:rsidRDefault="0005674D" w:rsidP="00A77736">
            <w:pPr>
              <w:spacing w:line="240" w:lineRule="auto"/>
              <w:rPr>
                <w:b/>
                <w:bCs/>
              </w:rPr>
            </w:pPr>
          </w:p>
        </w:tc>
        <w:tc>
          <w:tcPr>
            <w:tcW w:w="3544" w:type="dxa"/>
            <w:shd w:val="clear" w:color="auto" w:fill="BFBFBF" w:themeFill="background1" w:themeFillShade="BF"/>
            <w:noWrap/>
            <w:vAlign w:val="center"/>
          </w:tcPr>
          <w:p w:rsidR="0005674D" w:rsidRPr="00ED3538" w:rsidRDefault="0005674D" w:rsidP="00A77736">
            <w:pPr>
              <w:spacing w:line="240" w:lineRule="auto"/>
              <w:rPr>
                <w:b/>
                <w:bCs/>
              </w:rPr>
            </w:pPr>
          </w:p>
        </w:tc>
        <w:tc>
          <w:tcPr>
            <w:tcW w:w="1701" w:type="dxa"/>
            <w:shd w:val="clear" w:color="auto" w:fill="BFBFBF" w:themeFill="background1" w:themeFillShade="BF"/>
            <w:noWrap/>
            <w:vAlign w:val="center"/>
          </w:tcPr>
          <w:p w:rsidR="0005674D" w:rsidRPr="00ED3538" w:rsidRDefault="0005674D" w:rsidP="00A77736">
            <w:pPr>
              <w:spacing w:line="240" w:lineRule="auto"/>
              <w:rPr>
                <w:b/>
                <w:bCs/>
              </w:rPr>
            </w:pPr>
          </w:p>
        </w:tc>
      </w:tr>
      <w:tr w:rsidR="0005674D" w:rsidRPr="00ED3538" w:rsidTr="00ED3538">
        <w:trPr>
          <w:trHeight w:val="300"/>
        </w:trPr>
        <w:tc>
          <w:tcPr>
            <w:tcW w:w="1101" w:type="dxa"/>
            <w:vMerge w:val="restart"/>
            <w:shd w:val="clear" w:color="auto" w:fill="FFFFFF" w:themeFill="background1"/>
            <w:noWrap/>
            <w:vAlign w:val="center"/>
            <w:hideMark/>
          </w:tcPr>
          <w:p w:rsidR="0005674D" w:rsidRPr="00ED3538" w:rsidRDefault="0005674D" w:rsidP="00A77736">
            <w:pPr>
              <w:spacing w:line="240" w:lineRule="auto"/>
            </w:pPr>
            <w:r w:rsidRPr="00ED3538">
              <w:t>Estadual (IAP)</w:t>
            </w:r>
          </w:p>
        </w:tc>
        <w:tc>
          <w:tcPr>
            <w:tcW w:w="2976" w:type="dxa"/>
            <w:shd w:val="clear" w:color="auto" w:fill="FFFFFF" w:themeFill="background1"/>
            <w:vAlign w:val="center"/>
          </w:tcPr>
          <w:p w:rsidR="0005674D" w:rsidRPr="00ED3538" w:rsidRDefault="0005674D" w:rsidP="00A77736">
            <w:pPr>
              <w:spacing w:line="240" w:lineRule="auto"/>
            </w:pPr>
            <w:r w:rsidRPr="00ED3538">
              <w:t xml:space="preserve">AEIT do </w:t>
            </w:r>
            <w:proofErr w:type="spellStart"/>
            <w:r w:rsidRPr="00ED3538">
              <w:t>Marumbi</w:t>
            </w:r>
            <w:proofErr w:type="spellEnd"/>
          </w:p>
        </w:tc>
        <w:tc>
          <w:tcPr>
            <w:tcW w:w="3544" w:type="dxa"/>
            <w:shd w:val="clear" w:color="auto" w:fill="FFFFFF" w:themeFill="background1"/>
            <w:vAlign w:val="center"/>
          </w:tcPr>
          <w:p w:rsidR="0005674D" w:rsidRPr="00ED3538" w:rsidRDefault="0005674D" w:rsidP="00A77736">
            <w:pPr>
              <w:spacing w:line="240" w:lineRule="auto"/>
            </w:pPr>
            <w:r w:rsidRPr="00ED3538">
              <w:t>Lei Estadual 7.389 de 12/11/1980</w:t>
            </w:r>
          </w:p>
        </w:tc>
        <w:tc>
          <w:tcPr>
            <w:tcW w:w="1701" w:type="dxa"/>
            <w:shd w:val="clear" w:color="auto" w:fill="FFFFFF" w:themeFill="background1"/>
            <w:noWrap/>
            <w:vAlign w:val="center"/>
          </w:tcPr>
          <w:p w:rsidR="0005674D" w:rsidRPr="00ED3538" w:rsidRDefault="0005674D" w:rsidP="00A77736">
            <w:pPr>
              <w:spacing w:line="240" w:lineRule="auto"/>
            </w:pPr>
            <w:r w:rsidRPr="00ED3538">
              <w:t>66.732,99</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PE Florestal do Rio da Onça</w:t>
            </w:r>
          </w:p>
        </w:tc>
        <w:tc>
          <w:tcPr>
            <w:tcW w:w="3544" w:type="dxa"/>
            <w:shd w:val="clear" w:color="auto" w:fill="FFFFFF" w:themeFill="background1"/>
            <w:vAlign w:val="center"/>
          </w:tcPr>
          <w:p w:rsidR="0005674D" w:rsidRPr="00ED3538" w:rsidRDefault="0005674D" w:rsidP="00A77736">
            <w:pPr>
              <w:spacing w:line="240" w:lineRule="auto"/>
            </w:pPr>
            <w:r w:rsidRPr="00ED3538">
              <w:t xml:space="preserve">Dec. </w:t>
            </w:r>
            <w:proofErr w:type="spellStart"/>
            <w:r w:rsidRPr="00ED3538">
              <w:t>Estudual</w:t>
            </w:r>
            <w:proofErr w:type="spellEnd"/>
            <w:r w:rsidRPr="00ED3538">
              <w:t xml:space="preserve"> 3.825 de 05/06/1981 e Dec. Estadual 3.741 de 23/01/2012</w:t>
            </w:r>
          </w:p>
        </w:tc>
        <w:tc>
          <w:tcPr>
            <w:tcW w:w="1701" w:type="dxa"/>
            <w:shd w:val="clear" w:color="auto" w:fill="FFFFFF" w:themeFill="background1"/>
            <w:noWrap/>
            <w:vAlign w:val="center"/>
          </w:tcPr>
          <w:p w:rsidR="0005674D" w:rsidRPr="00ED3538" w:rsidRDefault="0005674D" w:rsidP="00A77736">
            <w:pPr>
              <w:spacing w:line="240" w:lineRule="auto"/>
            </w:pPr>
            <w:r w:rsidRPr="00ED3538">
              <w:t>118,51</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ESEC Ilha do Mel</w:t>
            </w:r>
          </w:p>
        </w:tc>
        <w:tc>
          <w:tcPr>
            <w:tcW w:w="3544" w:type="dxa"/>
            <w:shd w:val="clear" w:color="auto" w:fill="FFFFFF" w:themeFill="background1"/>
            <w:vAlign w:val="center"/>
          </w:tcPr>
          <w:p w:rsidR="0005674D" w:rsidRPr="00ED3538" w:rsidRDefault="0005674D" w:rsidP="00A77736">
            <w:pPr>
              <w:spacing w:line="240" w:lineRule="auto"/>
            </w:pPr>
            <w:r w:rsidRPr="00ED3538">
              <w:t>Dec. Estadual 5.454 de 21/09/1982</w:t>
            </w:r>
          </w:p>
        </w:tc>
        <w:tc>
          <w:tcPr>
            <w:tcW w:w="1701" w:type="dxa"/>
            <w:shd w:val="clear" w:color="auto" w:fill="FFFFFF" w:themeFill="background1"/>
            <w:noWrap/>
            <w:vAlign w:val="center"/>
          </w:tcPr>
          <w:p w:rsidR="0005674D" w:rsidRPr="00ED3538" w:rsidRDefault="0005674D" w:rsidP="00A77736">
            <w:pPr>
              <w:spacing w:line="240" w:lineRule="auto"/>
            </w:pPr>
            <w:r w:rsidRPr="00ED3538">
              <w:t>2.240,69</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 xml:space="preserve">PE Pico do </w:t>
            </w:r>
            <w:proofErr w:type="spellStart"/>
            <w:r w:rsidRPr="00ED3538">
              <w:t>Marumbi</w:t>
            </w:r>
            <w:proofErr w:type="spellEnd"/>
          </w:p>
        </w:tc>
        <w:tc>
          <w:tcPr>
            <w:tcW w:w="3544" w:type="dxa"/>
            <w:shd w:val="clear" w:color="auto" w:fill="FFFFFF" w:themeFill="background1"/>
            <w:vAlign w:val="center"/>
          </w:tcPr>
          <w:p w:rsidR="0005674D" w:rsidRPr="00ED3538" w:rsidRDefault="0005674D" w:rsidP="00A77736">
            <w:pPr>
              <w:spacing w:line="240" w:lineRule="auto"/>
            </w:pPr>
            <w:r w:rsidRPr="00ED3538">
              <w:t>Dec. Estadual 7.300 de 24/09/1990 e Dec. Estadual 1.531 de 02/10/2007</w:t>
            </w:r>
          </w:p>
        </w:tc>
        <w:tc>
          <w:tcPr>
            <w:tcW w:w="1701" w:type="dxa"/>
            <w:shd w:val="clear" w:color="auto" w:fill="FFFFFF" w:themeFill="background1"/>
            <w:noWrap/>
            <w:vAlign w:val="center"/>
          </w:tcPr>
          <w:p w:rsidR="0005674D" w:rsidRPr="00ED3538" w:rsidRDefault="0005674D" w:rsidP="00A77736">
            <w:pPr>
              <w:spacing w:line="240" w:lineRule="auto"/>
            </w:pPr>
            <w:r w:rsidRPr="00ED3538">
              <w:t>8.745,45</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PE da Graciosa</w:t>
            </w:r>
          </w:p>
        </w:tc>
        <w:tc>
          <w:tcPr>
            <w:tcW w:w="3544" w:type="dxa"/>
            <w:shd w:val="clear" w:color="auto" w:fill="FFFFFF" w:themeFill="background1"/>
            <w:vAlign w:val="center"/>
          </w:tcPr>
          <w:p w:rsidR="0005674D" w:rsidRPr="00ED3538" w:rsidRDefault="0005674D" w:rsidP="00A77736">
            <w:pPr>
              <w:spacing w:line="240" w:lineRule="auto"/>
            </w:pPr>
            <w:r w:rsidRPr="00ED3538">
              <w:t>Dec. Estadual 7.302 de 24/09/1990</w:t>
            </w:r>
          </w:p>
        </w:tc>
        <w:tc>
          <w:tcPr>
            <w:tcW w:w="1701" w:type="dxa"/>
            <w:shd w:val="clear" w:color="auto" w:fill="FFFFFF" w:themeFill="background1"/>
            <w:noWrap/>
            <w:vAlign w:val="center"/>
          </w:tcPr>
          <w:p w:rsidR="0005674D" w:rsidRPr="00ED3538" w:rsidRDefault="0005674D" w:rsidP="00A77736">
            <w:pPr>
              <w:spacing w:line="240" w:lineRule="auto"/>
            </w:pPr>
            <w:r w:rsidRPr="00ED3538">
              <w:t>1.189,58</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 xml:space="preserve">ESEC do </w:t>
            </w:r>
            <w:proofErr w:type="spellStart"/>
            <w:r w:rsidRPr="00ED3538">
              <w:t>Guaraguaçu</w:t>
            </w:r>
            <w:proofErr w:type="spellEnd"/>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1.230 de 27/03/1992</w:t>
            </w:r>
          </w:p>
        </w:tc>
        <w:tc>
          <w:tcPr>
            <w:tcW w:w="1701" w:type="dxa"/>
            <w:shd w:val="clear" w:color="auto" w:fill="FFFFFF" w:themeFill="background1"/>
            <w:noWrap/>
            <w:vAlign w:val="center"/>
          </w:tcPr>
          <w:p w:rsidR="0005674D" w:rsidRPr="00ED3538" w:rsidRDefault="0005674D" w:rsidP="00A77736">
            <w:pPr>
              <w:spacing w:line="240" w:lineRule="auto"/>
            </w:pPr>
            <w:r w:rsidRPr="00ED3538">
              <w:t>1.150</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APA Estadual de Guaratuba</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1.234 de 27/03/1992</w:t>
            </w:r>
          </w:p>
        </w:tc>
        <w:tc>
          <w:tcPr>
            <w:tcW w:w="1701" w:type="dxa"/>
            <w:shd w:val="clear" w:color="auto" w:fill="FFFFFF" w:themeFill="background1"/>
            <w:noWrap/>
            <w:vAlign w:val="center"/>
          </w:tcPr>
          <w:p w:rsidR="0005674D" w:rsidRPr="00ED3538" w:rsidRDefault="0005674D" w:rsidP="00A77736">
            <w:pPr>
              <w:spacing w:line="240" w:lineRule="auto"/>
            </w:pPr>
            <w:r w:rsidRPr="00ED3538">
              <w:t>199.596,51</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do Pau Oco</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4.266 de 21/11/1994</w:t>
            </w:r>
          </w:p>
        </w:tc>
        <w:tc>
          <w:tcPr>
            <w:tcW w:w="1701" w:type="dxa"/>
            <w:shd w:val="clear" w:color="auto" w:fill="FFFFFF" w:themeFill="background1"/>
            <w:noWrap/>
            <w:vAlign w:val="center"/>
          </w:tcPr>
          <w:p w:rsidR="0005674D" w:rsidRPr="00ED3538" w:rsidRDefault="0005674D" w:rsidP="00A77736">
            <w:pPr>
              <w:spacing w:line="240" w:lineRule="auto"/>
            </w:pPr>
            <w:r w:rsidRPr="00ED3538">
              <w:t>905,58</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Roberto Ribas Lange</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4.267 de 21/11/1994</w:t>
            </w:r>
          </w:p>
        </w:tc>
        <w:tc>
          <w:tcPr>
            <w:tcW w:w="1701" w:type="dxa"/>
            <w:shd w:val="clear" w:color="auto" w:fill="FFFFFF" w:themeFill="background1"/>
            <w:noWrap/>
            <w:vAlign w:val="center"/>
          </w:tcPr>
          <w:p w:rsidR="0005674D" w:rsidRPr="00ED3538" w:rsidRDefault="0005674D" w:rsidP="00A77736">
            <w:pPr>
              <w:spacing w:line="240" w:lineRule="auto"/>
            </w:pPr>
            <w:r w:rsidRPr="00ED3538">
              <w:t>2.698,69</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 xml:space="preserve">PE do </w:t>
            </w:r>
            <w:proofErr w:type="spellStart"/>
            <w:r w:rsidRPr="00ED3538">
              <w:t>Boguaçu</w:t>
            </w:r>
            <w:proofErr w:type="spellEnd"/>
          </w:p>
        </w:tc>
        <w:tc>
          <w:tcPr>
            <w:tcW w:w="3544" w:type="dxa"/>
            <w:shd w:val="clear" w:color="auto" w:fill="FFFFFF" w:themeFill="background1"/>
            <w:vAlign w:val="center"/>
          </w:tcPr>
          <w:p w:rsidR="0005674D" w:rsidRPr="00ED3538" w:rsidRDefault="0005674D" w:rsidP="00A77736">
            <w:pPr>
              <w:spacing w:line="240" w:lineRule="auto"/>
            </w:pPr>
            <w:r w:rsidRPr="00ED3538">
              <w:t>Dec. Estadual 4.056 de 26/02/1998</w:t>
            </w:r>
          </w:p>
        </w:tc>
        <w:tc>
          <w:tcPr>
            <w:tcW w:w="1701" w:type="dxa"/>
            <w:shd w:val="clear" w:color="auto" w:fill="FFFFFF" w:themeFill="background1"/>
            <w:noWrap/>
            <w:vAlign w:val="center"/>
          </w:tcPr>
          <w:p w:rsidR="0005674D" w:rsidRPr="00ED3538" w:rsidRDefault="0005674D" w:rsidP="00A77736">
            <w:pPr>
              <w:spacing w:line="240" w:lineRule="auto"/>
            </w:pPr>
            <w:r w:rsidRPr="00ED3538">
              <w:t>6.660,64</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vAlign w:val="center"/>
          </w:tcPr>
          <w:p w:rsidR="0005674D" w:rsidRPr="00ED3538" w:rsidRDefault="0005674D" w:rsidP="00A77736">
            <w:pPr>
              <w:spacing w:line="240" w:lineRule="auto"/>
            </w:pPr>
            <w:r w:rsidRPr="00ED3538">
              <w:t>FE do Palmito</w:t>
            </w:r>
          </w:p>
        </w:tc>
        <w:tc>
          <w:tcPr>
            <w:tcW w:w="3544" w:type="dxa"/>
            <w:shd w:val="clear" w:color="auto" w:fill="FFFFFF" w:themeFill="background1"/>
            <w:vAlign w:val="center"/>
          </w:tcPr>
          <w:p w:rsidR="0005674D" w:rsidRPr="00ED3538" w:rsidRDefault="0005674D" w:rsidP="00A77736">
            <w:pPr>
              <w:spacing w:line="240" w:lineRule="auto"/>
            </w:pPr>
            <w:r w:rsidRPr="00ED3538">
              <w:t>Dec. Estadual 4.493 de 17/06/1998</w:t>
            </w:r>
          </w:p>
        </w:tc>
        <w:tc>
          <w:tcPr>
            <w:tcW w:w="1701" w:type="dxa"/>
            <w:shd w:val="clear" w:color="auto" w:fill="FFFFFF" w:themeFill="background1"/>
            <w:noWrap/>
            <w:vAlign w:val="center"/>
          </w:tcPr>
          <w:p w:rsidR="0005674D" w:rsidRPr="00ED3538" w:rsidRDefault="0005674D" w:rsidP="00A77736">
            <w:pPr>
              <w:spacing w:line="240" w:lineRule="auto"/>
            </w:pPr>
            <w:r w:rsidRPr="00ED3538">
              <w:t>530</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da Ilha do Mel</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5.506 de 21/03/2002</w:t>
            </w:r>
          </w:p>
        </w:tc>
        <w:tc>
          <w:tcPr>
            <w:tcW w:w="1701" w:type="dxa"/>
            <w:shd w:val="clear" w:color="auto" w:fill="FFFFFF" w:themeFill="background1"/>
            <w:noWrap/>
            <w:vAlign w:val="center"/>
          </w:tcPr>
          <w:p w:rsidR="0005674D" w:rsidRPr="00ED3538" w:rsidRDefault="0005674D" w:rsidP="00A77736">
            <w:pPr>
              <w:spacing w:line="240" w:lineRule="auto"/>
            </w:pPr>
            <w:r w:rsidRPr="00ED3538">
              <w:t>337,84</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da Serra da Baitaca</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5.765 de 05/06/2002</w:t>
            </w:r>
          </w:p>
        </w:tc>
        <w:tc>
          <w:tcPr>
            <w:tcW w:w="1701" w:type="dxa"/>
            <w:shd w:val="clear" w:color="auto" w:fill="FFFFFF" w:themeFill="background1"/>
            <w:noWrap/>
            <w:vAlign w:val="center"/>
          </w:tcPr>
          <w:p w:rsidR="0005674D" w:rsidRPr="00ED3538" w:rsidRDefault="0005674D" w:rsidP="00A77736">
            <w:pPr>
              <w:spacing w:line="240" w:lineRule="auto"/>
            </w:pPr>
            <w:r w:rsidRPr="00ED3538">
              <w:t>3.053,21</w:t>
            </w:r>
          </w:p>
        </w:tc>
      </w:tr>
      <w:tr w:rsidR="0005674D" w:rsidRPr="00ED3538" w:rsidTr="00ED3538">
        <w:trPr>
          <w:trHeight w:val="300"/>
        </w:trPr>
        <w:tc>
          <w:tcPr>
            <w:tcW w:w="1101" w:type="dxa"/>
            <w:vMerge/>
            <w:shd w:val="clear" w:color="auto" w:fill="FFFFFF" w:themeFill="background1"/>
            <w:vAlign w:val="center"/>
            <w:hideMark/>
          </w:tcPr>
          <w:p w:rsidR="0005674D" w:rsidRPr="00ED3538" w:rsidRDefault="0005674D" w:rsidP="00A77736">
            <w:pPr>
              <w:spacing w:line="240" w:lineRule="auto"/>
            </w:pPr>
          </w:p>
        </w:tc>
        <w:tc>
          <w:tcPr>
            <w:tcW w:w="2976" w:type="dxa"/>
            <w:shd w:val="clear" w:color="auto" w:fill="FFFFFF" w:themeFill="background1"/>
            <w:noWrap/>
            <w:vAlign w:val="center"/>
          </w:tcPr>
          <w:p w:rsidR="0005674D" w:rsidRPr="00ED3538" w:rsidRDefault="0005674D" w:rsidP="00A77736">
            <w:pPr>
              <w:spacing w:line="240" w:lineRule="auto"/>
            </w:pPr>
            <w:r w:rsidRPr="00ED3538">
              <w:t>PE Pico Paraná</w:t>
            </w:r>
          </w:p>
        </w:tc>
        <w:tc>
          <w:tcPr>
            <w:tcW w:w="3544" w:type="dxa"/>
            <w:shd w:val="clear" w:color="auto" w:fill="FFFFFF" w:themeFill="background1"/>
            <w:noWrap/>
            <w:vAlign w:val="center"/>
          </w:tcPr>
          <w:p w:rsidR="0005674D" w:rsidRPr="00ED3538" w:rsidRDefault="0005674D" w:rsidP="00A77736">
            <w:pPr>
              <w:spacing w:line="240" w:lineRule="auto"/>
            </w:pPr>
            <w:r w:rsidRPr="00ED3538">
              <w:t>Dec. Estadual 5.769 de 05/06/2002</w:t>
            </w:r>
          </w:p>
        </w:tc>
        <w:tc>
          <w:tcPr>
            <w:tcW w:w="1701" w:type="dxa"/>
            <w:shd w:val="clear" w:color="auto" w:fill="FFFFFF" w:themeFill="background1"/>
            <w:noWrap/>
            <w:vAlign w:val="center"/>
          </w:tcPr>
          <w:p w:rsidR="0005674D" w:rsidRPr="00ED3538" w:rsidRDefault="0005674D" w:rsidP="00A77736">
            <w:pPr>
              <w:spacing w:line="240" w:lineRule="auto"/>
            </w:pPr>
            <w:r w:rsidRPr="00ED3538">
              <w:t>4.333,83</w:t>
            </w:r>
          </w:p>
        </w:tc>
      </w:tr>
    </w:tbl>
    <w:p w:rsidR="0005674D" w:rsidRDefault="0005674D" w:rsidP="0005674D">
      <w:pPr>
        <w:spacing w:line="240" w:lineRule="auto"/>
        <w:jc w:val="left"/>
      </w:pPr>
      <w:r w:rsidRPr="00DF2AD6">
        <w:t xml:space="preserve">Fonte: </w:t>
      </w:r>
      <w:r>
        <w:t xml:space="preserve">Adaptado de </w:t>
      </w:r>
      <w:r w:rsidRPr="00DF2AD6">
        <w:t xml:space="preserve">Paula </w:t>
      </w:r>
      <w:r w:rsidRPr="00DF2AD6">
        <w:rPr>
          <w:i/>
        </w:rPr>
        <w:t>et al.</w:t>
      </w:r>
      <w:r w:rsidRPr="00DF2AD6">
        <w:t xml:space="preserve"> (no Prelo)</w:t>
      </w:r>
      <w:r>
        <w:t>; ICMBio</w:t>
      </w:r>
      <w:r w:rsidR="000520A3">
        <w:t>, 2016</w:t>
      </w:r>
      <w:r w:rsidR="00FB4DD1">
        <w:rPr>
          <w:rStyle w:val="Refdenotaderodap"/>
        </w:rPr>
        <w:footnoteReference w:id="10"/>
      </w:r>
      <w:r>
        <w:t>; IAP</w:t>
      </w:r>
      <w:r w:rsidR="000520A3">
        <w:t>, 2016</w:t>
      </w:r>
      <w:r w:rsidR="00FB4DD1">
        <w:rPr>
          <w:rStyle w:val="Refdenotaderodap"/>
        </w:rPr>
        <w:footnoteReference w:id="11"/>
      </w:r>
      <w:r w:rsidR="00F57E59">
        <w:t>;</w:t>
      </w:r>
      <w:r w:rsidR="00F57E59" w:rsidRPr="00F57E59">
        <w:t xml:space="preserve"> </w:t>
      </w:r>
      <w:r w:rsidR="00F57E59">
        <w:t>SPVS, 2016</w:t>
      </w:r>
      <w:r w:rsidR="00F57E59">
        <w:rPr>
          <w:rStyle w:val="Refdenotaderodap"/>
        </w:rPr>
        <w:footnoteReference w:id="12"/>
      </w:r>
      <w:r>
        <w:t>.</w:t>
      </w:r>
    </w:p>
    <w:p w:rsidR="0005674D" w:rsidRDefault="0005674D">
      <w:pPr>
        <w:spacing w:line="240" w:lineRule="auto"/>
        <w:jc w:val="left"/>
        <w:rPr>
          <w:color w:val="000000"/>
          <w:sz w:val="24"/>
          <w:szCs w:val="24"/>
          <w:shd w:val="clear" w:color="auto" w:fill="FFFFFF"/>
        </w:rPr>
      </w:pPr>
      <w:r>
        <w:rPr>
          <w:color w:val="000000"/>
          <w:shd w:val="clear" w:color="auto" w:fill="FFFFFF"/>
        </w:rPr>
        <w:br w:type="page"/>
      </w:r>
    </w:p>
    <w:p w:rsidR="0005674D" w:rsidRDefault="0005674D" w:rsidP="002C355F">
      <w:pPr>
        <w:pStyle w:val="Legenda"/>
        <w:rPr>
          <w:shd w:val="clear" w:color="auto" w:fill="FFFFFF"/>
        </w:rPr>
      </w:pPr>
      <w:bookmarkStart w:id="64" w:name="_Ref464735266"/>
      <w:bookmarkStart w:id="65" w:name="_Toc473386799"/>
      <w:r w:rsidRPr="00C31FA6">
        <w:lastRenderedPageBreak/>
        <w:t xml:space="preserve">Tabela </w:t>
      </w:r>
      <w:fldSimple w:instr=" SEQ Tabela \* ARABIC ">
        <w:r>
          <w:rPr>
            <w:noProof/>
          </w:rPr>
          <w:t>5</w:t>
        </w:r>
      </w:fldSimple>
      <w:bookmarkEnd w:id="64"/>
      <w:r w:rsidRPr="00C31FA6">
        <w:rPr>
          <w:noProof/>
        </w:rPr>
        <w:t xml:space="preserve"> -</w:t>
      </w:r>
      <w:r w:rsidRPr="00C31FA6">
        <w:rPr>
          <w:shd w:val="clear" w:color="auto" w:fill="FFFFFF"/>
        </w:rPr>
        <w:t xml:space="preserve"> Unidades de Conservação do Mosaico Lagamar</w:t>
      </w:r>
      <w:r>
        <w:rPr>
          <w:shd w:val="clear" w:color="auto" w:fill="FFFFFF"/>
        </w:rPr>
        <w:t xml:space="preserve"> na Esfera Privada</w:t>
      </w:r>
      <w:r w:rsidRPr="00C31FA6">
        <w:rPr>
          <w:shd w:val="clear" w:color="auto" w:fill="FFFFFF"/>
        </w:rPr>
        <w:t xml:space="preserve"> </w:t>
      </w:r>
      <w:r>
        <w:rPr>
          <w:shd w:val="clear" w:color="auto" w:fill="FFFFFF"/>
        </w:rPr>
        <w:t>–</w:t>
      </w:r>
      <w:r w:rsidRPr="00C31FA6">
        <w:rPr>
          <w:shd w:val="clear" w:color="auto" w:fill="FFFFFF"/>
        </w:rPr>
        <w:t xml:space="preserve"> Paraná</w:t>
      </w:r>
      <w:bookmarkEnd w:id="65"/>
    </w:p>
    <w:tbl>
      <w:tblPr>
        <w:tblStyle w:val="Tabelacomgrade"/>
        <w:tblW w:w="9322" w:type="dxa"/>
        <w:tblBorders>
          <w:top w:val="none" w:sz="0" w:space="0" w:color="auto"/>
          <w:left w:val="none" w:sz="0" w:space="0" w:color="auto"/>
          <w:bottom w:val="none" w:sz="0" w:space="0" w:color="auto"/>
          <w:right w:val="none" w:sz="0" w:space="0" w:color="auto"/>
        </w:tblBorders>
        <w:shd w:val="clear" w:color="auto" w:fill="00B050"/>
        <w:tblLook w:val="04A0" w:firstRow="1" w:lastRow="0" w:firstColumn="1" w:lastColumn="0" w:noHBand="0" w:noVBand="1"/>
      </w:tblPr>
      <w:tblGrid>
        <w:gridCol w:w="1217"/>
        <w:gridCol w:w="2971"/>
        <w:gridCol w:w="3544"/>
        <w:gridCol w:w="1701"/>
      </w:tblGrid>
      <w:tr w:rsidR="0005674D" w:rsidRPr="00A95266" w:rsidTr="000D0D64">
        <w:trPr>
          <w:trHeight w:val="300"/>
        </w:trPr>
        <w:tc>
          <w:tcPr>
            <w:tcW w:w="1106" w:type="dxa"/>
            <w:shd w:val="clear" w:color="auto" w:fill="FFFFFF" w:themeFill="background1"/>
            <w:noWrap/>
            <w:vAlign w:val="center"/>
            <w:hideMark/>
          </w:tcPr>
          <w:p w:rsidR="0005674D" w:rsidRPr="00A95266" w:rsidRDefault="0005674D" w:rsidP="00A77736">
            <w:pPr>
              <w:spacing w:line="240" w:lineRule="auto"/>
              <w:rPr>
                <w:b/>
                <w:bCs/>
              </w:rPr>
            </w:pPr>
            <w:r w:rsidRPr="00A95266">
              <w:rPr>
                <w:b/>
                <w:bCs/>
              </w:rPr>
              <w:t>Órgão Gestor</w:t>
            </w:r>
          </w:p>
        </w:tc>
        <w:tc>
          <w:tcPr>
            <w:tcW w:w="2971" w:type="dxa"/>
            <w:shd w:val="clear" w:color="auto" w:fill="FFFFFF" w:themeFill="background1"/>
            <w:noWrap/>
            <w:vAlign w:val="center"/>
            <w:hideMark/>
          </w:tcPr>
          <w:p w:rsidR="0005674D" w:rsidRPr="00A95266" w:rsidRDefault="0005674D" w:rsidP="00A77736">
            <w:pPr>
              <w:spacing w:line="240" w:lineRule="auto"/>
              <w:rPr>
                <w:b/>
                <w:bCs/>
              </w:rPr>
            </w:pPr>
            <w:r w:rsidRPr="00A95266">
              <w:rPr>
                <w:b/>
                <w:bCs/>
              </w:rPr>
              <w:t>Unidade</w:t>
            </w:r>
          </w:p>
        </w:tc>
        <w:tc>
          <w:tcPr>
            <w:tcW w:w="3544" w:type="dxa"/>
            <w:shd w:val="clear" w:color="auto" w:fill="FFFFFF" w:themeFill="background1"/>
            <w:noWrap/>
            <w:vAlign w:val="center"/>
            <w:hideMark/>
          </w:tcPr>
          <w:p w:rsidR="0005674D" w:rsidRPr="00A95266" w:rsidRDefault="0005674D" w:rsidP="00A77736">
            <w:pPr>
              <w:spacing w:line="240" w:lineRule="auto"/>
              <w:rPr>
                <w:b/>
                <w:bCs/>
              </w:rPr>
            </w:pPr>
            <w:r w:rsidRPr="00A95266">
              <w:rPr>
                <w:b/>
                <w:bCs/>
              </w:rPr>
              <w:t>Decreto de criação</w:t>
            </w:r>
          </w:p>
        </w:tc>
        <w:tc>
          <w:tcPr>
            <w:tcW w:w="1701" w:type="dxa"/>
            <w:shd w:val="clear" w:color="auto" w:fill="FFFFFF" w:themeFill="background1"/>
            <w:noWrap/>
            <w:vAlign w:val="center"/>
            <w:hideMark/>
          </w:tcPr>
          <w:p w:rsidR="0005674D" w:rsidRPr="00A95266" w:rsidRDefault="0005674D" w:rsidP="00A77736">
            <w:pPr>
              <w:spacing w:line="240" w:lineRule="auto"/>
              <w:rPr>
                <w:b/>
                <w:bCs/>
              </w:rPr>
            </w:pPr>
            <w:r w:rsidRPr="00A95266">
              <w:rPr>
                <w:b/>
                <w:bCs/>
              </w:rPr>
              <w:t>Área (ha)</w:t>
            </w:r>
          </w:p>
        </w:tc>
      </w:tr>
      <w:tr w:rsidR="0005674D" w:rsidRPr="00A95266" w:rsidTr="000D0D64">
        <w:trPr>
          <w:trHeight w:val="300"/>
        </w:trPr>
        <w:tc>
          <w:tcPr>
            <w:tcW w:w="1106" w:type="dxa"/>
            <w:shd w:val="clear" w:color="auto" w:fill="FFFFFF" w:themeFill="background1"/>
            <w:noWrap/>
            <w:vAlign w:val="center"/>
          </w:tcPr>
          <w:p w:rsidR="0005674D" w:rsidRPr="00FD0DC6" w:rsidRDefault="009D2B27" w:rsidP="00A77736">
            <w:pPr>
              <w:spacing w:line="240" w:lineRule="auto"/>
            </w:pPr>
            <w:r w:rsidRPr="00FD0DC6">
              <w:rPr>
                <w:color w:val="000000" w:themeColor="text1"/>
              </w:rPr>
              <w:t>Fundação Grupo Boticá</w:t>
            </w:r>
            <w:r w:rsidR="0005674D" w:rsidRPr="00FD0DC6">
              <w:rPr>
                <w:color w:val="000000" w:themeColor="text1"/>
              </w:rPr>
              <w:t>rio</w:t>
            </w:r>
            <w:r w:rsidRPr="00FD0DC6">
              <w:rPr>
                <w:color w:val="000000" w:themeColor="text1"/>
                <w:shd w:val="clear" w:color="auto" w:fill="FFFFFF"/>
              </w:rPr>
              <w:t xml:space="preserve"> de Proteção à Natureza</w:t>
            </w:r>
          </w:p>
        </w:tc>
        <w:tc>
          <w:tcPr>
            <w:tcW w:w="2971" w:type="dxa"/>
            <w:shd w:val="clear" w:color="auto" w:fill="FFFFFF" w:themeFill="background1"/>
            <w:noWrap/>
            <w:vAlign w:val="center"/>
          </w:tcPr>
          <w:p w:rsidR="0005674D" w:rsidRPr="00A95266" w:rsidRDefault="0005674D" w:rsidP="00002FBE">
            <w:pPr>
              <w:spacing w:line="240" w:lineRule="auto"/>
            </w:pPr>
            <w:r>
              <w:t xml:space="preserve">RPPN </w:t>
            </w:r>
            <w:r w:rsidR="00002FBE">
              <w:t xml:space="preserve">Reserva Natural Salto </w:t>
            </w:r>
            <w:r w:rsidRPr="00A95266">
              <w:t>Morato</w:t>
            </w:r>
          </w:p>
        </w:tc>
        <w:tc>
          <w:tcPr>
            <w:tcW w:w="3544" w:type="dxa"/>
            <w:shd w:val="clear" w:color="auto" w:fill="FFFFFF" w:themeFill="background1"/>
            <w:noWrap/>
            <w:vAlign w:val="center"/>
          </w:tcPr>
          <w:p w:rsidR="0005674D" w:rsidRPr="00A95266" w:rsidRDefault="0005674D" w:rsidP="00A77736">
            <w:pPr>
              <w:spacing w:line="240" w:lineRule="auto"/>
            </w:pPr>
            <w:r w:rsidRPr="00A95266">
              <w:t>Portaria IBAMA 132 de 07/12/1994</w:t>
            </w:r>
            <w:r>
              <w:t xml:space="preserve"> e Portaria ICMBio 30 de 02/03/2012</w:t>
            </w:r>
          </w:p>
        </w:tc>
        <w:tc>
          <w:tcPr>
            <w:tcW w:w="1701" w:type="dxa"/>
            <w:shd w:val="clear" w:color="auto" w:fill="FFFFFF" w:themeFill="background1"/>
            <w:noWrap/>
            <w:vAlign w:val="center"/>
          </w:tcPr>
          <w:p w:rsidR="0005674D" w:rsidRPr="00A95266" w:rsidRDefault="0005674D" w:rsidP="00A77736">
            <w:pPr>
              <w:spacing w:line="240" w:lineRule="auto"/>
            </w:pPr>
            <w:r w:rsidRPr="00A95266">
              <w:t>2.252,90</w:t>
            </w:r>
          </w:p>
        </w:tc>
      </w:tr>
      <w:tr w:rsidR="0005674D" w:rsidRPr="00A95266" w:rsidTr="000D0D64">
        <w:trPr>
          <w:trHeight w:val="300"/>
        </w:trPr>
        <w:tc>
          <w:tcPr>
            <w:tcW w:w="1106" w:type="dxa"/>
            <w:shd w:val="clear" w:color="auto" w:fill="FFFFFF" w:themeFill="background1"/>
            <w:noWrap/>
            <w:vAlign w:val="center"/>
          </w:tcPr>
          <w:p w:rsidR="0005674D" w:rsidRPr="00FD0DC6" w:rsidRDefault="009D2B27" w:rsidP="00A77736">
            <w:pPr>
              <w:spacing w:line="240" w:lineRule="auto"/>
            </w:pPr>
            <w:r w:rsidRPr="00FD0DC6">
              <w:rPr>
                <w:color w:val="000000" w:themeColor="text1"/>
              </w:rPr>
              <w:t xml:space="preserve">Gaia </w:t>
            </w:r>
            <w:r w:rsidRPr="00FD0DC6">
              <w:rPr>
                <w:color w:val="000000" w:themeColor="text1"/>
                <w:shd w:val="clear" w:color="auto" w:fill="FFFFFF"/>
              </w:rPr>
              <w:t xml:space="preserve">Operadora de Ecoturismo S/C </w:t>
            </w:r>
            <w:proofErr w:type="spellStart"/>
            <w:r w:rsidRPr="00FD0DC6">
              <w:rPr>
                <w:color w:val="000000" w:themeColor="text1"/>
                <w:shd w:val="clear" w:color="auto" w:fill="FFFFFF"/>
              </w:rPr>
              <w:t>Ltda</w:t>
            </w:r>
            <w:proofErr w:type="spellEnd"/>
          </w:p>
        </w:tc>
        <w:tc>
          <w:tcPr>
            <w:tcW w:w="2971" w:type="dxa"/>
            <w:shd w:val="clear" w:color="auto" w:fill="FFFFFF" w:themeFill="background1"/>
            <w:noWrap/>
            <w:vAlign w:val="center"/>
          </w:tcPr>
          <w:p w:rsidR="0005674D" w:rsidRPr="00A95266" w:rsidRDefault="0005674D" w:rsidP="00A77736">
            <w:pPr>
              <w:spacing w:line="240" w:lineRule="auto"/>
            </w:pPr>
            <w:r>
              <w:t xml:space="preserve">RPPN Reserva Ecológica </w:t>
            </w:r>
            <w:proofErr w:type="spellStart"/>
            <w:r>
              <w:t>Sebuí</w:t>
            </w:r>
            <w:proofErr w:type="spellEnd"/>
          </w:p>
        </w:tc>
        <w:tc>
          <w:tcPr>
            <w:tcW w:w="3544" w:type="dxa"/>
            <w:shd w:val="clear" w:color="auto" w:fill="FFFFFF" w:themeFill="background1"/>
            <w:noWrap/>
            <w:vAlign w:val="center"/>
          </w:tcPr>
          <w:p w:rsidR="0005674D" w:rsidRPr="00A95266" w:rsidRDefault="0005674D" w:rsidP="00A77736">
            <w:pPr>
              <w:spacing w:line="240" w:lineRule="auto"/>
            </w:pPr>
            <w:r>
              <w:t>Portaria IBAMA 99-N</w:t>
            </w:r>
            <w:r w:rsidRPr="00907256">
              <w:t>, de 24</w:t>
            </w:r>
            <w:r>
              <w:t>/11/</w:t>
            </w:r>
            <w:r w:rsidRPr="00907256">
              <w:t>1999</w:t>
            </w:r>
            <w:r>
              <w:t xml:space="preserve"> e Portaria IBAMA 3-N, de 02/02/2000</w:t>
            </w:r>
          </w:p>
        </w:tc>
        <w:tc>
          <w:tcPr>
            <w:tcW w:w="1701" w:type="dxa"/>
            <w:shd w:val="clear" w:color="auto" w:fill="FFFFFF" w:themeFill="background1"/>
            <w:noWrap/>
            <w:vAlign w:val="center"/>
          </w:tcPr>
          <w:p w:rsidR="0005674D" w:rsidRPr="00A95266" w:rsidRDefault="0005674D" w:rsidP="00A77736">
            <w:pPr>
              <w:spacing w:line="240" w:lineRule="auto"/>
            </w:pPr>
            <w:r>
              <w:t>400,78</w:t>
            </w:r>
          </w:p>
        </w:tc>
      </w:tr>
      <w:tr w:rsidR="0005674D" w:rsidRPr="00A95266" w:rsidTr="000D0D64">
        <w:trPr>
          <w:trHeight w:val="300"/>
        </w:trPr>
        <w:tc>
          <w:tcPr>
            <w:tcW w:w="1106" w:type="dxa"/>
            <w:vMerge w:val="restart"/>
            <w:shd w:val="clear" w:color="auto" w:fill="FFFFFF" w:themeFill="background1"/>
            <w:noWrap/>
            <w:vAlign w:val="center"/>
            <w:hideMark/>
          </w:tcPr>
          <w:p w:rsidR="0005674D" w:rsidRPr="00A95266" w:rsidRDefault="0005674D" w:rsidP="00A77736">
            <w:pPr>
              <w:spacing w:line="240" w:lineRule="auto"/>
            </w:pPr>
            <w:r w:rsidRPr="00A95266">
              <w:t>SPVS</w:t>
            </w:r>
          </w:p>
        </w:tc>
        <w:tc>
          <w:tcPr>
            <w:tcW w:w="2971" w:type="dxa"/>
            <w:shd w:val="clear" w:color="auto" w:fill="FFFFFF" w:themeFill="background1"/>
            <w:noWrap/>
            <w:vAlign w:val="center"/>
            <w:hideMark/>
          </w:tcPr>
          <w:p w:rsidR="0005674D" w:rsidRPr="0008056D" w:rsidRDefault="0005674D" w:rsidP="00A77736">
            <w:pPr>
              <w:spacing w:line="240" w:lineRule="auto"/>
            </w:pPr>
            <w:r w:rsidRPr="0008056D">
              <w:t>RPPN Morro da Mina</w:t>
            </w:r>
            <w:r w:rsidR="0008056D" w:rsidRPr="0008056D">
              <w:t xml:space="preserve"> (Reserva Natural Papagaio-de-cara-roxa)</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46 de 07/04/2003</w:t>
            </w:r>
          </w:p>
        </w:tc>
        <w:tc>
          <w:tcPr>
            <w:tcW w:w="1701" w:type="dxa"/>
            <w:shd w:val="clear" w:color="auto" w:fill="FFFFFF" w:themeFill="background1"/>
            <w:noWrap/>
            <w:vAlign w:val="center"/>
          </w:tcPr>
          <w:p w:rsidR="0005674D" w:rsidRPr="0008056D" w:rsidRDefault="0005674D" w:rsidP="00A77736">
            <w:pPr>
              <w:spacing w:line="240" w:lineRule="auto"/>
            </w:pPr>
            <w:r w:rsidRPr="0008056D">
              <w:t>1.336,19</w:t>
            </w:r>
          </w:p>
        </w:tc>
      </w:tr>
      <w:tr w:rsidR="0005674D" w:rsidRPr="00A95266" w:rsidTr="000D0D64">
        <w:trPr>
          <w:trHeight w:val="300"/>
        </w:trPr>
        <w:tc>
          <w:tcPr>
            <w:tcW w:w="1106" w:type="dxa"/>
            <w:vMerge/>
            <w:shd w:val="clear" w:color="auto" w:fill="FFFFFF" w:themeFill="background1"/>
            <w:vAlign w:val="center"/>
            <w:hideMark/>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Reserva Natural Serra do Itaqui</w:t>
            </w:r>
            <w:r w:rsidR="0008056D" w:rsidRPr="0008056D">
              <w:t xml:space="preserve"> (Reserva Natural das Águas)</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157 de 30/08/2007</w:t>
            </w:r>
          </w:p>
        </w:tc>
        <w:tc>
          <w:tcPr>
            <w:tcW w:w="1701" w:type="dxa"/>
            <w:shd w:val="clear" w:color="auto" w:fill="FFFFFF" w:themeFill="background1"/>
            <w:noWrap/>
            <w:vAlign w:val="center"/>
          </w:tcPr>
          <w:p w:rsidR="0005674D" w:rsidRPr="0008056D" w:rsidRDefault="0005674D" w:rsidP="00A77736">
            <w:pPr>
              <w:spacing w:line="240" w:lineRule="auto"/>
            </w:pPr>
            <w:r w:rsidRPr="0008056D">
              <w:t>3.526,87</w:t>
            </w:r>
          </w:p>
        </w:tc>
      </w:tr>
      <w:tr w:rsidR="0005674D" w:rsidRPr="00A95266" w:rsidTr="000D0D64">
        <w:trPr>
          <w:trHeight w:val="300"/>
        </w:trPr>
        <w:tc>
          <w:tcPr>
            <w:tcW w:w="1106" w:type="dxa"/>
            <w:vMerge/>
            <w:shd w:val="clear" w:color="auto" w:fill="FFFFFF" w:themeFill="background1"/>
            <w:vAlign w:val="center"/>
            <w:hideMark/>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08056D">
            <w:pPr>
              <w:spacing w:line="240" w:lineRule="auto"/>
            </w:pPr>
            <w:r w:rsidRPr="0008056D">
              <w:t>RPPN Reserva Natural Rio Cachoeira</w:t>
            </w:r>
            <w:r w:rsidR="0008056D" w:rsidRPr="0008056D">
              <w:t xml:space="preserve"> (Reserva Natural </w:t>
            </w:r>
            <w:proofErr w:type="spellStart"/>
            <w:r w:rsidR="0008056D" w:rsidRPr="0008056D">
              <w:t>Guaricica</w:t>
            </w:r>
            <w:proofErr w:type="spellEnd"/>
            <w:r w:rsidR="0008056D" w:rsidRPr="0008056D">
              <w:t>)</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159 de 30/08/2007</w:t>
            </w:r>
          </w:p>
        </w:tc>
        <w:tc>
          <w:tcPr>
            <w:tcW w:w="1701" w:type="dxa"/>
            <w:shd w:val="clear" w:color="auto" w:fill="FFFFFF" w:themeFill="background1"/>
            <w:noWrap/>
            <w:vAlign w:val="center"/>
          </w:tcPr>
          <w:p w:rsidR="0005674D" w:rsidRPr="0008056D" w:rsidRDefault="0005674D" w:rsidP="00A77736">
            <w:pPr>
              <w:spacing w:line="240" w:lineRule="auto"/>
            </w:pPr>
            <w:r w:rsidRPr="0008056D">
              <w:t>4.292,88</w:t>
            </w:r>
          </w:p>
        </w:tc>
      </w:tr>
      <w:tr w:rsidR="0005674D" w:rsidRPr="00A95266" w:rsidTr="000D0D64">
        <w:trPr>
          <w:trHeight w:val="300"/>
        </w:trPr>
        <w:tc>
          <w:tcPr>
            <w:tcW w:w="1106" w:type="dxa"/>
            <w:vMerge/>
            <w:shd w:val="clear" w:color="auto" w:fill="FFFFFF" w:themeFill="background1"/>
            <w:vAlign w:val="center"/>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Reserva Natural Serra do Itaqui I</w:t>
            </w:r>
            <w:r w:rsidR="0008056D" w:rsidRPr="0008056D">
              <w:t xml:space="preserve"> (Reserva Natural das Águas)</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160 de 30/08/2007</w:t>
            </w:r>
          </w:p>
        </w:tc>
        <w:tc>
          <w:tcPr>
            <w:tcW w:w="1701" w:type="dxa"/>
            <w:shd w:val="clear" w:color="auto" w:fill="FFFFFF" w:themeFill="background1"/>
            <w:noWrap/>
            <w:vAlign w:val="center"/>
          </w:tcPr>
          <w:p w:rsidR="0005674D" w:rsidRPr="0008056D" w:rsidRDefault="0005674D" w:rsidP="00A77736">
            <w:pPr>
              <w:spacing w:line="240" w:lineRule="auto"/>
            </w:pPr>
            <w:r w:rsidRPr="0008056D">
              <w:t>392,37</w:t>
            </w:r>
          </w:p>
        </w:tc>
      </w:tr>
      <w:tr w:rsidR="0005674D" w:rsidRPr="00A95266" w:rsidTr="000D0D64">
        <w:trPr>
          <w:trHeight w:val="300"/>
        </w:trPr>
        <w:tc>
          <w:tcPr>
            <w:tcW w:w="1106" w:type="dxa"/>
            <w:vMerge/>
            <w:shd w:val="clear" w:color="auto" w:fill="FFFFFF" w:themeFill="background1"/>
            <w:vAlign w:val="center"/>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Vô Borges</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161 de 30/08/2007</w:t>
            </w:r>
          </w:p>
        </w:tc>
        <w:tc>
          <w:tcPr>
            <w:tcW w:w="1701" w:type="dxa"/>
            <w:shd w:val="clear" w:color="auto" w:fill="FFFFFF" w:themeFill="background1"/>
            <w:noWrap/>
            <w:vAlign w:val="center"/>
          </w:tcPr>
          <w:p w:rsidR="0005674D" w:rsidRPr="0008056D" w:rsidRDefault="0005674D" w:rsidP="00A77736">
            <w:pPr>
              <w:spacing w:line="240" w:lineRule="auto"/>
            </w:pPr>
            <w:r w:rsidRPr="0008056D">
              <w:t>12,50</w:t>
            </w:r>
          </w:p>
        </w:tc>
      </w:tr>
      <w:tr w:rsidR="0005674D" w:rsidRPr="00A95266" w:rsidTr="000D0D64">
        <w:trPr>
          <w:trHeight w:val="300"/>
        </w:trPr>
        <w:tc>
          <w:tcPr>
            <w:tcW w:w="1106" w:type="dxa"/>
            <w:vMerge/>
            <w:shd w:val="clear" w:color="auto" w:fill="FFFFFF" w:themeFill="background1"/>
            <w:vAlign w:val="center"/>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Reserva Natural Fazenda Santa Maria</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58 de 30/03/2011</w:t>
            </w:r>
          </w:p>
        </w:tc>
        <w:tc>
          <w:tcPr>
            <w:tcW w:w="1701" w:type="dxa"/>
            <w:shd w:val="clear" w:color="auto" w:fill="FFFFFF" w:themeFill="background1"/>
            <w:noWrap/>
            <w:vAlign w:val="center"/>
          </w:tcPr>
          <w:p w:rsidR="0005674D" w:rsidRPr="0008056D" w:rsidRDefault="0005674D" w:rsidP="00A77736">
            <w:pPr>
              <w:spacing w:line="240" w:lineRule="auto"/>
            </w:pPr>
            <w:r w:rsidRPr="0008056D">
              <w:t>400,27</w:t>
            </w:r>
          </w:p>
        </w:tc>
      </w:tr>
      <w:tr w:rsidR="0005674D" w:rsidRPr="00A95266" w:rsidTr="000D0D64">
        <w:trPr>
          <w:trHeight w:val="300"/>
        </w:trPr>
        <w:tc>
          <w:tcPr>
            <w:tcW w:w="1106" w:type="dxa"/>
            <w:vMerge/>
            <w:shd w:val="clear" w:color="auto" w:fill="FFFFFF" w:themeFill="background1"/>
            <w:vAlign w:val="center"/>
          </w:tcPr>
          <w:p w:rsidR="0005674D" w:rsidRPr="00A95266" w:rsidRDefault="0005674D" w:rsidP="00A77736">
            <w:pPr>
              <w:spacing w:line="240" w:lineRule="auto"/>
            </w:pPr>
          </w:p>
        </w:tc>
        <w:tc>
          <w:tcPr>
            <w:tcW w:w="2971" w:type="dxa"/>
            <w:shd w:val="clear" w:color="auto" w:fill="FFFFFF" w:themeFill="background1"/>
            <w:noWrap/>
            <w:vAlign w:val="center"/>
          </w:tcPr>
          <w:p w:rsidR="0005674D" w:rsidRPr="0008056D" w:rsidRDefault="0005674D" w:rsidP="00A77736">
            <w:pPr>
              <w:spacing w:line="240" w:lineRule="auto"/>
            </w:pPr>
            <w:r w:rsidRPr="0008056D">
              <w:t>RPPN Reserva Natural Serra do Itaqui II</w:t>
            </w:r>
            <w:r w:rsidR="0008056D" w:rsidRPr="0008056D">
              <w:t xml:space="preserve"> (Reserva Natural das Águas)</w:t>
            </w:r>
          </w:p>
        </w:tc>
        <w:tc>
          <w:tcPr>
            <w:tcW w:w="3544" w:type="dxa"/>
            <w:shd w:val="clear" w:color="auto" w:fill="FFFFFF" w:themeFill="background1"/>
            <w:noWrap/>
            <w:vAlign w:val="center"/>
          </w:tcPr>
          <w:p w:rsidR="0005674D" w:rsidRPr="0008056D" w:rsidRDefault="0005674D" w:rsidP="00A77736">
            <w:pPr>
              <w:spacing w:line="240" w:lineRule="auto"/>
            </w:pPr>
            <w:r w:rsidRPr="0008056D">
              <w:t>Portaria IAP 59 de 30/03/2011</w:t>
            </w:r>
          </w:p>
        </w:tc>
        <w:tc>
          <w:tcPr>
            <w:tcW w:w="1701" w:type="dxa"/>
            <w:shd w:val="clear" w:color="auto" w:fill="FFFFFF" w:themeFill="background1"/>
            <w:noWrap/>
            <w:vAlign w:val="center"/>
          </w:tcPr>
          <w:p w:rsidR="0005674D" w:rsidRPr="0008056D" w:rsidRDefault="0005674D" w:rsidP="00A77736">
            <w:pPr>
              <w:spacing w:line="240" w:lineRule="auto"/>
            </w:pPr>
            <w:r w:rsidRPr="0008056D">
              <w:t>984,93</w:t>
            </w:r>
          </w:p>
        </w:tc>
      </w:tr>
    </w:tbl>
    <w:p w:rsidR="0005674D" w:rsidRDefault="0005674D" w:rsidP="0005674D">
      <w:pPr>
        <w:spacing w:line="240" w:lineRule="auto"/>
        <w:jc w:val="left"/>
      </w:pPr>
      <w:r w:rsidRPr="00DF2AD6">
        <w:t xml:space="preserve">Fonte: </w:t>
      </w:r>
      <w:r>
        <w:t xml:space="preserve">Adaptado de </w:t>
      </w:r>
      <w:r w:rsidRPr="00DF2AD6">
        <w:t xml:space="preserve">Paula </w:t>
      </w:r>
      <w:r w:rsidRPr="00DF2AD6">
        <w:rPr>
          <w:i/>
        </w:rPr>
        <w:t>et al.</w:t>
      </w:r>
      <w:r w:rsidRPr="00DF2AD6">
        <w:t xml:space="preserve"> (no Prelo)</w:t>
      </w:r>
      <w:r>
        <w:t>;</w:t>
      </w:r>
      <w:r w:rsidR="009D2B27">
        <w:t xml:space="preserve"> </w:t>
      </w:r>
      <w:r>
        <w:t>IAP</w:t>
      </w:r>
      <w:r w:rsidR="000520A3">
        <w:t>, 2016</w:t>
      </w:r>
      <w:r w:rsidR="00B767EF">
        <w:rPr>
          <w:rStyle w:val="Refdenotaderodap"/>
        </w:rPr>
        <w:footnoteReference w:id="13"/>
      </w:r>
      <w:r w:rsidR="00DD3B96">
        <w:t>;</w:t>
      </w:r>
      <w:r w:rsidR="000520A3">
        <w:t xml:space="preserve"> SPVS, 2016</w:t>
      </w:r>
      <w:r w:rsidR="00F57E59">
        <w:rPr>
          <w:rStyle w:val="Refdenotaderodap"/>
        </w:rPr>
        <w:footnoteReference w:id="14"/>
      </w:r>
      <w:r w:rsidR="000520A3">
        <w:t>.</w:t>
      </w:r>
    </w:p>
    <w:p w:rsidR="0005674D" w:rsidRPr="001D2883" w:rsidRDefault="0005674D" w:rsidP="00DF2AD6">
      <w:pPr>
        <w:pStyle w:val="CorpodeTextoCerroAzul"/>
        <w:ind w:firstLine="709"/>
        <w:rPr>
          <w:rFonts w:cs="Arial"/>
          <w:color w:val="000000"/>
          <w:shd w:val="clear" w:color="auto" w:fill="FFFFFF"/>
        </w:rPr>
      </w:pPr>
    </w:p>
    <w:p w:rsidR="00C959EF" w:rsidRDefault="00DF2AD6" w:rsidP="00C959EF">
      <w:pPr>
        <w:pStyle w:val="CorpodeTextoCerroAzul"/>
        <w:ind w:firstLine="709"/>
        <w:rPr>
          <w:rFonts w:cs="Arial"/>
        </w:rPr>
      </w:pPr>
      <w:r w:rsidRPr="001D2883">
        <w:rPr>
          <w:rFonts w:cs="Arial"/>
        </w:rPr>
        <w:t xml:space="preserve">O Mosaico Lagamar também </w:t>
      </w:r>
      <w:r>
        <w:rPr>
          <w:rFonts w:cs="Arial"/>
        </w:rPr>
        <w:t>denota</w:t>
      </w:r>
      <w:r w:rsidRPr="001D2883">
        <w:rPr>
          <w:rFonts w:cs="Arial"/>
        </w:rPr>
        <w:t xml:space="preserve"> importância </w:t>
      </w:r>
      <w:r>
        <w:rPr>
          <w:rFonts w:cs="Arial"/>
        </w:rPr>
        <w:t>diante</w:t>
      </w:r>
      <w:r w:rsidRPr="001D2883">
        <w:rPr>
          <w:rFonts w:cs="Arial"/>
        </w:rPr>
        <w:t xml:space="preserve"> </w:t>
      </w:r>
      <w:r>
        <w:rPr>
          <w:rFonts w:cs="Arial"/>
        </w:rPr>
        <w:t>d</w:t>
      </w:r>
      <w:r w:rsidRPr="001D2883">
        <w:rPr>
          <w:rFonts w:cs="Arial"/>
        </w:rPr>
        <w:t xml:space="preserve">as pressões dos grandes empreendimentos no litoral, como ampliação portuária, obras de dragagens, o projeto da rodovia interportos, o porto de Pontal do Sul, pavimentação da PR - 405, BR 101, duplicação da BR 116, licenciamentos e medidas de compensação dos empreendimentos da exploração do </w:t>
      </w:r>
      <w:proofErr w:type="spellStart"/>
      <w:r w:rsidRPr="001D2883">
        <w:rPr>
          <w:rFonts w:cs="Arial"/>
        </w:rPr>
        <w:t>pré</w:t>
      </w:r>
      <w:proofErr w:type="spellEnd"/>
      <w:r w:rsidRPr="001D2883">
        <w:rPr>
          <w:rFonts w:cs="Arial"/>
        </w:rPr>
        <w:t>-sal (FONSECA, 2012). Todas estas pressões interferem diretamente em diversas unidades de conservação na região</w:t>
      </w:r>
      <w:r>
        <w:rPr>
          <w:rFonts w:cs="Arial"/>
        </w:rPr>
        <w:t xml:space="preserve"> e o Mosaico Lagamar é de fundamental importância </w:t>
      </w:r>
      <w:r w:rsidRPr="001D2883">
        <w:rPr>
          <w:rFonts w:cs="Arial"/>
        </w:rPr>
        <w:t>para que ocorra um diálogo integrado</w:t>
      </w:r>
      <w:r>
        <w:rPr>
          <w:rFonts w:cs="Arial"/>
        </w:rPr>
        <w:t xml:space="preserve"> entre as áreas protegidas do litoral.</w:t>
      </w:r>
    </w:p>
    <w:p w:rsidR="00DF2AD6" w:rsidRDefault="00DF2AD6" w:rsidP="00C959EF">
      <w:pPr>
        <w:pStyle w:val="CorpodeTextoCerroAzul"/>
        <w:ind w:firstLine="709"/>
        <w:rPr>
          <w:rFonts w:cs="Arial"/>
        </w:rPr>
      </w:pPr>
      <w:r w:rsidRPr="001D2883">
        <w:rPr>
          <w:rFonts w:cs="Arial"/>
        </w:rPr>
        <w:t xml:space="preserve">Segundo </w:t>
      </w:r>
      <w:proofErr w:type="spellStart"/>
      <w:r w:rsidRPr="001D2883">
        <w:rPr>
          <w:rFonts w:cs="Arial"/>
        </w:rPr>
        <w:t>Metzger</w:t>
      </w:r>
      <w:proofErr w:type="spellEnd"/>
      <w:r w:rsidRPr="001D2883">
        <w:rPr>
          <w:rFonts w:cs="Arial"/>
        </w:rPr>
        <w:t xml:space="preserve"> (2001), para compatibilizar uso da terra e sustentabilidade, social e econômica, é necessário planejar a ocupação e a conservação da paisagem </w:t>
      </w:r>
      <w:r w:rsidRPr="001D2883">
        <w:rPr>
          <w:rFonts w:cs="Arial"/>
        </w:rPr>
        <w:lastRenderedPageBreak/>
        <w:t>como um todo. Para isso</w:t>
      </w:r>
      <w:r w:rsidR="00B6742F">
        <w:rPr>
          <w:rFonts w:cs="Arial"/>
        </w:rPr>
        <w:t>,</w:t>
      </w:r>
      <w:r w:rsidRPr="001D2883">
        <w:rPr>
          <w:rFonts w:cs="Arial"/>
        </w:rPr>
        <w:t xml:space="preserve"> a maneira integrada de ver a paisagem, como mosaico, facilita o entendimento das modificações estruturais e, </w:t>
      </w:r>
      <w:r w:rsidR="00B6742F" w:rsidRPr="001D2883">
        <w:rPr>
          <w:rFonts w:cs="Arial"/>
        </w:rPr>
        <w:t>portanto,</w:t>
      </w:r>
      <w:r w:rsidRPr="001D2883">
        <w:rPr>
          <w:rFonts w:cs="Arial"/>
        </w:rPr>
        <w:t xml:space="preserve"> funcionais, incorporando de forma explícita toda a complexidade das inter-relações espaciais de seus componentes, tanto naturais quanto culturais.</w:t>
      </w:r>
      <w:r>
        <w:rPr>
          <w:rFonts w:cs="Arial"/>
        </w:rPr>
        <w:t xml:space="preserve"> </w:t>
      </w:r>
    </w:p>
    <w:p w:rsidR="00DE19A6" w:rsidRPr="00C959EF" w:rsidRDefault="00D93B44" w:rsidP="001D2883">
      <w:pPr>
        <w:pStyle w:val="CorpodeTextoCerroAzul"/>
        <w:ind w:firstLine="709"/>
        <w:rPr>
          <w:rFonts w:cs="Arial"/>
        </w:rPr>
      </w:pPr>
      <w:r w:rsidRPr="00D93B44">
        <w:rPr>
          <w:rFonts w:cs="Arial"/>
        </w:rPr>
        <w:t>Até o momento</w:t>
      </w:r>
      <w:r w:rsidR="004155BA">
        <w:rPr>
          <w:rFonts w:cs="Arial"/>
        </w:rPr>
        <w:t>,</w:t>
      </w:r>
      <w:r>
        <w:rPr>
          <w:rFonts w:cs="Arial"/>
        </w:rPr>
        <w:t xml:space="preserve"> </w:t>
      </w:r>
      <w:r w:rsidR="004155BA">
        <w:rPr>
          <w:rFonts w:cs="Arial"/>
        </w:rPr>
        <w:t xml:space="preserve">das </w:t>
      </w:r>
      <w:r>
        <w:rPr>
          <w:rFonts w:cs="Arial"/>
        </w:rPr>
        <w:t xml:space="preserve">30 </w:t>
      </w:r>
      <w:proofErr w:type="spellStart"/>
      <w:r>
        <w:rPr>
          <w:rFonts w:cs="Arial"/>
        </w:rPr>
        <w:t>UCs</w:t>
      </w:r>
      <w:proofErr w:type="spellEnd"/>
      <w:r>
        <w:rPr>
          <w:rFonts w:cs="Arial"/>
        </w:rPr>
        <w:t xml:space="preserve"> no estado do Paraná que estão no </w:t>
      </w:r>
      <w:r w:rsidRPr="00C959EF">
        <w:rPr>
          <w:rFonts w:cs="Arial"/>
        </w:rPr>
        <w:t xml:space="preserve">mosaico Lagamar, </w:t>
      </w:r>
      <w:r w:rsidR="00E16D65" w:rsidRPr="00C959EF">
        <w:rPr>
          <w:rFonts w:cs="Arial"/>
        </w:rPr>
        <w:t>17 possuem</w:t>
      </w:r>
      <w:r w:rsidRPr="00C959EF">
        <w:rPr>
          <w:rFonts w:cs="Arial"/>
        </w:rPr>
        <w:t xml:space="preserve"> plano de manejo, enquanto as outras 13 </w:t>
      </w:r>
      <w:proofErr w:type="spellStart"/>
      <w:r w:rsidRPr="00C959EF">
        <w:rPr>
          <w:rFonts w:cs="Arial"/>
        </w:rPr>
        <w:t>UCs</w:t>
      </w:r>
      <w:proofErr w:type="spellEnd"/>
      <w:r w:rsidRPr="00C959EF">
        <w:rPr>
          <w:rFonts w:cs="Arial"/>
        </w:rPr>
        <w:t xml:space="preserve"> não possuem</w:t>
      </w:r>
      <w:r w:rsidR="00E16D65" w:rsidRPr="00C959EF">
        <w:rPr>
          <w:rStyle w:val="Refdenotaderodap"/>
          <w:rFonts w:cs="Arial"/>
        </w:rPr>
        <w:footnoteReference w:id="15"/>
      </w:r>
      <w:r w:rsidRPr="00C959EF">
        <w:rPr>
          <w:rFonts w:cs="Arial"/>
        </w:rPr>
        <w:t xml:space="preserve">.  </w:t>
      </w:r>
    </w:p>
    <w:p w:rsidR="00674515" w:rsidRDefault="00674515" w:rsidP="001D2883">
      <w:pPr>
        <w:pStyle w:val="CorpodeTextoCerroAzul"/>
        <w:ind w:firstLine="709"/>
        <w:rPr>
          <w:rFonts w:cs="Arial"/>
        </w:rPr>
      </w:pPr>
      <w:r w:rsidRPr="00C959EF">
        <w:rPr>
          <w:rFonts w:cs="Arial"/>
        </w:rPr>
        <w:t>Um importante ponto de de</w:t>
      </w:r>
      <w:r w:rsidR="000D5753" w:rsidRPr="00C959EF">
        <w:rPr>
          <w:rFonts w:cs="Arial"/>
        </w:rPr>
        <w:t xml:space="preserve">staque sobre este mosaico de </w:t>
      </w:r>
      <w:proofErr w:type="spellStart"/>
      <w:r w:rsidR="000D5753" w:rsidRPr="00C959EF">
        <w:rPr>
          <w:rFonts w:cs="Arial"/>
        </w:rPr>
        <w:t>UC</w:t>
      </w:r>
      <w:r w:rsidRPr="00C959EF">
        <w:rPr>
          <w:rFonts w:cs="Arial"/>
        </w:rPr>
        <w:t>s</w:t>
      </w:r>
      <w:proofErr w:type="spellEnd"/>
      <w:r w:rsidRPr="00C959EF">
        <w:rPr>
          <w:rFonts w:cs="Arial"/>
        </w:rPr>
        <w:t xml:space="preserve">, é que muitas delas se sobrepõem, reforçando a importância da preservação, e </w:t>
      </w:r>
      <w:r w:rsidR="00A578E0" w:rsidRPr="00C959EF">
        <w:rPr>
          <w:rFonts w:cs="Arial"/>
        </w:rPr>
        <w:t>de</w:t>
      </w:r>
      <w:r w:rsidRPr="00C959EF">
        <w:rPr>
          <w:rFonts w:cs="Arial"/>
        </w:rPr>
        <w:t xml:space="preserve"> corredores </w:t>
      </w:r>
      <w:r w:rsidRPr="001D2883">
        <w:rPr>
          <w:rFonts w:cs="Arial"/>
        </w:rPr>
        <w:t>ecológicos, os quais evitam a fragmentação dos remanescentes de vegetação nativa, além de contribuir para o fluxo gênico de espécies da fauna e da flora.</w:t>
      </w:r>
      <w:r w:rsidR="00A578E0">
        <w:rPr>
          <w:rFonts w:cs="Arial"/>
        </w:rPr>
        <w:t xml:space="preserve"> </w:t>
      </w:r>
    </w:p>
    <w:p w:rsidR="006A7980" w:rsidRDefault="000D5753" w:rsidP="006A7980">
      <w:pPr>
        <w:pStyle w:val="CorpodeTextoCerroAzul"/>
        <w:ind w:firstLine="709"/>
        <w:rPr>
          <w:rFonts w:cs="Arial"/>
        </w:rPr>
      </w:pPr>
      <w:r>
        <w:rPr>
          <w:rFonts w:cs="Arial"/>
        </w:rPr>
        <w:t>Além do mosaico</w:t>
      </w:r>
      <w:r w:rsidR="00966459">
        <w:rPr>
          <w:rFonts w:cs="Arial"/>
        </w:rPr>
        <w:t xml:space="preserve"> Lagamar, é importante </w:t>
      </w:r>
      <w:r w:rsidR="006B745E">
        <w:rPr>
          <w:rFonts w:cs="Arial"/>
        </w:rPr>
        <w:t>mencionar</w:t>
      </w:r>
      <w:r w:rsidR="00966459">
        <w:rPr>
          <w:rFonts w:cs="Arial"/>
        </w:rPr>
        <w:t xml:space="preserve"> </w:t>
      </w:r>
      <w:r w:rsidR="006B745E">
        <w:rPr>
          <w:rFonts w:cs="Arial"/>
        </w:rPr>
        <w:t xml:space="preserve">o </w:t>
      </w:r>
      <w:r w:rsidR="00966459">
        <w:rPr>
          <w:rFonts w:cs="Arial"/>
        </w:rPr>
        <w:t>tombamento da Serra do Mar</w:t>
      </w:r>
      <w:r w:rsidR="006A7980">
        <w:rPr>
          <w:rFonts w:cs="Arial"/>
        </w:rPr>
        <w:t xml:space="preserve"> </w:t>
      </w:r>
      <w:r w:rsidR="00822D93">
        <w:rPr>
          <w:rFonts w:cs="Arial"/>
        </w:rPr>
        <w:t xml:space="preserve">que possui remanescentes de Mata Atlântica e espécies endêmicas, além do alto valor </w:t>
      </w:r>
      <w:r w:rsidR="00EB7AE9">
        <w:rPr>
          <w:rFonts w:cs="Arial"/>
        </w:rPr>
        <w:t>paisagístico</w:t>
      </w:r>
      <w:r w:rsidR="0050316B">
        <w:rPr>
          <w:rFonts w:cs="Arial"/>
        </w:rPr>
        <w:t xml:space="preserve">. </w:t>
      </w:r>
      <w:r w:rsidR="006A7980">
        <w:rPr>
          <w:rFonts w:cs="Arial"/>
        </w:rPr>
        <w:t>Esse processou tomou destaque a</w:t>
      </w:r>
      <w:r w:rsidR="006A7980" w:rsidRPr="001D2883">
        <w:rPr>
          <w:rFonts w:cs="Arial"/>
        </w:rPr>
        <w:t xml:space="preserve"> partir de 1980 </w:t>
      </w:r>
      <w:r w:rsidR="006A7980">
        <w:rPr>
          <w:rFonts w:cs="Arial"/>
        </w:rPr>
        <w:t xml:space="preserve">quando </w:t>
      </w:r>
      <w:r w:rsidR="006A7980" w:rsidRPr="001D2883">
        <w:rPr>
          <w:rFonts w:cs="Arial"/>
        </w:rPr>
        <w:t>a região passou a constituir-se como Área de Interesse e Proteção Especial. Em 1984</w:t>
      </w:r>
      <w:r w:rsidR="006A7980">
        <w:rPr>
          <w:rFonts w:cs="Arial"/>
        </w:rPr>
        <w:t>,</w:t>
      </w:r>
      <w:r w:rsidR="006A7980" w:rsidRPr="001D2883">
        <w:rPr>
          <w:rFonts w:cs="Arial"/>
        </w:rPr>
        <w:t xml:space="preserve"> foi regulamentad</w:t>
      </w:r>
      <w:r w:rsidR="006A7980">
        <w:rPr>
          <w:rFonts w:cs="Arial"/>
        </w:rPr>
        <w:t>a</w:t>
      </w:r>
      <w:r w:rsidR="006A7980" w:rsidRPr="001D2883">
        <w:rPr>
          <w:rFonts w:cs="Arial"/>
        </w:rPr>
        <w:t xml:space="preserve"> pelo executivo </w:t>
      </w:r>
      <w:r w:rsidR="006A7980">
        <w:rPr>
          <w:rFonts w:cs="Arial"/>
        </w:rPr>
        <w:t xml:space="preserve">estadual </w:t>
      </w:r>
      <w:r w:rsidR="006A7980" w:rsidRPr="001D2883">
        <w:rPr>
          <w:rFonts w:cs="Arial"/>
        </w:rPr>
        <w:t xml:space="preserve">a Lei de Uso do Solo do Litoral, com vistas à proteção de </w:t>
      </w:r>
      <w:r w:rsidR="006A7980">
        <w:rPr>
          <w:rFonts w:cs="Arial"/>
        </w:rPr>
        <w:t>á</w:t>
      </w:r>
      <w:r w:rsidR="006A7980" w:rsidRPr="001D2883">
        <w:rPr>
          <w:rFonts w:cs="Arial"/>
        </w:rPr>
        <w:t xml:space="preserve">reas e locais de </w:t>
      </w:r>
      <w:r w:rsidR="006A7980">
        <w:rPr>
          <w:rFonts w:cs="Arial"/>
        </w:rPr>
        <w:t>i</w:t>
      </w:r>
      <w:r w:rsidR="006A7980" w:rsidRPr="001D2883">
        <w:rPr>
          <w:rFonts w:cs="Arial"/>
        </w:rPr>
        <w:t xml:space="preserve">nteresse </w:t>
      </w:r>
      <w:r w:rsidR="006A7980">
        <w:rPr>
          <w:rFonts w:cs="Arial"/>
        </w:rPr>
        <w:t>t</w:t>
      </w:r>
      <w:r w:rsidR="006A7980" w:rsidRPr="001D2883">
        <w:rPr>
          <w:rFonts w:cs="Arial"/>
        </w:rPr>
        <w:t>urístico ali existentes</w:t>
      </w:r>
      <w:r w:rsidR="006A7980">
        <w:rPr>
          <w:rFonts w:cs="Arial"/>
        </w:rPr>
        <w:t xml:space="preserve">. </w:t>
      </w:r>
      <w:r w:rsidR="006A7980" w:rsidRPr="001D2883">
        <w:rPr>
          <w:rFonts w:cs="Arial"/>
        </w:rPr>
        <w:t>Em 1986</w:t>
      </w:r>
      <w:r w:rsidR="006A7980">
        <w:rPr>
          <w:rFonts w:cs="Arial"/>
        </w:rPr>
        <w:t>,</w:t>
      </w:r>
      <w:r w:rsidR="006A7980" w:rsidRPr="001D2883">
        <w:rPr>
          <w:rFonts w:cs="Arial"/>
        </w:rPr>
        <w:t xml:space="preserve"> foi realizado o Tombamento da Serra do Mar através do Decreto </w:t>
      </w:r>
      <w:r w:rsidR="006A7980">
        <w:rPr>
          <w:rFonts w:cs="Arial"/>
        </w:rPr>
        <w:t xml:space="preserve">Estadual </w:t>
      </w:r>
      <w:r w:rsidR="006A7980" w:rsidRPr="001D2883">
        <w:rPr>
          <w:rFonts w:cs="Arial"/>
        </w:rPr>
        <w:t>nº</w:t>
      </w:r>
      <w:r w:rsidR="006A7980">
        <w:rPr>
          <w:rFonts w:cs="Arial"/>
        </w:rPr>
        <w:t xml:space="preserve"> </w:t>
      </w:r>
      <w:r w:rsidR="006A7980" w:rsidRPr="001D2883">
        <w:rPr>
          <w:rFonts w:cs="Arial"/>
        </w:rPr>
        <w:t>6</w:t>
      </w:r>
      <w:r w:rsidR="006A7980">
        <w:rPr>
          <w:rFonts w:cs="Arial"/>
        </w:rPr>
        <w:t>.</w:t>
      </w:r>
      <w:r w:rsidR="006A7980" w:rsidRPr="001D2883">
        <w:rPr>
          <w:rFonts w:cs="Arial"/>
        </w:rPr>
        <w:t>754, abrangendo parte significativa da APA de Guaraqueçaba</w:t>
      </w:r>
      <w:r w:rsidR="006A7980">
        <w:rPr>
          <w:rFonts w:cs="Arial"/>
        </w:rPr>
        <w:t>. Com</w:t>
      </w:r>
      <w:r w:rsidR="00B6742F">
        <w:rPr>
          <w:rFonts w:cs="Arial"/>
        </w:rPr>
        <w:t xml:space="preserve"> uma</w:t>
      </w:r>
      <w:r w:rsidR="0050316B">
        <w:rPr>
          <w:rFonts w:cs="Arial"/>
        </w:rPr>
        <w:t xml:space="preserve"> área de</w:t>
      </w:r>
      <w:r w:rsidR="0050316B" w:rsidRPr="00822D93">
        <w:rPr>
          <w:rFonts w:cs="Arial"/>
        </w:rPr>
        <w:t xml:space="preserve"> 386.0008</w:t>
      </w:r>
      <w:r w:rsidR="0050316B">
        <w:rPr>
          <w:rFonts w:cs="Arial"/>
        </w:rPr>
        <w:t xml:space="preserve"> </w:t>
      </w:r>
      <w:r w:rsidR="006A7980">
        <w:rPr>
          <w:rFonts w:cs="Arial"/>
        </w:rPr>
        <w:t>há,</w:t>
      </w:r>
      <w:r w:rsidR="0050316B" w:rsidRPr="00822D93">
        <w:rPr>
          <w:rFonts w:cs="Arial"/>
        </w:rPr>
        <w:t xml:space="preserve"> </w:t>
      </w:r>
      <w:r w:rsidR="006A7980">
        <w:rPr>
          <w:rFonts w:cs="Arial"/>
        </w:rPr>
        <w:t xml:space="preserve">o tombamento </w:t>
      </w:r>
      <w:r w:rsidR="0050316B" w:rsidRPr="00822D93">
        <w:rPr>
          <w:rFonts w:cs="Arial"/>
        </w:rPr>
        <w:t xml:space="preserve">abrange </w:t>
      </w:r>
      <w:r w:rsidR="0050316B" w:rsidRPr="00DE19A6">
        <w:rPr>
          <w:rFonts w:cs="Arial"/>
        </w:rPr>
        <w:t xml:space="preserve">parte do território </w:t>
      </w:r>
      <w:r w:rsidR="0050316B">
        <w:rPr>
          <w:rFonts w:cs="Arial"/>
        </w:rPr>
        <w:t xml:space="preserve">de onze municípios: </w:t>
      </w:r>
      <w:r w:rsidR="0050316B" w:rsidRPr="00822D93">
        <w:rPr>
          <w:rFonts w:cs="Arial"/>
        </w:rPr>
        <w:t>Antonina, Guaraqueçaba, Guaratuba, Matinhos,</w:t>
      </w:r>
      <w:r w:rsidR="0050316B">
        <w:rPr>
          <w:rFonts w:cs="Arial"/>
        </w:rPr>
        <w:t xml:space="preserve"> Morretes, Paranaguá, </w:t>
      </w:r>
      <w:r w:rsidR="0050316B" w:rsidRPr="00822D93">
        <w:rPr>
          <w:rFonts w:cs="Arial"/>
        </w:rPr>
        <w:t>Campina Grande do Sul, Piraquara, Quatro Barras,</w:t>
      </w:r>
      <w:r w:rsidR="0050316B">
        <w:rPr>
          <w:rFonts w:cs="Arial"/>
        </w:rPr>
        <w:t xml:space="preserve"> </w:t>
      </w:r>
      <w:r w:rsidR="0050316B" w:rsidRPr="00822D93">
        <w:rPr>
          <w:rFonts w:cs="Arial"/>
        </w:rPr>
        <w:t>São José dos Pinhais e Tijucas do S</w:t>
      </w:r>
      <w:r w:rsidR="0050316B">
        <w:rPr>
          <w:rFonts w:cs="Arial"/>
        </w:rPr>
        <w:t>ul</w:t>
      </w:r>
      <w:r w:rsidR="00E43318">
        <w:rPr>
          <w:rFonts w:cs="Arial"/>
        </w:rPr>
        <w:t xml:space="preserve"> (Ver: </w:t>
      </w:r>
      <w:r w:rsidR="00E43318">
        <w:rPr>
          <w:rFonts w:cs="Arial"/>
        </w:rPr>
        <w:fldChar w:fldCharType="begin"/>
      </w:r>
      <w:r w:rsidR="00E43318">
        <w:rPr>
          <w:rFonts w:cs="Arial"/>
        </w:rPr>
        <w:instrText xml:space="preserve"> REF _Ref464735811 \h </w:instrText>
      </w:r>
      <w:r w:rsidR="00E43318">
        <w:rPr>
          <w:rFonts w:cs="Arial"/>
        </w:rPr>
      </w:r>
      <w:r w:rsidR="00E43318">
        <w:rPr>
          <w:rFonts w:cs="Arial"/>
        </w:rPr>
        <w:fldChar w:fldCharType="separate"/>
      </w:r>
      <w:r w:rsidR="00361663" w:rsidRPr="00100CC8">
        <w:t xml:space="preserve">Figura </w:t>
      </w:r>
      <w:r w:rsidR="00361663">
        <w:rPr>
          <w:noProof/>
        </w:rPr>
        <w:t>3</w:t>
      </w:r>
      <w:r w:rsidR="00E43318">
        <w:rPr>
          <w:rFonts w:cs="Arial"/>
        </w:rPr>
        <w:fldChar w:fldCharType="end"/>
      </w:r>
      <w:r w:rsidR="00E43318">
        <w:rPr>
          <w:rFonts w:cs="Arial"/>
        </w:rPr>
        <w:t>)</w:t>
      </w:r>
      <w:r w:rsidR="0050316B">
        <w:rPr>
          <w:rFonts w:cs="Arial"/>
        </w:rPr>
        <w:t>.</w:t>
      </w:r>
      <w:r w:rsidR="006A7980">
        <w:rPr>
          <w:rFonts w:cs="Arial"/>
        </w:rPr>
        <w:t xml:space="preserve"> </w:t>
      </w:r>
    </w:p>
    <w:p w:rsidR="00B6742F" w:rsidRDefault="00B6742F" w:rsidP="0050316B">
      <w:pPr>
        <w:pStyle w:val="CorpodeTextoCerroAzul"/>
        <w:ind w:firstLine="709"/>
        <w:rPr>
          <w:rFonts w:cs="Arial"/>
        </w:rPr>
      </w:pPr>
    </w:p>
    <w:p w:rsidR="00B6742F" w:rsidRDefault="00862715" w:rsidP="00F57E59">
      <w:pPr>
        <w:pStyle w:val="CorpodeTextoCerroAzul"/>
        <w:spacing w:before="240"/>
        <w:ind w:firstLine="709"/>
        <w:jc w:val="center"/>
      </w:pPr>
      <w:bookmarkStart w:id="66" w:name="_Toc473386788"/>
      <w:r>
        <w:rPr>
          <w:rFonts w:cs="Arial"/>
          <w:noProof/>
        </w:rPr>
        <w:lastRenderedPageBreak/>
        <w:drawing>
          <wp:anchor distT="0" distB="0" distL="114300" distR="114300" simplePos="0" relativeHeight="251658240" behindDoc="0" locked="0" layoutInCell="1" allowOverlap="1" wp14:anchorId="1A7F0637" wp14:editId="161E2DD8">
            <wp:simplePos x="0" y="0"/>
            <wp:positionH relativeFrom="margin">
              <wp:align>center</wp:align>
            </wp:positionH>
            <wp:positionV relativeFrom="paragraph">
              <wp:posOffset>3810</wp:posOffset>
            </wp:positionV>
            <wp:extent cx="5752800" cy="6764400"/>
            <wp:effectExtent l="0" t="0" r="635" b="0"/>
            <wp:wrapTopAndBottom/>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_Cartograma_Tombamento Serra do Mar.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2800" cy="6764400"/>
                    </a:xfrm>
                    <a:prstGeom prst="rect">
                      <a:avLst/>
                    </a:prstGeom>
                  </pic:spPr>
                </pic:pic>
              </a:graphicData>
            </a:graphic>
            <wp14:sizeRelH relativeFrom="margin">
              <wp14:pctWidth>0</wp14:pctWidth>
            </wp14:sizeRelH>
            <wp14:sizeRelV relativeFrom="margin">
              <wp14:pctHeight>0</wp14:pctHeight>
            </wp14:sizeRelV>
          </wp:anchor>
        </w:drawing>
      </w:r>
      <w:bookmarkStart w:id="67" w:name="_Ref464735811"/>
      <w:r w:rsidR="00B6742F" w:rsidRPr="00100CC8">
        <w:t xml:space="preserve">Figura </w:t>
      </w:r>
      <w:fldSimple w:instr=" SEQ Figura \* ARABIC ">
        <w:r w:rsidR="00B6742F">
          <w:rPr>
            <w:noProof/>
          </w:rPr>
          <w:t>3</w:t>
        </w:r>
      </w:fldSimple>
      <w:bookmarkEnd w:id="67"/>
      <w:r w:rsidR="00B6742F" w:rsidRPr="00100CC8">
        <w:t xml:space="preserve"> - Cartograma </w:t>
      </w:r>
      <w:r w:rsidR="00B6742F">
        <w:t>da área do Tombamento da Serra do Mar</w:t>
      </w:r>
      <w:bookmarkEnd w:id="66"/>
    </w:p>
    <w:p w:rsidR="009F4904" w:rsidRDefault="009F4904" w:rsidP="0076044F">
      <w:pPr>
        <w:pStyle w:val="CorpodeTextoCerroAzul"/>
        <w:ind w:firstLine="709"/>
        <w:rPr>
          <w:rFonts w:cs="Arial"/>
        </w:rPr>
      </w:pPr>
    </w:p>
    <w:p w:rsidR="0076044F" w:rsidRDefault="00EB7AE9" w:rsidP="0076044F">
      <w:pPr>
        <w:pStyle w:val="CorpodeTextoCerroAzul"/>
        <w:ind w:firstLine="709"/>
        <w:rPr>
          <w:rFonts w:cs="Arial"/>
        </w:rPr>
      </w:pPr>
      <w:r w:rsidRPr="00426B63">
        <w:rPr>
          <w:rFonts w:cs="Arial"/>
        </w:rPr>
        <w:t>A instituição efetiva como patrimônio tombado p</w:t>
      </w:r>
      <w:r w:rsidR="00642D40" w:rsidRPr="00426B63">
        <w:rPr>
          <w:rFonts w:cs="Arial"/>
        </w:rPr>
        <w:t xml:space="preserve">assou por um processo </w:t>
      </w:r>
      <w:r w:rsidR="006A7980" w:rsidRPr="00426B63">
        <w:rPr>
          <w:rFonts w:cs="Arial"/>
        </w:rPr>
        <w:t>que envolveu v</w:t>
      </w:r>
      <w:r w:rsidR="00426B63" w:rsidRPr="00426B63">
        <w:rPr>
          <w:rFonts w:cs="Arial"/>
        </w:rPr>
        <w:t>árias etapas. E</w:t>
      </w:r>
      <w:r w:rsidR="006B745E" w:rsidRPr="00426B63">
        <w:rPr>
          <w:rFonts w:cs="Arial"/>
        </w:rPr>
        <w:t>m 1991, uma parcel</w:t>
      </w:r>
      <w:r w:rsidR="00822D93" w:rsidRPr="00426B63">
        <w:rPr>
          <w:rFonts w:cs="Arial"/>
        </w:rPr>
        <w:t xml:space="preserve">a da Serra do Mar no Paraná foi </w:t>
      </w:r>
      <w:r w:rsidR="006B745E" w:rsidRPr="00426B63">
        <w:rPr>
          <w:rFonts w:cs="Arial"/>
        </w:rPr>
        <w:t>instituída como re</w:t>
      </w:r>
      <w:r w:rsidR="00822D93" w:rsidRPr="00426B63">
        <w:rPr>
          <w:rFonts w:cs="Arial"/>
        </w:rPr>
        <w:t>serva da biosfera pela UNESC</w:t>
      </w:r>
      <w:r w:rsidR="00426B63" w:rsidRPr="00426B63">
        <w:rPr>
          <w:rFonts w:cs="Arial"/>
        </w:rPr>
        <w:t>O</w:t>
      </w:r>
      <w:r w:rsidR="00822D93" w:rsidRPr="00426B63">
        <w:rPr>
          <w:rFonts w:cs="Arial"/>
        </w:rPr>
        <w:t xml:space="preserve"> e </w:t>
      </w:r>
      <w:r w:rsidR="006B745E" w:rsidRPr="00426B63">
        <w:rPr>
          <w:rFonts w:cs="Arial"/>
        </w:rPr>
        <w:t>em 1999, foi inscrita</w:t>
      </w:r>
      <w:r w:rsidR="00822D93" w:rsidRPr="00426B63">
        <w:rPr>
          <w:rFonts w:cs="Arial"/>
        </w:rPr>
        <w:t xml:space="preserve"> </w:t>
      </w:r>
      <w:r w:rsidR="006B745E" w:rsidRPr="00426B63">
        <w:rPr>
          <w:rFonts w:cs="Arial"/>
        </w:rPr>
        <w:t>na lista do Patrimônio Natural da Humani</w:t>
      </w:r>
      <w:r w:rsidR="00822D93" w:rsidRPr="00426B63">
        <w:rPr>
          <w:rFonts w:cs="Arial"/>
        </w:rPr>
        <w:t xml:space="preserve">dade, como parte de um complexo </w:t>
      </w:r>
      <w:r w:rsidR="006B745E" w:rsidRPr="00426B63">
        <w:rPr>
          <w:rFonts w:cs="Arial"/>
        </w:rPr>
        <w:t xml:space="preserve">designado Reserva </w:t>
      </w:r>
      <w:r w:rsidR="006B745E" w:rsidRPr="00426B63">
        <w:rPr>
          <w:rFonts w:cs="Arial"/>
        </w:rPr>
        <w:lastRenderedPageBreak/>
        <w:t xml:space="preserve">da Floresta </w:t>
      </w:r>
      <w:r w:rsidR="00822D93" w:rsidRPr="00426B63">
        <w:rPr>
          <w:rFonts w:cs="Arial"/>
        </w:rPr>
        <w:t>Atlântica do Sudeste Brasileiro</w:t>
      </w:r>
      <w:r w:rsidR="00426B63" w:rsidRPr="00426B63">
        <w:rPr>
          <w:rFonts w:cs="Arial"/>
        </w:rPr>
        <w:t xml:space="preserve">. Seu reconhecimento como </w:t>
      </w:r>
      <w:r w:rsidR="00CE72CF" w:rsidRPr="00426B63">
        <w:rPr>
          <w:rFonts w:cs="Arial"/>
        </w:rPr>
        <w:t xml:space="preserve">patrimônio nacional </w:t>
      </w:r>
      <w:r w:rsidR="00426B63" w:rsidRPr="00426B63">
        <w:rPr>
          <w:rFonts w:cs="Arial"/>
        </w:rPr>
        <w:t xml:space="preserve">foi efetivado </w:t>
      </w:r>
      <w:r w:rsidR="00CE72CF" w:rsidRPr="00426B63">
        <w:rPr>
          <w:rFonts w:cs="Arial"/>
        </w:rPr>
        <w:t>em 1988, com a Constituição Federal, estabelecido no Art. 225</w:t>
      </w:r>
      <w:r w:rsidR="00292D8F" w:rsidRPr="00426B63">
        <w:rPr>
          <w:rFonts w:cs="Arial"/>
        </w:rPr>
        <w:t xml:space="preserve"> (CARNEIRO, 2008</w:t>
      </w:r>
      <w:r w:rsidRPr="00426B63">
        <w:rPr>
          <w:rFonts w:cs="Arial"/>
        </w:rPr>
        <w:t>).</w:t>
      </w:r>
      <w:r w:rsidR="0076044F" w:rsidRPr="0076044F">
        <w:rPr>
          <w:rFonts w:cs="Arial"/>
        </w:rPr>
        <w:t xml:space="preserve"> </w:t>
      </w:r>
    </w:p>
    <w:p w:rsidR="00FD0DC6" w:rsidRPr="0076044F" w:rsidRDefault="00FD0DC6" w:rsidP="00FD0DC6">
      <w:pPr>
        <w:pStyle w:val="Ttulo4"/>
        <w:numPr>
          <w:ilvl w:val="3"/>
          <w:numId w:val="3"/>
        </w:numPr>
        <w:tabs>
          <w:tab w:val="clear" w:pos="864"/>
        </w:tabs>
        <w:spacing w:before="480" w:after="480"/>
        <w:ind w:left="0" w:firstLine="0"/>
        <w:jc w:val="left"/>
        <w:rPr>
          <w:rFonts w:cs="Arial"/>
          <w:b w:val="0"/>
          <w:sz w:val="24"/>
          <w:szCs w:val="24"/>
        </w:rPr>
      </w:pPr>
      <w:bookmarkStart w:id="68" w:name="_Toc473386784"/>
      <w:r w:rsidRPr="0076044F">
        <w:rPr>
          <w:rFonts w:cs="Arial"/>
          <w:b w:val="0"/>
          <w:sz w:val="24"/>
          <w:szCs w:val="24"/>
        </w:rPr>
        <w:t xml:space="preserve">Implicações </w:t>
      </w:r>
      <w:r>
        <w:rPr>
          <w:rFonts w:cs="Arial"/>
          <w:b w:val="0"/>
          <w:sz w:val="24"/>
          <w:szCs w:val="24"/>
        </w:rPr>
        <w:t>Institucionais</w:t>
      </w:r>
      <w:bookmarkEnd w:id="68"/>
    </w:p>
    <w:p w:rsidR="0076044F" w:rsidRDefault="0076044F" w:rsidP="0076044F">
      <w:pPr>
        <w:pStyle w:val="CorpodeTextoCerroAzul"/>
        <w:ind w:firstLine="709"/>
        <w:rPr>
          <w:rFonts w:cs="Arial"/>
        </w:rPr>
      </w:pPr>
      <w:r>
        <w:rPr>
          <w:rFonts w:cs="Arial"/>
        </w:rPr>
        <w:t>O</w:t>
      </w:r>
      <w:r w:rsidRPr="001D2883">
        <w:rPr>
          <w:rFonts w:cs="Arial"/>
        </w:rPr>
        <w:t xml:space="preserve"> mosaico </w:t>
      </w:r>
      <w:r>
        <w:rPr>
          <w:rFonts w:cs="Arial"/>
        </w:rPr>
        <w:t xml:space="preserve">Lagamar é </w:t>
      </w:r>
      <w:r w:rsidR="00FD0DC6">
        <w:rPr>
          <w:rFonts w:cs="Arial"/>
        </w:rPr>
        <w:t>fundamental</w:t>
      </w:r>
      <w:r>
        <w:rPr>
          <w:rFonts w:cs="Arial"/>
        </w:rPr>
        <w:t xml:space="preserve"> </w:t>
      </w:r>
      <w:r w:rsidRPr="001D2883">
        <w:rPr>
          <w:rFonts w:cs="Arial"/>
        </w:rPr>
        <w:t>para apoiar importantes proj</w:t>
      </w:r>
      <w:r>
        <w:rPr>
          <w:rFonts w:cs="Arial"/>
        </w:rPr>
        <w:t>etos de preservação, como o GEF-</w:t>
      </w:r>
      <w:r w:rsidRPr="001D2883">
        <w:rPr>
          <w:rFonts w:cs="Arial"/>
        </w:rPr>
        <w:t>Mangue, que visa fortalecer uma rede de áreas protegidas para o ecossistema de mang</w:t>
      </w:r>
      <w:r>
        <w:rPr>
          <w:rFonts w:cs="Arial"/>
        </w:rPr>
        <w:t>ues no Brasil e é coordenado em um</w:t>
      </w:r>
      <w:r w:rsidRPr="001D2883">
        <w:rPr>
          <w:rFonts w:cs="Arial"/>
        </w:rPr>
        <w:t>a parceria</w:t>
      </w:r>
      <w:r>
        <w:rPr>
          <w:rFonts w:cs="Arial"/>
        </w:rPr>
        <w:t xml:space="preserve"> entre o Ministério do Meio Ambiente (MMA)</w:t>
      </w:r>
      <w:r w:rsidRPr="001D2883">
        <w:rPr>
          <w:rFonts w:cs="Arial"/>
        </w:rPr>
        <w:t xml:space="preserve"> e</w:t>
      </w:r>
      <w:r>
        <w:rPr>
          <w:rFonts w:cs="Arial"/>
        </w:rPr>
        <w:t xml:space="preserve"> o Instituto Chico Mendes de Conservação da Biodiversidade (</w:t>
      </w:r>
      <w:r w:rsidRPr="001D2883">
        <w:rPr>
          <w:rFonts w:cs="Arial"/>
        </w:rPr>
        <w:t>ICMBio</w:t>
      </w:r>
      <w:r>
        <w:rPr>
          <w:rFonts w:cs="Arial"/>
        </w:rPr>
        <w:t>)</w:t>
      </w:r>
      <w:r w:rsidRPr="001D2883">
        <w:rPr>
          <w:rFonts w:cs="Arial"/>
        </w:rPr>
        <w:t xml:space="preserve"> (FONSECA, 2012). Em 2009, cerca de 40% do mosaico </w:t>
      </w:r>
      <w:r w:rsidRPr="009F4904">
        <w:rPr>
          <w:rFonts w:cs="Arial"/>
        </w:rPr>
        <w:t xml:space="preserve">Lagamar foi incluído como área piloto do Projeto Manguezais do Brasil (ICMBIO, 2013). Entre outros projetos de relevância, o mosaico vem para ajudar a fiscalizar e tratar com mais eficiência o comércio ilegal interestadual de artigos de caça e de palmito; identificar regras de pesca divergentes entre os estados; e dialogar sobre a especulação imobiliária, principalmente em São Paulo (FONSECA, 2012). </w:t>
      </w:r>
    </w:p>
    <w:p w:rsidR="00655C78" w:rsidRDefault="00655C78" w:rsidP="00190EC2">
      <w:pPr>
        <w:pStyle w:val="CorpodeTextoCerroAzul"/>
        <w:ind w:firstLine="0"/>
        <w:rPr>
          <w:rFonts w:cs="Arial"/>
        </w:rPr>
      </w:pPr>
      <w:r>
        <w:rPr>
          <w:rFonts w:cs="Arial"/>
        </w:rPr>
        <w:br w:type="page"/>
      </w:r>
    </w:p>
    <w:p w:rsidR="00190EC2" w:rsidRDefault="00190EC2" w:rsidP="00190EC2">
      <w:pPr>
        <w:pStyle w:val="CorpodeTextoCerroAzul"/>
        <w:ind w:firstLine="0"/>
        <w:rPr>
          <w:rFonts w:cs="Arial"/>
        </w:rPr>
      </w:pPr>
    </w:p>
    <w:p w:rsidR="00190EC2" w:rsidRPr="001D2883" w:rsidRDefault="00190EC2" w:rsidP="00190EC2">
      <w:pPr>
        <w:pStyle w:val="Ttulo1"/>
        <w:numPr>
          <w:ilvl w:val="0"/>
          <w:numId w:val="0"/>
        </w:numPr>
        <w:spacing w:before="480" w:after="480"/>
        <w:jc w:val="left"/>
        <w:rPr>
          <w:rFonts w:cs="Arial"/>
        </w:rPr>
      </w:pPr>
      <w:bookmarkStart w:id="69" w:name="_Toc440236522"/>
      <w:r w:rsidRPr="001D2883">
        <w:rPr>
          <w:rFonts w:cs="Arial"/>
        </w:rPr>
        <w:t>REFERÊNCIAS BIBLIOGRÁFICAS</w:t>
      </w:r>
      <w:bookmarkEnd w:id="69"/>
    </w:p>
    <w:p w:rsidR="00190EC2" w:rsidRPr="001D2883" w:rsidRDefault="00190EC2" w:rsidP="00190EC2">
      <w:pPr>
        <w:spacing w:after="240" w:line="240" w:lineRule="auto"/>
        <w:jc w:val="both"/>
        <w:rPr>
          <w:rFonts w:eastAsia="Calibri"/>
          <w:sz w:val="24"/>
          <w:szCs w:val="24"/>
          <w:lang w:eastAsia="en-US"/>
        </w:rPr>
      </w:pPr>
      <w:bookmarkStart w:id="70" w:name="_GoBack"/>
      <w:r w:rsidRPr="001D2883">
        <w:rPr>
          <w:rFonts w:eastAsia="Calibri"/>
          <w:sz w:val="24"/>
          <w:szCs w:val="24"/>
          <w:lang w:eastAsia="en-US"/>
        </w:rPr>
        <w:t xml:space="preserve">BRASIL. – Instituto Brasileiro do Meio Ambiente e dos Recursos Naturais Renováveis – IBAMA – Instrução Normativa n. 15, de 21 de maio de 2009. </w:t>
      </w:r>
      <w:r w:rsidRPr="001D2883">
        <w:rPr>
          <w:rFonts w:eastAsia="Calibri"/>
          <w:b/>
          <w:sz w:val="24"/>
          <w:szCs w:val="24"/>
          <w:lang w:eastAsia="en-US"/>
        </w:rPr>
        <w:t>Ministério do Meio Ambiente, Brasília</w:t>
      </w:r>
      <w:r w:rsidRPr="001D2883">
        <w:rPr>
          <w:rFonts w:eastAsia="Calibri"/>
          <w:sz w:val="24"/>
          <w:szCs w:val="24"/>
          <w:lang w:eastAsia="en-US"/>
        </w:rPr>
        <w:t>, DF, 21 mai. 2009.</w:t>
      </w:r>
    </w:p>
    <w:p w:rsidR="00190EC2" w:rsidRPr="001D2883" w:rsidRDefault="00190EC2" w:rsidP="00190EC2">
      <w:pPr>
        <w:spacing w:after="240" w:line="240" w:lineRule="auto"/>
        <w:jc w:val="both"/>
        <w:rPr>
          <w:rFonts w:eastAsia="Calibri"/>
          <w:sz w:val="24"/>
          <w:szCs w:val="24"/>
          <w:lang w:eastAsia="en-US"/>
        </w:rPr>
      </w:pPr>
      <w:r w:rsidRPr="001D2883">
        <w:rPr>
          <w:rFonts w:eastAsia="Calibri"/>
          <w:sz w:val="24"/>
          <w:szCs w:val="24"/>
          <w:lang w:eastAsia="en-US"/>
        </w:rPr>
        <w:t xml:space="preserve">BRASIL. – Instituto Brasileiro do Meio Ambiente e dos Recursos Naturais Renováveis – IBAMA – Instrução Normativa n. 189, de 23 de setembro de 2008. </w:t>
      </w:r>
      <w:r w:rsidRPr="001D2883">
        <w:rPr>
          <w:rFonts w:eastAsia="Calibri"/>
          <w:b/>
          <w:sz w:val="24"/>
          <w:szCs w:val="24"/>
          <w:lang w:eastAsia="en-US"/>
        </w:rPr>
        <w:t>Ministério do Meio Ambiente</w:t>
      </w:r>
      <w:r w:rsidRPr="001D2883">
        <w:rPr>
          <w:rFonts w:eastAsia="Calibri"/>
          <w:sz w:val="24"/>
          <w:szCs w:val="24"/>
          <w:lang w:eastAsia="en-US"/>
        </w:rPr>
        <w:t>, Brasília, DF, 23 set. 2008.</w:t>
      </w:r>
    </w:p>
    <w:p w:rsidR="00190EC2" w:rsidRPr="001D2883" w:rsidRDefault="00190EC2" w:rsidP="00190EC2">
      <w:pPr>
        <w:spacing w:after="240" w:line="240" w:lineRule="auto"/>
        <w:jc w:val="both"/>
        <w:rPr>
          <w:rFonts w:eastAsia="Calibri"/>
          <w:sz w:val="24"/>
          <w:szCs w:val="24"/>
          <w:lang w:eastAsia="en-US"/>
        </w:rPr>
      </w:pPr>
      <w:r w:rsidRPr="001D2883">
        <w:rPr>
          <w:rFonts w:eastAsia="Calibri"/>
          <w:sz w:val="24"/>
          <w:szCs w:val="24"/>
          <w:lang w:eastAsia="en-US"/>
        </w:rPr>
        <w:t xml:space="preserve">BRASIL. – Instituto Brasileiro do Meio Ambiente e dos Recursos Naturais Renováveis – IBAMA – Instrução Normativa n. 202, de 22 de outubro de 2008. </w:t>
      </w:r>
      <w:r w:rsidRPr="001D2883">
        <w:rPr>
          <w:rFonts w:eastAsia="Calibri"/>
          <w:b/>
          <w:sz w:val="24"/>
          <w:szCs w:val="24"/>
          <w:lang w:eastAsia="en-US"/>
        </w:rPr>
        <w:t>Ministério do Meio Ambiente</w:t>
      </w:r>
      <w:r w:rsidRPr="001D2883">
        <w:rPr>
          <w:rFonts w:eastAsia="Calibri"/>
          <w:sz w:val="24"/>
          <w:szCs w:val="24"/>
          <w:lang w:eastAsia="en-US"/>
        </w:rPr>
        <w:t>, Brasília, DF, 22 out. 2008.</w:t>
      </w:r>
    </w:p>
    <w:p w:rsidR="00190EC2" w:rsidRPr="001D2883" w:rsidRDefault="00190EC2" w:rsidP="00190EC2">
      <w:pPr>
        <w:spacing w:after="240" w:line="240" w:lineRule="auto"/>
        <w:jc w:val="both"/>
        <w:rPr>
          <w:rFonts w:eastAsia="Calibri"/>
          <w:sz w:val="24"/>
          <w:szCs w:val="24"/>
          <w:lang w:eastAsia="en-US"/>
        </w:rPr>
      </w:pPr>
      <w:r w:rsidRPr="001D2883">
        <w:rPr>
          <w:rFonts w:eastAsia="Calibri"/>
          <w:sz w:val="24"/>
          <w:szCs w:val="24"/>
          <w:lang w:eastAsia="en-US"/>
        </w:rPr>
        <w:t xml:space="preserve">BRASIL. – Instituto Brasileiro do Meio Ambiente e dos Recursos Naturais Renováveis – IBAMA – Instrução Normativa n. 203, de 22 de outubro de 2008. </w:t>
      </w:r>
      <w:r w:rsidRPr="001D2883">
        <w:rPr>
          <w:rFonts w:eastAsia="Calibri"/>
          <w:b/>
          <w:sz w:val="24"/>
          <w:szCs w:val="24"/>
          <w:lang w:eastAsia="en-US"/>
        </w:rPr>
        <w:t>Ministério do Meio Ambiente</w:t>
      </w:r>
      <w:r w:rsidRPr="001D2883">
        <w:rPr>
          <w:rFonts w:eastAsia="Calibri"/>
          <w:sz w:val="24"/>
          <w:szCs w:val="24"/>
          <w:lang w:eastAsia="en-US"/>
        </w:rPr>
        <w:t>, Brasília, DF, 22 out. 2008.</w:t>
      </w:r>
    </w:p>
    <w:p w:rsidR="00190EC2" w:rsidRPr="001D2883" w:rsidRDefault="00190EC2" w:rsidP="00190EC2">
      <w:pPr>
        <w:spacing w:after="240" w:line="240" w:lineRule="auto"/>
        <w:jc w:val="both"/>
        <w:rPr>
          <w:rFonts w:eastAsia="Calibri"/>
          <w:sz w:val="24"/>
          <w:szCs w:val="24"/>
          <w:lang w:eastAsia="en-US"/>
        </w:rPr>
      </w:pPr>
      <w:r w:rsidRPr="001D2883">
        <w:rPr>
          <w:rFonts w:eastAsia="Calibri"/>
          <w:sz w:val="24"/>
          <w:szCs w:val="24"/>
          <w:lang w:eastAsia="en-US"/>
        </w:rPr>
        <w:t xml:space="preserve">BRASIL. – Instituto Brasileiro do Meio Ambiente e dos Recursos Naturais Renováveis – IBAMA – Portaria n. 52, de 30 de setembro de 2003. </w:t>
      </w:r>
      <w:r w:rsidRPr="001D2883">
        <w:rPr>
          <w:rFonts w:eastAsia="Calibri"/>
          <w:b/>
          <w:sz w:val="24"/>
          <w:szCs w:val="24"/>
          <w:lang w:eastAsia="en-US"/>
        </w:rPr>
        <w:t>Ministério do Meio Ambiente</w:t>
      </w:r>
      <w:r w:rsidRPr="001D2883">
        <w:rPr>
          <w:rFonts w:eastAsia="Calibri"/>
          <w:sz w:val="24"/>
          <w:szCs w:val="24"/>
          <w:lang w:eastAsia="en-US"/>
        </w:rPr>
        <w:t>, Brasília, DF, 30 set. 2003.</w:t>
      </w:r>
    </w:p>
    <w:p w:rsidR="00190EC2" w:rsidRPr="001D2883" w:rsidRDefault="00190EC2" w:rsidP="00190EC2">
      <w:pPr>
        <w:spacing w:after="240" w:line="240" w:lineRule="auto"/>
        <w:jc w:val="both"/>
        <w:rPr>
          <w:rFonts w:eastAsia="Calibri"/>
          <w:sz w:val="24"/>
          <w:szCs w:val="24"/>
          <w:lang w:eastAsia="en-US"/>
        </w:rPr>
      </w:pPr>
      <w:r w:rsidRPr="001D2883">
        <w:rPr>
          <w:rFonts w:eastAsia="Calibri"/>
          <w:sz w:val="24"/>
          <w:szCs w:val="24"/>
          <w:lang w:eastAsia="en-US"/>
        </w:rPr>
        <w:t xml:space="preserve">BRASIL. – Ministério da Pesca e Aquicultura – MPA – Instrução Normativa Interministerial n. 02, de 13 de março de 2013. </w:t>
      </w:r>
      <w:r w:rsidRPr="001D2883">
        <w:rPr>
          <w:rFonts w:eastAsia="Calibri"/>
          <w:b/>
          <w:sz w:val="24"/>
          <w:szCs w:val="24"/>
          <w:lang w:eastAsia="en-US"/>
        </w:rPr>
        <w:t>Ministério do Meio Ambiente</w:t>
      </w:r>
      <w:r w:rsidRPr="001D2883">
        <w:rPr>
          <w:rFonts w:eastAsia="Calibri"/>
          <w:sz w:val="24"/>
          <w:szCs w:val="24"/>
          <w:lang w:eastAsia="en-US"/>
        </w:rPr>
        <w:t>, Brasília, DF, 13 mar. 2013. Seção 1. p. 74</w:t>
      </w:r>
    </w:p>
    <w:p w:rsidR="00190EC2" w:rsidRPr="001D2883" w:rsidRDefault="00190EC2" w:rsidP="00190EC2">
      <w:pPr>
        <w:spacing w:after="240" w:line="240" w:lineRule="auto"/>
        <w:jc w:val="both"/>
        <w:rPr>
          <w:rFonts w:eastAsia="Calibri"/>
          <w:sz w:val="24"/>
          <w:szCs w:val="24"/>
          <w:lang w:eastAsia="en-US"/>
        </w:rPr>
      </w:pPr>
      <w:r w:rsidRPr="001D2883">
        <w:rPr>
          <w:rFonts w:eastAsia="Calibri"/>
          <w:sz w:val="24"/>
          <w:szCs w:val="24"/>
          <w:lang w:eastAsia="en-US"/>
        </w:rPr>
        <w:t xml:space="preserve">BRASIL. – Ministério da Pesca e Aquicultura – MPA – Instrução Normativa Interministerial n. 13, de 16 de outubro de 2012. </w:t>
      </w:r>
      <w:r w:rsidRPr="001D2883">
        <w:rPr>
          <w:rFonts w:eastAsia="Calibri"/>
          <w:b/>
          <w:sz w:val="24"/>
          <w:szCs w:val="24"/>
          <w:lang w:eastAsia="en-US"/>
        </w:rPr>
        <w:t>Ministério do Meio Ambiente</w:t>
      </w:r>
      <w:r w:rsidRPr="001D2883">
        <w:rPr>
          <w:rFonts w:eastAsia="Calibri"/>
          <w:sz w:val="24"/>
          <w:szCs w:val="24"/>
          <w:lang w:eastAsia="en-US"/>
        </w:rPr>
        <w:t>, Brasília, DF, 16 out. 2012. Seção 1. p. 122-123</w:t>
      </w:r>
    </w:p>
    <w:p w:rsidR="00190EC2" w:rsidRPr="001D2883" w:rsidRDefault="00190EC2" w:rsidP="00190EC2">
      <w:pPr>
        <w:spacing w:after="240" w:line="240" w:lineRule="auto"/>
        <w:jc w:val="both"/>
        <w:rPr>
          <w:rFonts w:eastAsia="Calibri"/>
          <w:sz w:val="24"/>
          <w:szCs w:val="24"/>
          <w:lang w:eastAsia="en-US"/>
        </w:rPr>
      </w:pPr>
      <w:r w:rsidRPr="001D2883">
        <w:rPr>
          <w:rFonts w:eastAsia="Calibri"/>
          <w:sz w:val="24"/>
          <w:szCs w:val="24"/>
          <w:lang w:eastAsia="en-US"/>
        </w:rPr>
        <w:t xml:space="preserve">BRASIL. – Superintendência do Desenvolvimento da Pesca – SUDEPE – Portaria n. 40, de 16 de dezembro de 1986. </w:t>
      </w:r>
      <w:r w:rsidRPr="001D2883">
        <w:rPr>
          <w:rFonts w:eastAsia="Calibri"/>
          <w:b/>
          <w:sz w:val="24"/>
          <w:szCs w:val="24"/>
          <w:lang w:eastAsia="en-US"/>
        </w:rPr>
        <w:t>Ministério do Meio Ambiente</w:t>
      </w:r>
      <w:r w:rsidRPr="001D2883">
        <w:rPr>
          <w:rFonts w:eastAsia="Calibri"/>
          <w:sz w:val="24"/>
          <w:szCs w:val="24"/>
          <w:lang w:eastAsia="en-US"/>
        </w:rPr>
        <w:t>, Brasília, DF, 16 dez. 1986.</w:t>
      </w:r>
    </w:p>
    <w:p w:rsidR="00190EC2" w:rsidRPr="001D2883" w:rsidRDefault="00190EC2" w:rsidP="00190EC2">
      <w:pPr>
        <w:spacing w:after="240" w:line="240" w:lineRule="auto"/>
        <w:jc w:val="both"/>
        <w:rPr>
          <w:rFonts w:eastAsia="Calibri"/>
          <w:sz w:val="24"/>
          <w:szCs w:val="24"/>
        </w:rPr>
      </w:pPr>
      <w:r w:rsidRPr="001D2883">
        <w:rPr>
          <w:rFonts w:eastAsia="Calibri"/>
          <w:sz w:val="24"/>
          <w:szCs w:val="24"/>
        </w:rPr>
        <w:t xml:space="preserve">BRASIL. </w:t>
      </w:r>
      <w:r w:rsidRPr="001D2883">
        <w:rPr>
          <w:rFonts w:eastAsia="Calibri"/>
          <w:b/>
          <w:sz w:val="24"/>
          <w:szCs w:val="24"/>
        </w:rPr>
        <w:t>Constituição</w:t>
      </w:r>
      <w:r w:rsidRPr="001D2883">
        <w:rPr>
          <w:rFonts w:eastAsia="Calibri"/>
          <w:sz w:val="24"/>
          <w:szCs w:val="24"/>
        </w:rPr>
        <w:t>, artigos 215 e 217. 1988</w:t>
      </w:r>
      <w:r>
        <w:rPr>
          <w:rFonts w:eastAsia="Calibri"/>
          <w:sz w:val="24"/>
          <w:szCs w:val="24"/>
        </w:rPr>
        <w:t xml:space="preserve">. </w:t>
      </w:r>
    </w:p>
    <w:p w:rsidR="00190EC2" w:rsidRPr="001D2883" w:rsidRDefault="00190EC2" w:rsidP="00190EC2">
      <w:pPr>
        <w:spacing w:after="240" w:line="240" w:lineRule="auto"/>
        <w:jc w:val="both"/>
        <w:rPr>
          <w:rFonts w:eastAsia="Calibri"/>
          <w:sz w:val="24"/>
          <w:szCs w:val="24"/>
        </w:rPr>
      </w:pPr>
      <w:r w:rsidRPr="001D2883">
        <w:rPr>
          <w:rFonts w:eastAsia="Calibri"/>
          <w:sz w:val="24"/>
          <w:szCs w:val="24"/>
        </w:rPr>
        <w:t>BRASIL. Decreto-Lei nº 25 de 30 de novembro de 1937.</w:t>
      </w:r>
    </w:p>
    <w:p w:rsidR="00190EC2" w:rsidRPr="004E6C16" w:rsidRDefault="00190EC2" w:rsidP="00190EC2">
      <w:pPr>
        <w:spacing w:after="240" w:line="240" w:lineRule="auto"/>
        <w:jc w:val="both"/>
        <w:rPr>
          <w:rFonts w:eastAsia="Calibri"/>
          <w:sz w:val="24"/>
          <w:szCs w:val="24"/>
          <w:highlight w:val="green"/>
          <w:lang w:eastAsia="en-US"/>
        </w:rPr>
      </w:pPr>
      <w:r w:rsidRPr="004E6C16">
        <w:rPr>
          <w:rFonts w:eastAsia="Calibri"/>
          <w:sz w:val="24"/>
          <w:szCs w:val="24"/>
          <w:highlight w:val="green"/>
          <w:lang w:eastAsia="en-US"/>
        </w:rPr>
        <w:t xml:space="preserve">BRASIL. Lei 12.651. Dispõe sobre a proteção da vegetação nativa e dá outras providências. </w:t>
      </w:r>
      <w:r w:rsidRPr="004E6C16">
        <w:rPr>
          <w:rFonts w:eastAsia="Calibri"/>
          <w:b/>
          <w:sz w:val="24"/>
          <w:szCs w:val="24"/>
          <w:highlight w:val="green"/>
          <w:lang w:eastAsia="en-US"/>
        </w:rPr>
        <w:t>Diário Oficial da República Federativa do Brasil</w:t>
      </w:r>
      <w:r w:rsidRPr="004E6C16">
        <w:rPr>
          <w:rFonts w:eastAsia="Calibri"/>
          <w:sz w:val="24"/>
          <w:szCs w:val="24"/>
          <w:highlight w:val="green"/>
          <w:lang w:eastAsia="en-US"/>
        </w:rPr>
        <w:t>, Brasília, DF, 25 mai. 2012. Disponível em: &lt;http://www.planalto.gov.br/ccivil_03/_ato2011-2014/2012/lei/L12651.htm&gt;. Acesso em: 21/09/2015.</w:t>
      </w:r>
    </w:p>
    <w:p w:rsidR="00190EC2" w:rsidRPr="004E6C16" w:rsidRDefault="00190EC2" w:rsidP="00190EC2">
      <w:pPr>
        <w:pStyle w:val="CorpodeTextoCerroAzul"/>
        <w:spacing w:after="240" w:line="240" w:lineRule="auto"/>
        <w:ind w:firstLine="0"/>
        <w:rPr>
          <w:rFonts w:cs="Arial"/>
          <w:highlight w:val="green"/>
        </w:rPr>
      </w:pPr>
      <w:r w:rsidRPr="004E6C16">
        <w:rPr>
          <w:rFonts w:cs="Arial"/>
          <w:highlight w:val="green"/>
        </w:rPr>
        <w:t xml:space="preserve">BRASIL. Lei Federal n. 9.985. </w:t>
      </w:r>
      <w:r w:rsidRPr="004E6C16">
        <w:rPr>
          <w:rFonts w:cs="Arial"/>
          <w:b/>
          <w:bCs/>
          <w:highlight w:val="green"/>
        </w:rPr>
        <w:t>Lei de criação do Sistema Nacional de Unidades de Conservação</w:t>
      </w:r>
      <w:r w:rsidRPr="004E6C16">
        <w:rPr>
          <w:rFonts w:cs="Arial"/>
          <w:highlight w:val="green"/>
        </w:rPr>
        <w:t xml:space="preserve">. Brasília, 18 de julho de 2000. </w:t>
      </w:r>
    </w:p>
    <w:p w:rsidR="00190EC2" w:rsidRPr="001D2883" w:rsidRDefault="00190EC2" w:rsidP="00190EC2">
      <w:pPr>
        <w:spacing w:after="240" w:line="240" w:lineRule="auto"/>
        <w:jc w:val="both"/>
        <w:rPr>
          <w:rFonts w:eastAsia="Calibri"/>
          <w:sz w:val="24"/>
          <w:szCs w:val="24"/>
          <w:lang w:eastAsia="en-US"/>
        </w:rPr>
      </w:pPr>
      <w:r w:rsidRPr="004E6C16">
        <w:rPr>
          <w:rFonts w:eastAsia="Calibri"/>
          <w:sz w:val="24"/>
          <w:szCs w:val="24"/>
          <w:highlight w:val="green"/>
          <w:lang w:eastAsia="en-US"/>
        </w:rPr>
        <w:lastRenderedPageBreak/>
        <w:t xml:space="preserve">BRASIL. Lei Federal n° 12.651, de 25 de maio de 2012, alterada pela Lei 12.727, de 17 de outubro de 2012. Brasília, DF. </w:t>
      </w:r>
      <w:r w:rsidRPr="004E6C16">
        <w:rPr>
          <w:rFonts w:eastAsia="Calibri"/>
          <w:b/>
          <w:sz w:val="24"/>
          <w:szCs w:val="24"/>
          <w:highlight w:val="green"/>
          <w:lang w:eastAsia="en-US"/>
        </w:rPr>
        <w:t>Congresso Nacional</w:t>
      </w:r>
      <w:r w:rsidRPr="004E6C16">
        <w:rPr>
          <w:rFonts w:eastAsia="Calibri"/>
          <w:sz w:val="24"/>
          <w:szCs w:val="24"/>
          <w:highlight w:val="green"/>
          <w:lang w:eastAsia="en-US"/>
        </w:rPr>
        <w:t>, 2012.</w:t>
      </w:r>
    </w:p>
    <w:p w:rsidR="00190EC2" w:rsidRPr="001D2883" w:rsidRDefault="00190EC2" w:rsidP="00190EC2">
      <w:pPr>
        <w:spacing w:after="240" w:line="240" w:lineRule="auto"/>
        <w:jc w:val="both"/>
        <w:rPr>
          <w:rFonts w:eastAsia="Calibri"/>
          <w:sz w:val="24"/>
          <w:szCs w:val="24"/>
          <w:lang w:eastAsia="en-US"/>
        </w:rPr>
      </w:pPr>
      <w:r w:rsidRPr="001D2883">
        <w:rPr>
          <w:rFonts w:eastAsia="Calibri"/>
          <w:sz w:val="24"/>
          <w:szCs w:val="24"/>
          <w:lang w:eastAsia="en-US"/>
        </w:rPr>
        <w:t xml:space="preserve">BRASIL. Lei Federal n° 12.651, de 25 de maio de 2012. Diário Oficial [da] da República Federativa do Brasil. Brasília, DF. </w:t>
      </w:r>
      <w:r w:rsidRPr="001D2883">
        <w:rPr>
          <w:rFonts w:eastAsia="Calibri"/>
          <w:b/>
          <w:sz w:val="24"/>
          <w:szCs w:val="24"/>
          <w:lang w:eastAsia="en-US"/>
        </w:rPr>
        <w:t>Congresso Nacional</w:t>
      </w:r>
      <w:r w:rsidRPr="001D2883">
        <w:rPr>
          <w:rFonts w:eastAsia="Calibri"/>
          <w:sz w:val="24"/>
          <w:szCs w:val="24"/>
          <w:lang w:eastAsia="en-US"/>
        </w:rPr>
        <w:t>, 2012.</w:t>
      </w:r>
    </w:p>
    <w:p w:rsidR="00190EC2" w:rsidRPr="001D2883" w:rsidRDefault="00190EC2" w:rsidP="00190EC2">
      <w:pPr>
        <w:spacing w:after="240" w:line="240" w:lineRule="auto"/>
        <w:jc w:val="both"/>
        <w:rPr>
          <w:sz w:val="24"/>
          <w:szCs w:val="24"/>
        </w:rPr>
      </w:pPr>
      <w:r w:rsidRPr="001D2883">
        <w:rPr>
          <w:sz w:val="24"/>
          <w:szCs w:val="24"/>
        </w:rPr>
        <w:t xml:space="preserve">BRASIL. </w:t>
      </w:r>
      <w:r w:rsidRPr="001D2883">
        <w:rPr>
          <w:b/>
          <w:bCs/>
          <w:sz w:val="24"/>
          <w:szCs w:val="24"/>
        </w:rPr>
        <w:t>Lei Federal nº 12.727</w:t>
      </w:r>
      <w:r w:rsidRPr="001D2883">
        <w:rPr>
          <w:sz w:val="24"/>
          <w:szCs w:val="24"/>
        </w:rPr>
        <w:t>, de 17 de outubro de 2012. Diário Oficial da República Federativa do Brasil, Brasília, DF, 17 out 2012.</w:t>
      </w:r>
    </w:p>
    <w:p w:rsidR="00190EC2" w:rsidRPr="001D2883" w:rsidRDefault="00190EC2" w:rsidP="00190EC2">
      <w:pPr>
        <w:spacing w:after="240" w:line="240" w:lineRule="auto"/>
        <w:jc w:val="both"/>
        <w:rPr>
          <w:bCs/>
          <w:iCs/>
          <w:sz w:val="24"/>
          <w:szCs w:val="24"/>
        </w:rPr>
      </w:pPr>
      <w:r w:rsidRPr="004E6C16">
        <w:rPr>
          <w:rFonts w:eastAsia="Calibri"/>
          <w:sz w:val="24"/>
          <w:szCs w:val="24"/>
          <w:highlight w:val="green"/>
        </w:rPr>
        <w:t>BRASIL</w:t>
      </w:r>
      <w:r w:rsidRPr="004E6C16">
        <w:rPr>
          <w:bCs/>
          <w:iCs/>
          <w:sz w:val="24"/>
          <w:szCs w:val="24"/>
          <w:highlight w:val="green"/>
        </w:rPr>
        <w:t>. Lei Nº 9.985, de 18 de julho de 2000. Regulamenta o art. 225, § 1o, incisos I, II, III e VII da Constituição Federal, institui o Sistema Nacional de Unidades de Conservação da Natureza e dá outras providências.. Presidência da República, Casa Civil, Brasília, DF.</w:t>
      </w:r>
    </w:p>
    <w:p w:rsidR="00190EC2" w:rsidRPr="001D2883" w:rsidRDefault="00190EC2" w:rsidP="00190EC2">
      <w:pPr>
        <w:pStyle w:val="CorpodeTextoCerroAzul"/>
        <w:spacing w:after="240" w:line="240" w:lineRule="auto"/>
        <w:ind w:firstLine="0"/>
        <w:rPr>
          <w:rFonts w:cs="Arial"/>
        </w:rPr>
      </w:pPr>
      <w:r w:rsidRPr="004E6C16">
        <w:rPr>
          <w:rFonts w:cs="Arial"/>
          <w:highlight w:val="green"/>
        </w:rPr>
        <w:t xml:space="preserve">COSTA, J. P. O. Dedicatória do Presidente do Conselho da Reserva da Biosfera da Mata Atlântica à Miguel von </w:t>
      </w:r>
      <w:proofErr w:type="spellStart"/>
      <w:r w:rsidRPr="004E6C16">
        <w:rPr>
          <w:rFonts w:cs="Arial"/>
          <w:highlight w:val="green"/>
        </w:rPr>
        <w:t>Behr</w:t>
      </w:r>
      <w:proofErr w:type="spellEnd"/>
      <w:r w:rsidRPr="004E6C16">
        <w:rPr>
          <w:rFonts w:cs="Arial"/>
          <w:highlight w:val="green"/>
        </w:rPr>
        <w:t xml:space="preserve">. In: VON BEHR, M. </w:t>
      </w:r>
      <w:proofErr w:type="spellStart"/>
      <w:r w:rsidRPr="004E6C16">
        <w:rPr>
          <w:rFonts w:cs="Arial"/>
          <w:b/>
          <w:highlight w:val="green"/>
        </w:rPr>
        <w:t>Guarakessaba</w:t>
      </w:r>
      <w:proofErr w:type="spellEnd"/>
      <w:r w:rsidRPr="004E6C16">
        <w:rPr>
          <w:rFonts w:cs="Arial"/>
          <w:highlight w:val="green"/>
        </w:rPr>
        <w:t>. São Paulo: Empresa das Artes, 1997.</w:t>
      </w:r>
    </w:p>
    <w:p w:rsidR="00190EC2" w:rsidRPr="004E6C16" w:rsidRDefault="00190EC2" w:rsidP="00190EC2">
      <w:pPr>
        <w:pStyle w:val="CorpodeTextoCerroAzul"/>
        <w:spacing w:after="240" w:line="240" w:lineRule="auto"/>
        <w:ind w:firstLine="0"/>
        <w:rPr>
          <w:rFonts w:cs="Arial"/>
        </w:rPr>
      </w:pPr>
      <w:r w:rsidRPr="004E6C16">
        <w:rPr>
          <w:rFonts w:cs="Arial"/>
          <w:highlight w:val="green"/>
        </w:rPr>
        <w:t>CUNHA, S. e COELHO, M. C. Política e gestão ambiental. In: CUNHA, S. &amp;   GUERRA, A. (</w:t>
      </w:r>
      <w:proofErr w:type="spellStart"/>
      <w:r w:rsidRPr="004E6C16">
        <w:rPr>
          <w:rFonts w:cs="Arial"/>
          <w:highlight w:val="green"/>
        </w:rPr>
        <w:t>Orgs</w:t>
      </w:r>
      <w:proofErr w:type="spellEnd"/>
      <w:r w:rsidRPr="004E6C16">
        <w:rPr>
          <w:rFonts w:cs="Arial"/>
          <w:highlight w:val="green"/>
        </w:rPr>
        <w:t xml:space="preserve">). </w:t>
      </w:r>
      <w:r w:rsidRPr="004E6C16">
        <w:rPr>
          <w:rFonts w:cs="Arial"/>
          <w:b/>
          <w:highlight w:val="green"/>
        </w:rPr>
        <w:t>A questão ambiental. Diferentes abordagens</w:t>
      </w:r>
      <w:r w:rsidRPr="004E6C16">
        <w:rPr>
          <w:rFonts w:cs="Arial"/>
          <w:highlight w:val="green"/>
        </w:rPr>
        <w:t>. Rio de Janeiro: Bertrand Brasil, 2003. 248 p.</w:t>
      </w:r>
    </w:p>
    <w:p w:rsidR="00190EC2" w:rsidRPr="001D2883" w:rsidRDefault="00190EC2" w:rsidP="00190EC2">
      <w:pPr>
        <w:pStyle w:val="CorpodeTextoCerroAzul"/>
        <w:spacing w:after="240" w:line="240" w:lineRule="auto"/>
        <w:ind w:firstLine="0"/>
        <w:rPr>
          <w:rFonts w:cs="Arial"/>
        </w:rPr>
      </w:pPr>
      <w:r w:rsidRPr="00655C78">
        <w:rPr>
          <w:rFonts w:cs="Arial"/>
          <w:highlight w:val="green"/>
        </w:rPr>
        <w:t xml:space="preserve">DENARDIN, V. F. et al. (2009). Distribuição de benefícios ecossistêmicos: o caso do ICMS ecológico no litoral paranaense. </w:t>
      </w:r>
      <w:r w:rsidRPr="00655C78">
        <w:rPr>
          <w:rFonts w:cs="Arial"/>
          <w:b/>
          <w:highlight w:val="green"/>
        </w:rPr>
        <w:t>Redes</w:t>
      </w:r>
      <w:r w:rsidRPr="00655C78">
        <w:rPr>
          <w:rFonts w:cs="Arial"/>
          <w:highlight w:val="green"/>
        </w:rPr>
        <w:t>, Santa Cruz do Sul, v. 13, n. 2, p. 184- 198, maio/ago. 2008</w:t>
      </w:r>
    </w:p>
    <w:p w:rsidR="00190EC2" w:rsidRPr="001D2883" w:rsidRDefault="00190EC2" w:rsidP="00190EC2">
      <w:pPr>
        <w:pStyle w:val="CorpodeTextoCerroAzul"/>
        <w:spacing w:after="240" w:line="240" w:lineRule="auto"/>
        <w:ind w:firstLine="0"/>
        <w:rPr>
          <w:rFonts w:cs="Arial"/>
          <w:shd w:val="clear" w:color="auto" w:fill="FFFFFF"/>
        </w:rPr>
      </w:pPr>
      <w:r w:rsidRPr="00655C78">
        <w:rPr>
          <w:rFonts w:cs="Arial"/>
          <w:color w:val="000000"/>
          <w:highlight w:val="green"/>
          <w:shd w:val="clear" w:color="auto" w:fill="FFFFFF"/>
        </w:rPr>
        <w:t xml:space="preserve">FONSECA, A. C. Mosaico Litoral Sul de São Paulo e Litoral do Paraná. </w:t>
      </w:r>
      <w:r w:rsidRPr="00655C78">
        <w:rPr>
          <w:rFonts w:cs="Arial"/>
          <w:highlight w:val="green"/>
          <w:shd w:val="clear" w:color="auto" w:fill="FFFFFF"/>
        </w:rPr>
        <w:t xml:space="preserve">Palestra apresentada no Curso de Gestão de Mosaicos. ICMBIO, Iperó – São Paulo, 2012. Disponível em: </w:t>
      </w:r>
      <w:hyperlink r:id="rId19" w:history="1">
        <w:r w:rsidRPr="00655C78">
          <w:rPr>
            <w:rStyle w:val="Hyperlink"/>
            <w:rFonts w:cs="Arial"/>
            <w:highlight w:val="green"/>
            <w:shd w:val="clear" w:color="auto" w:fill="FFFFFF"/>
          </w:rPr>
          <w:t>http://www.redemosaicos.com.br/arquivos_dados/arq_downloads/mmidia-id-76.pdf</w:t>
        </w:r>
      </w:hyperlink>
      <w:r w:rsidRPr="00655C78">
        <w:rPr>
          <w:rFonts w:cs="Arial"/>
          <w:highlight w:val="green"/>
          <w:shd w:val="clear" w:color="auto" w:fill="FFFFFF"/>
        </w:rPr>
        <w:t>. Acesso em 25 set 2015</w:t>
      </w:r>
      <w:r w:rsidRPr="001D2883">
        <w:rPr>
          <w:rFonts w:cs="Arial"/>
          <w:shd w:val="clear" w:color="auto" w:fill="FFFFFF"/>
        </w:rPr>
        <w:t>.</w:t>
      </w:r>
    </w:p>
    <w:p w:rsidR="00190EC2" w:rsidRPr="001D2883" w:rsidRDefault="00190EC2" w:rsidP="00190EC2">
      <w:pPr>
        <w:spacing w:after="240" w:line="240" w:lineRule="auto"/>
        <w:jc w:val="both"/>
        <w:rPr>
          <w:rFonts w:eastAsia="Calibri"/>
          <w:sz w:val="24"/>
          <w:szCs w:val="24"/>
          <w:lang w:eastAsia="en-US"/>
        </w:rPr>
      </w:pPr>
      <w:r w:rsidRPr="00655C78">
        <w:rPr>
          <w:rFonts w:eastAsia="Calibri"/>
          <w:sz w:val="24"/>
          <w:szCs w:val="24"/>
          <w:highlight w:val="green"/>
          <w:lang w:eastAsia="en-US"/>
        </w:rPr>
        <w:t xml:space="preserve">IAP - Instituto Ambiental do Paraná. </w:t>
      </w:r>
      <w:r w:rsidRPr="00655C78">
        <w:rPr>
          <w:rFonts w:eastAsia="Calibri"/>
          <w:b/>
          <w:sz w:val="24"/>
          <w:szCs w:val="24"/>
          <w:highlight w:val="green"/>
          <w:lang w:eastAsia="en-US"/>
        </w:rPr>
        <w:t>Fauna do Paraná em Extinção</w:t>
      </w:r>
      <w:r w:rsidRPr="00655C78">
        <w:rPr>
          <w:rFonts w:eastAsia="Calibri"/>
          <w:sz w:val="24"/>
          <w:szCs w:val="24"/>
          <w:highlight w:val="green"/>
          <w:lang w:eastAsia="en-US"/>
        </w:rPr>
        <w:t>. Curitiba: Instituto Ambiental do Paraná, 2006.</w:t>
      </w:r>
    </w:p>
    <w:p w:rsidR="00190EC2" w:rsidRPr="004E6C16" w:rsidRDefault="00190EC2" w:rsidP="00190EC2">
      <w:pPr>
        <w:spacing w:after="240" w:line="240" w:lineRule="auto"/>
        <w:jc w:val="both"/>
        <w:rPr>
          <w:rFonts w:eastAsia="Calibri"/>
          <w:sz w:val="24"/>
          <w:szCs w:val="24"/>
          <w:highlight w:val="green"/>
          <w:lang w:eastAsia="en-US"/>
        </w:rPr>
      </w:pPr>
      <w:r w:rsidRPr="004E6C16">
        <w:rPr>
          <w:rFonts w:eastAsia="Calibri"/>
          <w:sz w:val="24"/>
          <w:szCs w:val="24"/>
          <w:highlight w:val="green"/>
          <w:lang w:eastAsia="en-US"/>
        </w:rPr>
        <w:t xml:space="preserve">IBGE (INSTITUTO BRASILEIRO DE GEOGRAFIA E ESTATÍSTICA). </w:t>
      </w:r>
      <w:r w:rsidRPr="004E6C16">
        <w:rPr>
          <w:rFonts w:eastAsia="Calibri"/>
          <w:b/>
          <w:sz w:val="24"/>
          <w:szCs w:val="24"/>
          <w:highlight w:val="green"/>
          <w:lang w:eastAsia="en-US"/>
        </w:rPr>
        <w:t>Manual técnico da vegetação brasileira</w:t>
      </w:r>
      <w:r w:rsidRPr="004E6C16">
        <w:rPr>
          <w:rFonts w:eastAsia="Calibri"/>
          <w:sz w:val="24"/>
          <w:szCs w:val="24"/>
          <w:highlight w:val="green"/>
          <w:lang w:eastAsia="en-US"/>
        </w:rPr>
        <w:t>. Rio de Janeiro: Fundação Instituto Brasileiro de Geografia e Estatística (IBGE), 2012.</w:t>
      </w:r>
    </w:p>
    <w:p w:rsidR="00190EC2" w:rsidRPr="004E6C16" w:rsidRDefault="00190EC2" w:rsidP="00190EC2">
      <w:pPr>
        <w:spacing w:after="240" w:line="240" w:lineRule="auto"/>
        <w:jc w:val="both"/>
        <w:rPr>
          <w:rFonts w:eastAsia="Calibri"/>
          <w:sz w:val="24"/>
          <w:szCs w:val="24"/>
          <w:highlight w:val="green"/>
          <w:lang w:eastAsia="en-US"/>
        </w:rPr>
      </w:pPr>
      <w:r w:rsidRPr="004E6C16">
        <w:rPr>
          <w:rFonts w:eastAsia="Arial"/>
          <w:sz w:val="24"/>
          <w:szCs w:val="24"/>
          <w:highlight w:val="green"/>
          <w:lang w:eastAsia="en-US"/>
        </w:rPr>
        <w:t>I</w:t>
      </w:r>
      <w:r w:rsidRPr="004E6C16">
        <w:rPr>
          <w:rFonts w:eastAsia="Arial"/>
          <w:spacing w:val="1"/>
          <w:sz w:val="24"/>
          <w:szCs w:val="24"/>
          <w:highlight w:val="green"/>
          <w:lang w:eastAsia="en-US"/>
        </w:rPr>
        <w:t>B</w:t>
      </w:r>
      <w:r w:rsidRPr="004E6C16">
        <w:rPr>
          <w:rFonts w:eastAsia="Arial"/>
          <w:sz w:val="24"/>
          <w:szCs w:val="24"/>
          <w:highlight w:val="green"/>
          <w:lang w:eastAsia="en-US"/>
        </w:rPr>
        <w:t>G</w:t>
      </w:r>
      <w:r w:rsidRPr="004E6C16">
        <w:rPr>
          <w:rFonts w:eastAsia="Arial"/>
          <w:spacing w:val="1"/>
          <w:sz w:val="24"/>
          <w:szCs w:val="24"/>
          <w:highlight w:val="green"/>
          <w:lang w:eastAsia="en-US"/>
        </w:rPr>
        <w:t>E</w:t>
      </w:r>
      <w:r w:rsidRPr="004E6C16">
        <w:rPr>
          <w:rFonts w:eastAsia="Arial"/>
          <w:sz w:val="24"/>
          <w:szCs w:val="24"/>
          <w:highlight w:val="green"/>
          <w:lang w:eastAsia="en-US"/>
        </w:rPr>
        <w:t xml:space="preserve">. </w:t>
      </w:r>
      <w:r w:rsidRPr="004E6C16">
        <w:rPr>
          <w:rFonts w:eastAsia="Arial"/>
          <w:b/>
          <w:sz w:val="24"/>
          <w:szCs w:val="24"/>
          <w:highlight w:val="green"/>
          <w:lang w:eastAsia="en-US"/>
        </w:rPr>
        <w:t>Cen</w:t>
      </w:r>
      <w:r w:rsidRPr="004E6C16">
        <w:rPr>
          <w:rFonts w:eastAsia="Arial"/>
          <w:b/>
          <w:spacing w:val="1"/>
          <w:sz w:val="24"/>
          <w:szCs w:val="24"/>
          <w:highlight w:val="green"/>
          <w:lang w:eastAsia="en-US"/>
        </w:rPr>
        <w:t>s</w:t>
      </w:r>
      <w:r w:rsidRPr="004E6C16">
        <w:rPr>
          <w:rFonts w:eastAsia="Arial"/>
          <w:b/>
          <w:sz w:val="24"/>
          <w:szCs w:val="24"/>
          <w:highlight w:val="green"/>
          <w:lang w:eastAsia="en-US"/>
        </w:rPr>
        <w:t>o Demog</w:t>
      </w:r>
      <w:r w:rsidRPr="004E6C16">
        <w:rPr>
          <w:rFonts w:eastAsia="Arial"/>
          <w:b/>
          <w:spacing w:val="-3"/>
          <w:sz w:val="24"/>
          <w:szCs w:val="24"/>
          <w:highlight w:val="green"/>
          <w:lang w:eastAsia="en-US"/>
        </w:rPr>
        <w:t>r</w:t>
      </w:r>
      <w:r w:rsidRPr="004E6C16">
        <w:rPr>
          <w:rFonts w:eastAsia="Arial"/>
          <w:b/>
          <w:spacing w:val="1"/>
          <w:sz w:val="24"/>
          <w:szCs w:val="24"/>
          <w:highlight w:val="green"/>
          <w:lang w:eastAsia="en-US"/>
        </w:rPr>
        <w:t>á</w:t>
      </w:r>
      <w:r w:rsidRPr="004E6C16">
        <w:rPr>
          <w:rFonts w:eastAsia="Arial"/>
          <w:b/>
          <w:sz w:val="24"/>
          <w:szCs w:val="24"/>
          <w:highlight w:val="green"/>
          <w:lang w:eastAsia="en-US"/>
        </w:rPr>
        <w:t xml:space="preserve">fico </w:t>
      </w:r>
      <w:r w:rsidRPr="004E6C16">
        <w:rPr>
          <w:rFonts w:eastAsia="Arial"/>
          <w:b/>
          <w:spacing w:val="1"/>
          <w:sz w:val="24"/>
          <w:szCs w:val="24"/>
          <w:highlight w:val="green"/>
          <w:lang w:eastAsia="en-US"/>
        </w:rPr>
        <w:t>20</w:t>
      </w:r>
      <w:r w:rsidRPr="004E6C16">
        <w:rPr>
          <w:rFonts w:eastAsia="Arial"/>
          <w:b/>
          <w:spacing w:val="-1"/>
          <w:sz w:val="24"/>
          <w:szCs w:val="24"/>
          <w:highlight w:val="green"/>
          <w:lang w:eastAsia="en-US"/>
        </w:rPr>
        <w:t>1</w:t>
      </w:r>
      <w:r w:rsidRPr="004E6C16">
        <w:rPr>
          <w:rFonts w:eastAsia="Arial"/>
          <w:b/>
          <w:spacing w:val="3"/>
          <w:sz w:val="24"/>
          <w:szCs w:val="24"/>
          <w:highlight w:val="green"/>
          <w:lang w:eastAsia="en-US"/>
        </w:rPr>
        <w:t>0</w:t>
      </w:r>
      <w:r w:rsidRPr="004E6C16">
        <w:rPr>
          <w:rFonts w:eastAsia="Arial"/>
          <w:sz w:val="24"/>
          <w:szCs w:val="24"/>
          <w:highlight w:val="green"/>
          <w:lang w:eastAsia="en-US"/>
        </w:rPr>
        <w:t>. D</w:t>
      </w:r>
      <w:r w:rsidRPr="004E6C16">
        <w:rPr>
          <w:rFonts w:eastAsia="Arial"/>
          <w:spacing w:val="-1"/>
          <w:sz w:val="24"/>
          <w:szCs w:val="24"/>
          <w:highlight w:val="green"/>
          <w:lang w:eastAsia="en-US"/>
        </w:rPr>
        <w:t>i</w:t>
      </w:r>
      <w:r w:rsidRPr="004E6C16">
        <w:rPr>
          <w:rFonts w:eastAsia="Arial"/>
          <w:sz w:val="24"/>
          <w:szCs w:val="24"/>
          <w:highlight w:val="green"/>
          <w:lang w:eastAsia="en-US"/>
        </w:rPr>
        <w:t>s</w:t>
      </w:r>
      <w:r w:rsidRPr="004E6C16">
        <w:rPr>
          <w:rFonts w:eastAsia="Arial"/>
          <w:spacing w:val="1"/>
          <w:sz w:val="24"/>
          <w:szCs w:val="24"/>
          <w:highlight w:val="green"/>
          <w:lang w:eastAsia="en-US"/>
        </w:rPr>
        <w:t>pon</w:t>
      </w:r>
      <w:r w:rsidRPr="004E6C16">
        <w:rPr>
          <w:rFonts w:eastAsia="Arial"/>
          <w:spacing w:val="-2"/>
          <w:sz w:val="24"/>
          <w:szCs w:val="24"/>
          <w:highlight w:val="green"/>
          <w:lang w:eastAsia="en-US"/>
        </w:rPr>
        <w:t>ív</w:t>
      </w:r>
      <w:r w:rsidRPr="004E6C16">
        <w:rPr>
          <w:rFonts w:eastAsia="Arial"/>
          <w:spacing w:val="1"/>
          <w:sz w:val="24"/>
          <w:szCs w:val="24"/>
          <w:highlight w:val="green"/>
          <w:lang w:eastAsia="en-US"/>
        </w:rPr>
        <w:t>e</w:t>
      </w:r>
      <w:r w:rsidRPr="004E6C16">
        <w:rPr>
          <w:rFonts w:eastAsia="Arial"/>
          <w:sz w:val="24"/>
          <w:szCs w:val="24"/>
          <w:highlight w:val="green"/>
          <w:lang w:eastAsia="en-US"/>
        </w:rPr>
        <w:t xml:space="preserve">l </w:t>
      </w:r>
      <w:r w:rsidRPr="004E6C16">
        <w:rPr>
          <w:rFonts w:eastAsia="Arial"/>
          <w:spacing w:val="1"/>
          <w:sz w:val="24"/>
          <w:szCs w:val="24"/>
          <w:highlight w:val="green"/>
          <w:lang w:eastAsia="en-US"/>
        </w:rPr>
        <w:t>em</w:t>
      </w:r>
      <w:r w:rsidRPr="004E6C16">
        <w:rPr>
          <w:rFonts w:eastAsia="Arial"/>
          <w:sz w:val="24"/>
          <w:szCs w:val="24"/>
          <w:highlight w:val="green"/>
          <w:lang w:eastAsia="en-US"/>
        </w:rPr>
        <w:t>:</w:t>
      </w:r>
      <w:r w:rsidRPr="004E6C16">
        <w:rPr>
          <w:rFonts w:eastAsia="Arial"/>
          <w:spacing w:val="-1"/>
          <w:sz w:val="24"/>
          <w:szCs w:val="24"/>
          <w:highlight w:val="green"/>
          <w:lang w:eastAsia="en-US"/>
        </w:rPr>
        <w:t>&lt;</w:t>
      </w:r>
      <w:r w:rsidRPr="004E6C16">
        <w:rPr>
          <w:rFonts w:eastAsia="Arial"/>
          <w:sz w:val="24"/>
          <w:szCs w:val="24"/>
          <w:highlight w:val="green"/>
          <w:lang w:eastAsia="en-US"/>
        </w:rPr>
        <w:t>c</w:t>
      </w:r>
      <w:r w:rsidRPr="004E6C16">
        <w:rPr>
          <w:rFonts w:eastAsia="Arial"/>
          <w:spacing w:val="1"/>
          <w:sz w:val="24"/>
          <w:szCs w:val="24"/>
          <w:highlight w:val="green"/>
          <w:lang w:eastAsia="en-US"/>
        </w:rPr>
        <w:t>en</w:t>
      </w:r>
      <w:r w:rsidRPr="004E6C16">
        <w:rPr>
          <w:rFonts w:eastAsia="Arial"/>
          <w:sz w:val="24"/>
          <w:szCs w:val="24"/>
          <w:highlight w:val="green"/>
          <w:lang w:eastAsia="en-US"/>
        </w:rPr>
        <w:t>s</w:t>
      </w:r>
      <w:r w:rsidRPr="004E6C16">
        <w:rPr>
          <w:rFonts w:eastAsia="Arial"/>
          <w:spacing w:val="1"/>
          <w:sz w:val="24"/>
          <w:szCs w:val="24"/>
          <w:highlight w:val="green"/>
          <w:lang w:eastAsia="en-US"/>
        </w:rPr>
        <w:t>o</w:t>
      </w:r>
      <w:r w:rsidRPr="004E6C16">
        <w:rPr>
          <w:rFonts w:eastAsia="Arial"/>
          <w:spacing w:val="-1"/>
          <w:sz w:val="24"/>
          <w:szCs w:val="24"/>
          <w:highlight w:val="green"/>
          <w:lang w:eastAsia="en-US"/>
        </w:rPr>
        <w:t>2</w:t>
      </w:r>
      <w:r w:rsidRPr="004E6C16">
        <w:rPr>
          <w:rFonts w:eastAsia="Arial"/>
          <w:spacing w:val="1"/>
          <w:sz w:val="24"/>
          <w:szCs w:val="24"/>
          <w:highlight w:val="green"/>
          <w:lang w:eastAsia="en-US"/>
        </w:rPr>
        <w:t>0</w:t>
      </w:r>
      <w:r w:rsidRPr="004E6C16">
        <w:rPr>
          <w:rFonts w:eastAsia="Arial"/>
          <w:sz w:val="24"/>
          <w:szCs w:val="24"/>
          <w:highlight w:val="green"/>
          <w:lang w:eastAsia="en-US"/>
        </w:rPr>
        <w:t>1</w:t>
      </w:r>
      <w:r w:rsidRPr="004E6C16">
        <w:rPr>
          <w:rFonts w:eastAsia="Arial"/>
          <w:spacing w:val="1"/>
          <w:sz w:val="24"/>
          <w:szCs w:val="24"/>
          <w:highlight w:val="green"/>
          <w:lang w:eastAsia="en-US"/>
        </w:rPr>
        <w:t>0</w:t>
      </w:r>
      <w:r w:rsidRPr="004E6C16">
        <w:rPr>
          <w:rFonts w:eastAsia="Arial"/>
          <w:sz w:val="24"/>
          <w:szCs w:val="24"/>
          <w:highlight w:val="green"/>
          <w:lang w:eastAsia="en-US"/>
        </w:rPr>
        <w:t>.</w:t>
      </w:r>
      <w:r w:rsidRPr="004E6C16">
        <w:rPr>
          <w:rFonts w:eastAsia="Arial"/>
          <w:spacing w:val="1"/>
          <w:sz w:val="24"/>
          <w:szCs w:val="24"/>
          <w:highlight w:val="green"/>
          <w:lang w:eastAsia="en-US"/>
        </w:rPr>
        <w:t>i</w:t>
      </w:r>
      <w:r w:rsidRPr="004E6C16">
        <w:rPr>
          <w:rFonts w:eastAsia="Arial"/>
          <w:sz w:val="24"/>
          <w:szCs w:val="24"/>
          <w:highlight w:val="green"/>
          <w:lang w:eastAsia="en-US"/>
        </w:rPr>
        <w:t>bg</w:t>
      </w:r>
      <w:r w:rsidRPr="004E6C16">
        <w:rPr>
          <w:rFonts w:eastAsia="Arial"/>
          <w:spacing w:val="-2"/>
          <w:sz w:val="24"/>
          <w:szCs w:val="24"/>
          <w:highlight w:val="green"/>
          <w:lang w:eastAsia="en-US"/>
        </w:rPr>
        <w:t>e</w:t>
      </w:r>
      <w:r w:rsidRPr="004E6C16">
        <w:rPr>
          <w:rFonts w:eastAsia="Arial"/>
          <w:sz w:val="24"/>
          <w:szCs w:val="24"/>
          <w:highlight w:val="green"/>
          <w:lang w:eastAsia="en-US"/>
        </w:rPr>
        <w:t>.g</w:t>
      </w:r>
      <w:r w:rsidRPr="004E6C16">
        <w:rPr>
          <w:rFonts w:eastAsia="Arial"/>
          <w:spacing w:val="2"/>
          <w:sz w:val="24"/>
          <w:szCs w:val="24"/>
          <w:highlight w:val="green"/>
          <w:lang w:eastAsia="en-US"/>
        </w:rPr>
        <w:t>o</w:t>
      </w:r>
      <w:r w:rsidRPr="004E6C16">
        <w:rPr>
          <w:rFonts w:eastAsia="Arial"/>
          <w:spacing w:val="-4"/>
          <w:sz w:val="24"/>
          <w:szCs w:val="24"/>
          <w:highlight w:val="green"/>
          <w:lang w:eastAsia="en-US"/>
        </w:rPr>
        <w:t>v</w:t>
      </w:r>
      <w:r w:rsidRPr="004E6C16">
        <w:rPr>
          <w:rFonts w:eastAsia="Arial"/>
          <w:sz w:val="24"/>
          <w:szCs w:val="24"/>
          <w:highlight w:val="green"/>
          <w:lang w:eastAsia="en-US"/>
        </w:rPr>
        <w:t>.b</w:t>
      </w:r>
      <w:r w:rsidRPr="004E6C16">
        <w:rPr>
          <w:rFonts w:eastAsia="Arial"/>
          <w:spacing w:val="1"/>
          <w:sz w:val="24"/>
          <w:szCs w:val="24"/>
          <w:highlight w:val="green"/>
          <w:lang w:eastAsia="en-US"/>
        </w:rPr>
        <w:t>r</w:t>
      </w:r>
      <w:r w:rsidRPr="004E6C16">
        <w:rPr>
          <w:rFonts w:eastAsia="Arial"/>
          <w:sz w:val="24"/>
          <w:szCs w:val="24"/>
          <w:highlight w:val="green"/>
          <w:lang w:eastAsia="en-US"/>
        </w:rPr>
        <w:t>/&gt;.</w:t>
      </w:r>
      <w:r w:rsidRPr="004E6C16">
        <w:rPr>
          <w:rFonts w:eastAsia="Arial"/>
          <w:spacing w:val="-5"/>
          <w:sz w:val="24"/>
          <w:szCs w:val="24"/>
          <w:highlight w:val="green"/>
          <w:lang w:eastAsia="en-US"/>
        </w:rPr>
        <w:t>A</w:t>
      </w:r>
      <w:r w:rsidRPr="004E6C16">
        <w:rPr>
          <w:rFonts w:eastAsia="Arial"/>
          <w:spacing w:val="1"/>
          <w:sz w:val="24"/>
          <w:szCs w:val="24"/>
          <w:highlight w:val="green"/>
          <w:lang w:eastAsia="en-US"/>
        </w:rPr>
        <w:t>cess</w:t>
      </w:r>
      <w:r w:rsidRPr="004E6C16">
        <w:rPr>
          <w:rFonts w:eastAsia="Arial"/>
          <w:sz w:val="24"/>
          <w:szCs w:val="24"/>
          <w:highlight w:val="green"/>
          <w:lang w:eastAsia="en-US"/>
        </w:rPr>
        <w:t>o</w:t>
      </w:r>
      <w:r w:rsidRPr="004E6C16">
        <w:rPr>
          <w:rFonts w:eastAsia="Arial"/>
          <w:color w:val="000000"/>
          <w:sz w:val="24"/>
          <w:szCs w:val="24"/>
          <w:highlight w:val="green"/>
          <w:lang w:eastAsia="en-US"/>
        </w:rPr>
        <w:t xml:space="preserve"> </w:t>
      </w:r>
      <w:r w:rsidRPr="004E6C16">
        <w:rPr>
          <w:rFonts w:eastAsia="Arial"/>
          <w:color w:val="000000"/>
          <w:spacing w:val="1"/>
          <w:sz w:val="24"/>
          <w:szCs w:val="24"/>
          <w:highlight w:val="green"/>
          <w:lang w:eastAsia="en-US"/>
        </w:rPr>
        <w:t>e</w:t>
      </w:r>
      <w:r w:rsidRPr="004E6C16">
        <w:rPr>
          <w:rFonts w:eastAsia="Arial"/>
          <w:color w:val="000000"/>
          <w:sz w:val="24"/>
          <w:szCs w:val="24"/>
          <w:highlight w:val="green"/>
          <w:lang w:eastAsia="en-US"/>
        </w:rPr>
        <w:t xml:space="preserve">m: </w:t>
      </w:r>
      <w:r w:rsidRPr="004E6C16">
        <w:rPr>
          <w:rFonts w:eastAsia="Arial"/>
          <w:color w:val="000000"/>
          <w:spacing w:val="1"/>
          <w:sz w:val="24"/>
          <w:szCs w:val="24"/>
          <w:highlight w:val="green"/>
          <w:lang w:eastAsia="en-US"/>
        </w:rPr>
        <w:t>15</w:t>
      </w:r>
      <w:r w:rsidRPr="004E6C16">
        <w:rPr>
          <w:rFonts w:eastAsia="Arial"/>
          <w:color w:val="000000"/>
          <w:spacing w:val="-2"/>
          <w:sz w:val="24"/>
          <w:szCs w:val="24"/>
          <w:highlight w:val="green"/>
          <w:lang w:eastAsia="en-US"/>
        </w:rPr>
        <w:t>/</w:t>
      </w:r>
      <w:r w:rsidRPr="004E6C16">
        <w:rPr>
          <w:rFonts w:eastAsia="Arial"/>
          <w:color w:val="000000"/>
          <w:spacing w:val="1"/>
          <w:sz w:val="24"/>
          <w:szCs w:val="24"/>
          <w:highlight w:val="green"/>
          <w:lang w:eastAsia="en-US"/>
        </w:rPr>
        <w:t>10</w:t>
      </w:r>
      <w:r w:rsidRPr="004E6C16">
        <w:rPr>
          <w:rFonts w:eastAsia="Arial"/>
          <w:color w:val="000000"/>
          <w:spacing w:val="-2"/>
          <w:sz w:val="24"/>
          <w:szCs w:val="24"/>
          <w:highlight w:val="green"/>
          <w:lang w:eastAsia="en-US"/>
        </w:rPr>
        <w:t>/</w:t>
      </w:r>
      <w:r w:rsidRPr="004E6C16">
        <w:rPr>
          <w:rFonts w:eastAsia="Arial"/>
          <w:color w:val="000000"/>
          <w:spacing w:val="1"/>
          <w:sz w:val="24"/>
          <w:szCs w:val="24"/>
          <w:highlight w:val="green"/>
          <w:lang w:eastAsia="en-US"/>
        </w:rPr>
        <w:t>20</w:t>
      </w:r>
      <w:r w:rsidRPr="004E6C16">
        <w:rPr>
          <w:rFonts w:eastAsia="Arial"/>
          <w:color w:val="000000"/>
          <w:spacing w:val="-1"/>
          <w:sz w:val="24"/>
          <w:szCs w:val="24"/>
          <w:highlight w:val="green"/>
          <w:lang w:eastAsia="en-US"/>
        </w:rPr>
        <w:t>1</w:t>
      </w:r>
      <w:r w:rsidRPr="004E6C16">
        <w:rPr>
          <w:rFonts w:eastAsia="Arial"/>
          <w:color w:val="000000"/>
          <w:spacing w:val="1"/>
          <w:sz w:val="24"/>
          <w:szCs w:val="24"/>
          <w:highlight w:val="green"/>
          <w:lang w:eastAsia="en-US"/>
        </w:rPr>
        <w:t>5</w:t>
      </w:r>
      <w:r w:rsidRPr="004E6C16">
        <w:rPr>
          <w:rFonts w:eastAsia="Arial"/>
          <w:color w:val="000000"/>
          <w:sz w:val="24"/>
          <w:szCs w:val="24"/>
          <w:highlight w:val="green"/>
          <w:lang w:eastAsia="en-US"/>
        </w:rPr>
        <w:t>.</w:t>
      </w:r>
    </w:p>
    <w:p w:rsidR="00190EC2" w:rsidRPr="004E6C16" w:rsidRDefault="00190EC2" w:rsidP="00190EC2">
      <w:pPr>
        <w:spacing w:after="240" w:line="240" w:lineRule="auto"/>
        <w:ind w:right="75"/>
        <w:jc w:val="both"/>
        <w:rPr>
          <w:rFonts w:eastAsia="Arial"/>
          <w:sz w:val="24"/>
          <w:szCs w:val="24"/>
          <w:highlight w:val="green"/>
          <w:lang w:eastAsia="en-US"/>
        </w:rPr>
      </w:pPr>
      <w:r w:rsidRPr="004E6C16">
        <w:rPr>
          <w:rFonts w:eastAsia="Arial"/>
          <w:sz w:val="24"/>
          <w:szCs w:val="24"/>
          <w:highlight w:val="green"/>
          <w:lang w:eastAsia="en-US"/>
        </w:rPr>
        <w:t xml:space="preserve">IBGE. </w:t>
      </w:r>
      <w:r w:rsidRPr="004E6C16">
        <w:rPr>
          <w:rFonts w:eastAsia="Arial"/>
          <w:b/>
          <w:sz w:val="24"/>
          <w:szCs w:val="24"/>
          <w:highlight w:val="green"/>
          <w:lang w:eastAsia="en-US"/>
        </w:rPr>
        <w:t xml:space="preserve">Estimativa Populacional de 2011 a 2014. </w:t>
      </w:r>
      <w:r w:rsidRPr="004E6C16">
        <w:rPr>
          <w:rFonts w:eastAsia="Arial"/>
          <w:sz w:val="24"/>
          <w:szCs w:val="24"/>
          <w:highlight w:val="green"/>
          <w:lang w:eastAsia="en-US"/>
        </w:rPr>
        <w:t xml:space="preserve">Disponível em: </w:t>
      </w:r>
      <w:hyperlink r:id="rId20" w:history="1">
        <w:r w:rsidRPr="004E6C16">
          <w:rPr>
            <w:rFonts w:eastAsia="Arial"/>
            <w:color w:val="0000FF"/>
            <w:sz w:val="24"/>
            <w:szCs w:val="24"/>
            <w:highlight w:val="green"/>
            <w:u w:val="single"/>
            <w:lang w:eastAsia="en-US"/>
          </w:rPr>
          <w:t>http://www.ibge.gov.br/home/estatistica/populacao/</w:t>
        </w:r>
      </w:hyperlink>
      <w:r w:rsidRPr="004E6C16">
        <w:rPr>
          <w:rFonts w:eastAsia="Arial"/>
          <w:sz w:val="24"/>
          <w:szCs w:val="24"/>
          <w:highlight w:val="green"/>
          <w:lang w:eastAsia="en-US"/>
        </w:rPr>
        <w:t>. Acesso em: 24/11/2015</w:t>
      </w:r>
    </w:p>
    <w:p w:rsidR="00190EC2" w:rsidRPr="004E6C16" w:rsidRDefault="00190EC2" w:rsidP="00190EC2">
      <w:pPr>
        <w:pStyle w:val="NormalWeb"/>
        <w:spacing w:before="0" w:beforeAutospacing="0" w:after="240" w:afterAutospacing="0"/>
        <w:jc w:val="both"/>
        <w:rPr>
          <w:rFonts w:ascii="Arial" w:hAnsi="Arial" w:cs="Arial"/>
          <w:color w:val="000000"/>
          <w:sz w:val="24"/>
          <w:szCs w:val="24"/>
          <w:highlight w:val="green"/>
        </w:rPr>
      </w:pPr>
      <w:r w:rsidRPr="004E6C16">
        <w:rPr>
          <w:rFonts w:ascii="Arial" w:hAnsi="Arial" w:cs="Arial"/>
          <w:color w:val="000000"/>
          <w:sz w:val="24"/>
          <w:szCs w:val="24"/>
          <w:highlight w:val="green"/>
        </w:rPr>
        <w:t xml:space="preserve">IBGE. </w:t>
      </w:r>
      <w:r w:rsidRPr="004E6C16">
        <w:rPr>
          <w:rFonts w:ascii="Arial" w:hAnsi="Arial" w:cs="Arial"/>
          <w:b/>
          <w:color w:val="000000"/>
          <w:sz w:val="24"/>
          <w:szCs w:val="24"/>
          <w:highlight w:val="green"/>
        </w:rPr>
        <w:t>Manual Técnico de Pedologia</w:t>
      </w:r>
      <w:r w:rsidRPr="004E6C16">
        <w:rPr>
          <w:rFonts w:ascii="Arial" w:hAnsi="Arial" w:cs="Arial"/>
          <w:color w:val="000000"/>
          <w:sz w:val="24"/>
          <w:szCs w:val="24"/>
          <w:highlight w:val="green"/>
        </w:rPr>
        <w:t>. 2ª Edição, Rio de Janeiro, Brasil, 2007.</w:t>
      </w:r>
    </w:p>
    <w:p w:rsidR="00190EC2" w:rsidRPr="001D2883" w:rsidRDefault="00190EC2" w:rsidP="00190EC2">
      <w:pPr>
        <w:pStyle w:val="NormalWeb"/>
        <w:spacing w:before="0" w:beforeAutospacing="0" w:after="240" w:afterAutospacing="0"/>
        <w:jc w:val="both"/>
        <w:rPr>
          <w:rFonts w:ascii="Arial" w:hAnsi="Arial" w:cs="Arial"/>
          <w:color w:val="000000"/>
          <w:sz w:val="24"/>
          <w:szCs w:val="24"/>
        </w:rPr>
      </w:pPr>
      <w:r w:rsidRPr="004E6C16">
        <w:rPr>
          <w:rFonts w:ascii="Arial" w:hAnsi="Arial" w:cs="Arial"/>
          <w:color w:val="000000"/>
          <w:sz w:val="24"/>
          <w:szCs w:val="24"/>
          <w:highlight w:val="green"/>
        </w:rPr>
        <w:t xml:space="preserve">IBGE. </w:t>
      </w:r>
      <w:r w:rsidRPr="004E6C16">
        <w:rPr>
          <w:rFonts w:ascii="Arial" w:hAnsi="Arial" w:cs="Arial"/>
          <w:b/>
          <w:color w:val="000000"/>
          <w:sz w:val="24"/>
          <w:szCs w:val="24"/>
          <w:highlight w:val="green"/>
        </w:rPr>
        <w:t>Mapas temáticos: Clima (1998).</w:t>
      </w:r>
      <w:r w:rsidRPr="004E6C16">
        <w:rPr>
          <w:rFonts w:ascii="Arial" w:hAnsi="Arial" w:cs="Arial"/>
          <w:color w:val="000000"/>
          <w:sz w:val="24"/>
          <w:szCs w:val="24"/>
          <w:highlight w:val="green"/>
        </w:rPr>
        <w:t xml:space="preserve"> Disponível em: &lt;ftp://geoftp.ibge.gov.br/mapas_tematicos/mapas_murais/clima.pdf&gt;. Acesso em: setembro de 2015.</w:t>
      </w:r>
    </w:p>
    <w:p w:rsidR="00190EC2" w:rsidRPr="001D2883" w:rsidRDefault="00190EC2" w:rsidP="00190EC2">
      <w:pPr>
        <w:spacing w:after="240" w:line="240" w:lineRule="auto"/>
        <w:jc w:val="both"/>
        <w:rPr>
          <w:rFonts w:eastAsia="Calibri"/>
          <w:sz w:val="24"/>
          <w:szCs w:val="24"/>
          <w:lang w:eastAsia="en-US"/>
        </w:rPr>
      </w:pPr>
      <w:r w:rsidRPr="001B333F">
        <w:rPr>
          <w:rFonts w:eastAsia="Calibri"/>
          <w:sz w:val="24"/>
          <w:szCs w:val="24"/>
          <w:highlight w:val="yellow"/>
          <w:lang w:eastAsia="en-US"/>
        </w:rPr>
        <w:lastRenderedPageBreak/>
        <w:t xml:space="preserve">ICMBIO – INSTITUTO CHICO MENDES DE CONSERVAÇÃO DA BIODIVERSIDADE. </w:t>
      </w:r>
      <w:r w:rsidRPr="001B333F">
        <w:rPr>
          <w:rFonts w:eastAsia="Calibri"/>
          <w:b/>
          <w:sz w:val="24"/>
          <w:szCs w:val="24"/>
          <w:highlight w:val="yellow"/>
          <w:lang w:eastAsia="en-US"/>
        </w:rPr>
        <w:t>Lista de Espécies da Fauna Brasileira Ameaçadas de Extinção.</w:t>
      </w:r>
      <w:r w:rsidRPr="001B333F">
        <w:rPr>
          <w:rFonts w:eastAsia="Calibri"/>
          <w:sz w:val="24"/>
          <w:szCs w:val="24"/>
          <w:highlight w:val="yellow"/>
          <w:lang w:eastAsia="en-US"/>
        </w:rPr>
        <w:t xml:space="preserve"> 2014. Disponível em: &lt; http://www.icmbio.gov.br/portal/biodiversidade/fauna-brasileira/lista-de-especies.html&gt;. Acesso em: 10/08/2015.</w:t>
      </w:r>
      <w:r>
        <w:rPr>
          <w:rFonts w:eastAsia="Calibri"/>
          <w:sz w:val="24"/>
          <w:szCs w:val="24"/>
          <w:lang w:eastAsia="en-US"/>
        </w:rPr>
        <w:t xml:space="preserve"> Referência correta são as Portarias MMA 2014 (BRASIL. Portaria do Ministério do Meio Ambiente....)</w:t>
      </w:r>
    </w:p>
    <w:p w:rsidR="00190EC2" w:rsidRPr="004E6C16" w:rsidRDefault="00190EC2" w:rsidP="00190EC2">
      <w:pPr>
        <w:spacing w:after="240" w:line="240" w:lineRule="auto"/>
        <w:jc w:val="both"/>
        <w:rPr>
          <w:rFonts w:eastAsia="Calibri"/>
          <w:sz w:val="24"/>
          <w:szCs w:val="24"/>
          <w:highlight w:val="green"/>
          <w:lang w:eastAsia="en-US"/>
        </w:rPr>
      </w:pPr>
      <w:r w:rsidRPr="004E6C16">
        <w:rPr>
          <w:rFonts w:eastAsia="Calibri"/>
          <w:sz w:val="24"/>
          <w:szCs w:val="24"/>
          <w:highlight w:val="green"/>
          <w:lang w:eastAsia="en-US"/>
        </w:rPr>
        <w:t xml:space="preserve">ICMBIO – INSTITUTO CHICO MENDES DE CONSERVAÇÃO DA BIODIVERSIDADE. </w:t>
      </w:r>
      <w:r w:rsidRPr="004E6C16">
        <w:rPr>
          <w:rFonts w:eastAsia="Calibri"/>
          <w:b/>
          <w:sz w:val="24"/>
          <w:szCs w:val="24"/>
          <w:highlight w:val="green"/>
          <w:lang w:eastAsia="en-US"/>
        </w:rPr>
        <w:t>Papagaio-de-cara-roxa sai da lista nacional de espécies ameaçadas de extinção. 2014.</w:t>
      </w:r>
      <w:r w:rsidRPr="004E6C16">
        <w:rPr>
          <w:rFonts w:eastAsia="Calibri"/>
          <w:sz w:val="24"/>
          <w:szCs w:val="24"/>
          <w:highlight w:val="green"/>
          <w:lang w:eastAsia="en-US"/>
        </w:rPr>
        <w:t xml:space="preserve"> Disponível em: &lt; http://www.icmbio.gov.br/cemave/destaques-e-noticias/74-papagaio-de-cara-roxa-sai-da-lista-nacional-de-especies-ameacadas-de-extincao.html&gt;. Acesso em: 21/11/2015.</w:t>
      </w:r>
    </w:p>
    <w:p w:rsidR="00190EC2" w:rsidRPr="004E6C16" w:rsidRDefault="00190EC2" w:rsidP="00190EC2">
      <w:pPr>
        <w:spacing w:after="240" w:line="240" w:lineRule="auto"/>
        <w:jc w:val="both"/>
        <w:rPr>
          <w:rFonts w:eastAsia="Calibri"/>
          <w:sz w:val="24"/>
          <w:szCs w:val="24"/>
          <w:highlight w:val="green"/>
          <w:lang w:eastAsia="en-US"/>
        </w:rPr>
      </w:pPr>
      <w:r w:rsidRPr="004E6C16">
        <w:rPr>
          <w:rFonts w:eastAsia="Calibri"/>
          <w:sz w:val="24"/>
          <w:szCs w:val="24"/>
          <w:highlight w:val="green"/>
          <w:lang w:eastAsia="en-US"/>
        </w:rPr>
        <w:t xml:space="preserve">ICMBIO. - INSTITUTO CHICO MENDES DE CONSERVAÇÃO DA BIODIVERSIDADE Coordenação de avaliação do estado de conservação da biodiversidade. </w:t>
      </w:r>
      <w:r w:rsidRPr="004E6C16">
        <w:rPr>
          <w:rFonts w:eastAsia="Calibri"/>
          <w:b/>
          <w:sz w:val="24"/>
          <w:szCs w:val="24"/>
          <w:highlight w:val="green"/>
          <w:lang w:eastAsia="en-US"/>
        </w:rPr>
        <w:t>Aplicação de critérios e categorias da UICN na avaliação da fauna brasileira. 2013.</w:t>
      </w:r>
      <w:r w:rsidRPr="004E6C16">
        <w:rPr>
          <w:rFonts w:eastAsia="Calibri"/>
          <w:sz w:val="24"/>
          <w:szCs w:val="24"/>
          <w:highlight w:val="green"/>
          <w:lang w:eastAsia="en-US"/>
        </w:rPr>
        <w:t xml:space="preserve"> Disponível em: &lt;http://www.icmbio.gov.br/portal/images/stories/biodiversidade/fauna-brasileira/ avaliacao-do-risco/apostila_aplicacao_criterios_categorias_UICN_versao_2.0.pdf&gt;. Acesso em: 02/09/2015.</w:t>
      </w:r>
    </w:p>
    <w:p w:rsidR="00190EC2" w:rsidRPr="001D2883" w:rsidRDefault="00190EC2" w:rsidP="00190EC2">
      <w:pPr>
        <w:spacing w:after="240" w:line="240" w:lineRule="auto"/>
        <w:jc w:val="both"/>
        <w:rPr>
          <w:rFonts w:eastAsia="Calibri"/>
          <w:sz w:val="24"/>
          <w:szCs w:val="24"/>
          <w:lang w:eastAsia="en-US"/>
        </w:rPr>
      </w:pPr>
      <w:r w:rsidRPr="004E6C16">
        <w:rPr>
          <w:rFonts w:eastAsia="Calibri"/>
          <w:sz w:val="24"/>
          <w:szCs w:val="24"/>
          <w:highlight w:val="green"/>
          <w:lang w:eastAsia="en-US"/>
        </w:rPr>
        <w:t xml:space="preserve">ICMBio. - INSTITUTO CHICO MENDES DE CONSERVAÇÃO DA BIODIVERSIDADE. </w:t>
      </w:r>
      <w:r w:rsidRPr="004E6C16">
        <w:rPr>
          <w:rFonts w:eastAsia="Calibri"/>
          <w:b/>
          <w:sz w:val="24"/>
          <w:szCs w:val="24"/>
          <w:highlight w:val="green"/>
          <w:lang w:eastAsia="en-US"/>
        </w:rPr>
        <w:t>Relatório Anual de Rotas e Áreas de Concentração de Aves Migratórias no Brasil.</w:t>
      </w:r>
      <w:r w:rsidRPr="004E6C16">
        <w:rPr>
          <w:rFonts w:eastAsia="Calibri"/>
          <w:sz w:val="24"/>
          <w:szCs w:val="24"/>
          <w:highlight w:val="green"/>
          <w:lang w:eastAsia="en-US"/>
        </w:rPr>
        <w:t xml:space="preserve"> Cabedelo, 2014.</w:t>
      </w:r>
    </w:p>
    <w:p w:rsidR="00190EC2" w:rsidRPr="001D2883" w:rsidRDefault="00190EC2" w:rsidP="00190EC2">
      <w:pPr>
        <w:pStyle w:val="CorpodeTextoCerroAzul"/>
        <w:spacing w:after="240" w:line="240" w:lineRule="auto"/>
        <w:ind w:firstLine="0"/>
        <w:rPr>
          <w:rFonts w:cs="Arial"/>
        </w:rPr>
      </w:pPr>
      <w:r w:rsidRPr="004E6C16">
        <w:rPr>
          <w:rFonts w:cs="Arial"/>
          <w:highlight w:val="green"/>
        </w:rPr>
        <w:t xml:space="preserve">IPARDES – Instituto Paranaense de desenvolvimento Econômico e Social. </w:t>
      </w:r>
      <w:r w:rsidRPr="004E6C16">
        <w:rPr>
          <w:rFonts w:cs="Arial"/>
          <w:b/>
          <w:highlight w:val="green"/>
        </w:rPr>
        <w:t>Diagnóstico Ambiental da APA de Guaraqueçaba</w:t>
      </w:r>
      <w:r w:rsidRPr="004E6C16">
        <w:rPr>
          <w:rFonts w:cs="Arial"/>
          <w:highlight w:val="green"/>
        </w:rPr>
        <w:t>. Curitiba: IPARDES, 1995.</w:t>
      </w:r>
    </w:p>
    <w:p w:rsidR="00190EC2" w:rsidRPr="001D2883" w:rsidRDefault="00190EC2" w:rsidP="00190EC2">
      <w:pPr>
        <w:pStyle w:val="CorpodeTextoCerroAzul"/>
        <w:spacing w:after="240" w:line="240" w:lineRule="auto"/>
        <w:ind w:firstLine="0"/>
        <w:rPr>
          <w:rFonts w:cs="Arial"/>
        </w:rPr>
      </w:pPr>
      <w:r w:rsidRPr="00655C78">
        <w:rPr>
          <w:rFonts w:cs="Arial"/>
          <w:highlight w:val="green"/>
        </w:rPr>
        <w:t xml:space="preserve">KOMARCHESKI, R. </w:t>
      </w:r>
      <w:r w:rsidRPr="00655C78">
        <w:rPr>
          <w:rFonts w:cs="Arial"/>
          <w:b/>
          <w:highlight w:val="green"/>
        </w:rPr>
        <w:t>Sustentabilidade socioambiental da produção de farinha de Mandioca em Guaraqueçaba - PR</w:t>
      </w:r>
      <w:r w:rsidRPr="00655C78">
        <w:rPr>
          <w:rFonts w:cs="Arial"/>
          <w:highlight w:val="green"/>
        </w:rPr>
        <w:t>. Dissertação (Mestrado) – Universidade Federal do Paraná – Programa de Pós-graduação em Meio ambiente e desenvolvimento, Curitiba, 2012.</w:t>
      </w:r>
    </w:p>
    <w:p w:rsidR="00190EC2" w:rsidRPr="00655C78" w:rsidRDefault="00190EC2" w:rsidP="00190EC2">
      <w:pPr>
        <w:pStyle w:val="NormalWeb"/>
        <w:spacing w:before="0" w:beforeAutospacing="0" w:after="240" w:afterAutospacing="0"/>
        <w:jc w:val="both"/>
        <w:rPr>
          <w:rFonts w:ascii="Arial" w:hAnsi="Arial" w:cs="Arial"/>
          <w:color w:val="000000"/>
          <w:sz w:val="24"/>
          <w:szCs w:val="24"/>
          <w:highlight w:val="green"/>
        </w:rPr>
      </w:pPr>
      <w:r w:rsidRPr="00655C78">
        <w:rPr>
          <w:rFonts w:ascii="Arial" w:hAnsi="Arial" w:cs="Arial"/>
          <w:sz w:val="24"/>
          <w:szCs w:val="24"/>
          <w:highlight w:val="green"/>
        </w:rPr>
        <w:t xml:space="preserve">PAULA, E. V. </w:t>
      </w:r>
      <w:r w:rsidRPr="00655C78">
        <w:rPr>
          <w:rFonts w:ascii="Arial" w:hAnsi="Arial" w:cs="Arial"/>
          <w:b/>
          <w:color w:val="000000"/>
          <w:sz w:val="24"/>
          <w:szCs w:val="24"/>
          <w:highlight w:val="green"/>
        </w:rPr>
        <w:t xml:space="preserve">Dengue: uma análise </w:t>
      </w:r>
      <w:proofErr w:type="spellStart"/>
      <w:r w:rsidRPr="00655C78">
        <w:rPr>
          <w:rFonts w:ascii="Arial" w:hAnsi="Arial" w:cs="Arial"/>
          <w:b/>
          <w:color w:val="000000"/>
          <w:sz w:val="24"/>
          <w:szCs w:val="24"/>
          <w:highlight w:val="green"/>
        </w:rPr>
        <w:t>climato</w:t>
      </w:r>
      <w:proofErr w:type="spellEnd"/>
      <w:r w:rsidRPr="00655C78">
        <w:rPr>
          <w:rFonts w:ascii="Arial" w:hAnsi="Arial" w:cs="Arial"/>
          <w:b/>
          <w:color w:val="000000"/>
          <w:sz w:val="24"/>
          <w:szCs w:val="24"/>
          <w:highlight w:val="green"/>
        </w:rPr>
        <w:t>-geográfica de sua manifestação no Estado do Paraná (1993-2003).</w:t>
      </w:r>
      <w:r w:rsidRPr="00655C78">
        <w:rPr>
          <w:rFonts w:ascii="Arial" w:hAnsi="Arial" w:cs="Arial"/>
          <w:color w:val="000000"/>
          <w:sz w:val="24"/>
          <w:szCs w:val="24"/>
          <w:highlight w:val="green"/>
        </w:rPr>
        <w:t xml:space="preserve"> 164 f. Dissertação (Mestrado em Geografia). Departamento de Geografia, Setor de Ciências da Terra, Universidade Federal do Paraná, Curitiba, 2005.</w:t>
      </w:r>
    </w:p>
    <w:p w:rsidR="00190EC2" w:rsidRPr="00655C78" w:rsidRDefault="00190EC2" w:rsidP="00190EC2">
      <w:pPr>
        <w:spacing w:after="240" w:line="240" w:lineRule="auto"/>
        <w:jc w:val="both"/>
        <w:rPr>
          <w:sz w:val="24"/>
          <w:szCs w:val="24"/>
          <w:highlight w:val="green"/>
        </w:rPr>
      </w:pPr>
      <w:r w:rsidRPr="00655C78">
        <w:rPr>
          <w:sz w:val="24"/>
          <w:szCs w:val="24"/>
          <w:highlight w:val="green"/>
        </w:rPr>
        <w:t xml:space="preserve">PAULA, E. V. </w:t>
      </w:r>
      <w:r w:rsidRPr="00655C78">
        <w:rPr>
          <w:b/>
          <w:sz w:val="24"/>
          <w:szCs w:val="24"/>
          <w:highlight w:val="green"/>
        </w:rPr>
        <w:t xml:space="preserve">Análise da Produção de Sedimentos na Área de Drenagem da Baía de Antonina/PR uma abordagem </w:t>
      </w:r>
      <w:proofErr w:type="spellStart"/>
      <w:r w:rsidRPr="00655C78">
        <w:rPr>
          <w:b/>
          <w:sz w:val="24"/>
          <w:szCs w:val="24"/>
          <w:highlight w:val="green"/>
        </w:rPr>
        <w:t>geopedológica</w:t>
      </w:r>
      <w:proofErr w:type="spellEnd"/>
      <w:r w:rsidRPr="00655C78">
        <w:rPr>
          <w:sz w:val="24"/>
          <w:szCs w:val="24"/>
          <w:highlight w:val="green"/>
        </w:rPr>
        <w:t>. 220 f. Tese (Doutorado em Geografia) - Departamento de Geografia, Setor de Ciências da Terra, Universidade Federal do Paraná, Curitiba, 2010.</w:t>
      </w:r>
    </w:p>
    <w:p w:rsidR="00190EC2" w:rsidRPr="00655C78" w:rsidRDefault="00190EC2" w:rsidP="00190EC2">
      <w:pPr>
        <w:pStyle w:val="NormalWeb"/>
        <w:spacing w:before="0" w:beforeAutospacing="0" w:after="240" w:afterAutospacing="0"/>
        <w:jc w:val="both"/>
        <w:rPr>
          <w:rFonts w:ascii="Arial" w:hAnsi="Arial" w:cs="Arial"/>
          <w:color w:val="000000"/>
          <w:sz w:val="24"/>
          <w:szCs w:val="24"/>
          <w:highlight w:val="green"/>
        </w:rPr>
      </w:pPr>
      <w:r w:rsidRPr="00655C78">
        <w:rPr>
          <w:rFonts w:ascii="Arial" w:hAnsi="Arial" w:cs="Arial"/>
          <w:color w:val="000000"/>
          <w:sz w:val="24"/>
          <w:szCs w:val="24"/>
          <w:highlight w:val="green"/>
        </w:rPr>
        <w:t xml:space="preserve">PAULA, E. V. </w:t>
      </w:r>
      <w:r w:rsidRPr="00655C78">
        <w:rPr>
          <w:rFonts w:ascii="Arial" w:hAnsi="Arial" w:cs="Arial"/>
          <w:b/>
          <w:color w:val="000000"/>
          <w:sz w:val="24"/>
          <w:szCs w:val="24"/>
          <w:highlight w:val="green"/>
        </w:rPr>
        <w:t xml:space="preserve">Leptospirose Humana: Uma Análise </w:t>
      </w:r>
      <w:proofErr w:type="spellStart"/>
      <w:r w:rsidRPr="00655C78">
        <w:rPr>
          <w:rFonts w:ascii="Arial" w:hAnsi="Arial" w:cs="Arial"/>
          <w:b/>
          <w:color w:val="000000"/>
          <w:sz w:val="24"/>
          <w:szCs w:val="24"/>
          <w:highlight w:val="green"/>
        </w:rPr>
        <w:t>Climato</w:t>
      </w:r>
      <w:proofErr w:type="spellEnd"/>
      <w:r w:rsidRPr="00655C78">
        <w:rPr>
          <w:rFonts w:ascii="Arial" w:hAnsi="Arial" w:cs="Arial"/>
          <w:b/>
          <w:color w:val="000000"/>
          <w:sz w:val="24"/>
          <w:szCs w:val="24"/>
          <w:highlight w:val="green"/>
        </w:rPr>
        <w:t>-Geográfica de sua Manifestação no Brasil, Paraná e Curitiba</w:t>
      </w:r>
      <w:r w:rsidRPr="00655C78">
        <w:rPr>
          <w:rFonts w:ascii="Arial" w:hAnsi="Arial" w:cs="Arial"/>
          <w:color w:val="000000"/>
          <w:sz w:val="24"/>
          <w:szCs w:val="24"/>
          <w:highlight w:val="green"/>
        </w:rPr>
        <w:t>. Curitiba: UFPR. Monografia de conclusão de curso de graduação em Geografia, 2003.</w:t>
      </w:r>
    </w:p>
    <w:p w:rsidR="00190EC2" w:rsidRPr="001D2883" w:rsidRDefault="00190EC2" w:rsidP="00190EC2">
      <w:pPr>
        <w:pStyle w:val="NormalWeb"/>
        <w:spacing w:before="0" w:beforeAutospacing="0" w:after="240" w:afterAutospacing="0"/>
        <w:jc w:val="both"/>
        <w:rPr>
          <w:rFonts w:ascii="Arial" w:hAnsi="Arial" w:cs="Arial"/>
          <w:color w:val="000000"/>
          <w:sz w:val="24"/>
          <w:szCs w:val="24"/>
        </w:rPr>
      </w:pPr>
      <w:r w:rsidRPr="00655C78">
        <w:rPr>
          <w:rFonts w:ascii="Arial" w:hAnsi="Arial" w:cs="Arial"/>
          <w:color w:val="000000"/>
          <w:sz w:val="24"/>
          <w:szCs w:val="24"/>
          <w:highlight w:val="green"/>
          <w:lang w:val="en-US"/>
        </w:rPr>
        <w:t xml:space="preserve">PAULA, E. V.; SANTOS, L. J. C. </w:t>
      </w:r>
      <w:r w:rsidRPr="00655C78">
        <w:rPr>
          <w:rFonts w:ascii="Arial" w:hAnsi="Arial" w:cs="Arial"/>
          <w:b/>
          <w:color w:val="000000"/>
          <w:sz w:val="24"/>
          <w:szCs w:val="24"/>
          <w:highlight w:val="green"/>
          <w:lang w:val="en-US"/>
        </w:rPr>
        <w:t xml:space="preserve">Estimate of Natural Vegetation in the </w:t>
      </w:r>
      <w:proofErr w:type="spellStart"/>
      <w:r w:rsidRPr="00655C78">
        <w:rPr>
          <w:rFonts w:ascii="Arial" w:hAnsi="Arial" w:cs="Arial"/>
          <w:b/>
          <w:color w:val="000000"/>
          <w:sz w:val="24"/>
          <w:szCs w:val="24"/>
          <w:highlight w:val="green"/>
          <w:lang w:val="en-US"/>
        </w:rPr>
        <w:t>Baía</w:t>
      </w:r>
      <w:proofErr w:type="spellEnd"/>
      <w:r w:rsidRPr="00655C78">
        <w:rPr>
          <w:rFonts w:ascii="Arial" w:hAnsi="Arial" w:cs="Arial"/>
          <w:b/>
          <w:color w:val="000000"/>
          <w:sz w:val="24"/>
          <w:szCs w:val="24"/>
          <w:highlight w:val="green"/>
          <w:lang w:val="en-US"/>
        </w:rPr>
        <w:t xml:space="preserve"> Antonina’s Drainage Area (State of Paraná – Brazil), Based on </w:t>
      </w:r>
      <w:proofErr w:type="spellStart"/>
      <w:r w:rsidRPr="00655C78">
        <w:rPr>
          <w:rFonts w:ascii="Arial" w:hAnsi="Arial" w:cs="Arial"/>
          <w:b/>
          <w:color w:val="000000"/>
          <w:sz w:val="24"/>
          <w:szCs w:val="24"/>
          <w:highlight w:val="green"/>
          <w:lang w:val="en-US"/>
        </w:rPr>
        <w:t>Geopedological</w:t>
      </w:r>
      <w:proofErr w:type="spellEnd"/>
      <w:r w:rsidRPr="00655C78">
        <w:rPr>
          <w:rFonts w:ascii="Arial" w:hAnsi="Arial" w:cs="Arial"/>
          <w:b/>
          <w:color w:val="000000"/>
          <w:sz w:val="24"/>
          <w:szCs w:val="24"/>
          <w:highlight w:val="green"/>
          <w:lang w:val="en-US"/>
        </w:rPr>
        <w:t xml:space="preserve"> </w:t>
      </w:r>
      <w:r w:rsidRPr="00655C78">
        <w:rPr>
          <w:rFonts w:ascii="Arial" w:hAnsi="Arial" w:cs="Arial"/>
          <w:b/>
          <w:color w:val="000000"/>
          <w:sz w:val="24"/>
          <w:szCs w:val="24"/>
          <w:highlight w:val="green"/>
          <w:lang w:val="en-US"/>
        </w:rPr>
        <w:lastRenderedPageBreak/>
        <w:t>Information</w:t>
      </w:r>
      <w:r w:rsidRPr="00655C78">
        <w:rPr>
          <w:rFonts w:ascii="Arial" w:hAnsi="Arial" w:cs="Arial"/>
          <w:color w:val="000000"/>
          <w:sz w:val="24"/>
          <w:szCs w:val="24"/>
          <w:highlight w:val="green"/>
          <w:lang w:val="en-US"/>
        </w:rPr>
        <w:t xml:space="preserve">. </w:t>
      </w:r>
      <w:proofErr w:type="spellStart"/>
      <w:r w:rsidRPr="00655C78">
        <w:rPr>
          <w:rFonts w:ascii="Arial" w:hAnsi="Arial" w:cs="Arial"/>
          <w:color w:val="000000"/>
          <w:sz w:val="24"/>
          <w:szCs w:val="24"/>
          <w:highlight w:val="green"/>
        </w:rPr>
        <w:t>Quaternary</w:t>
      </w:r>
      <w:proofErr w:type="spellEnd"/>
      <w:r w:rsidRPr="00655C78">
        <w:rPr>
          <w:rFonts w:ascii="Arial" w:hAnsi="Arial" w:cs="Arial"/>
          <w:color w:val="000000"/>
          <w:sz w:val="24"/>
          <w:szCs w:val="24"/>
          <w:highlight w:val="green"/>
        </w:rPr>
        <w:t xml:space="preserve"> </w:t>
      </w:r>
      <w:proofErr w:type="spellStart"/>
      <w:r w:rsidRPr="00655C78">
        <w:rPr>
          <w:rFonts w:ascii="Arial" w:hAnsi="Arial" w:cs="Arial"/>
          <w:color w:val="000000"/>
          <w:sz w:val="24"/>
          <w:szCs w:val="24"/>
          <w:highlight w:val="green"/>
        </w:rPr>
        <w:t>and</w:t>
      </w:r>
      <w:proofErr w:type="spellEnd"/>
      <w:r w:rsidRPr="00655C78">
        <w:rPr>
          <w:rFonts w:ascii="Arial" w:hAnsi="Arial" w:cs="Arial"/>
          <w:color w:val="000000"/>
          <w:sz w:val="24"/>
          <w:szCs w:val="24"/>
          <w:highlight w:val="green"/>
        </w:rPr>
        <w:t xml:space="preserve"> Environmental </w:t>
      </w:r>
      <w:proofErr w:type="spellStart"/>
      <w:r w:rsidRPr="00655C78">
        <w:rPr>
          <w:rFonts w:ascii="Arial" w:hAnsi="Arial" w:cs="Arial"/>
          <w:color w:val="000000"/>
          <w:sz w:val="24"/>
          <w:szCs w:val="24"/>
          <w:highlight w:val="green"/>
        </w:rPr>
        <w:t>Geosciences</w:t>
      </w:r>
      <w:proofErr w:type="spellEnd"/>
      <w:r w:rsidRPr="00655C78">
        <w:rPr>
          <w:rFonts w:ascii="Arial" w:hAnsi="Arial" w:cs="Arial"/>
          <w:color w:val="000000"/>
          <w:sz w:val="24"/>
          <w:szCs w:val="24"/>
          <w:highlight w:val="green"/>
        </w:rPr>
        <w:t>. v. 2. Curitiba, 58-66p. 2009.</w:t>
      </w:r>
    </w:p>
    <w:p w:rsidR="00190EC2" w:rsidRPr="001D2883" w:rsidRDefault="00190EC2" w:rsidP="00190EC2">
      <w:pPr>
        <w:pStyle w:val="CorpodeTextoCerroAzul"/>
        <w:spacing w:after="240" w:line="240" w:lineRule="auto"/>
        <w:ind w:firstLine="0"/>
        <w:rPr>
          <w:rFonts w:cs="Arial"/>
        </w:rPr>
      </w:pPr>
      <w:r w:rsidRPr="004E6C16">
        <w:rPr>
          <w:rFonts w:cs="Arial"/>
          <w:highlight w:val="green"/>
        </w:rPr>
        <w:t xml:space="preserve">PEREIRA, P. M. </w:t>
      </w:r>
      <w:r w:rsidRPr="004E6C16">
        <w:rPr>
          <w:rFonts w:cs="Arial"/>
          <w:b/>
          <w:highlight w:val="green"/>
        </w:rPr>
        <w:t xml:space="preserve">Unidades de conservação das zonas costeira e marinha do Brasil. </w:t>
      </w:r>
      <w:r w:rsidRPr="004E6C16">
        <w:rPr>
          <w:rFonts w:cs="Arial"/>
          <w:highlight w:val="green"/>
        </w:rPr>
        <w:t xml:space="preserve">1999. Disponível em &lt;http://www.bdt.fat.org.br/workshop/costa/unidades/cons1# </w:t>
      </w:r>
      <w:proofErr w:type="spellStart"/>
      <w:r w:rsidRPr="004E6C16">
        <w:rPr>
          <w:rFonts w:cs="Arial"/>
          <w:highlight w:val="green"/>
        </w:rPr>
        <w:t>introducao</w:t>
      </w:r>
      <w:proofErr w:type="spellEnd"/>
      <w:r w:rsidRPr="004E6C16">
        <w:rPr>
          <w:rFonts w:cs="Arial"/>
          <w:highlight w:val="green"/>
        </w:rPr>
        <w:t xml:space="preserve">&gt;. Acesso em: 28 </w:t>
      </w:r>
      <w:proofErr w:type="spellStart"/>
      <w:r w:rsidRPr="004E6C16">
        <w:rPr>
          <w:rFonts w:cs="Arial"/>
          <w:highlight w:val="green"/>
        </w:rPr>
        <w:t>ago</w:t>
      </w:r>
      <w:proofErr w:type="spellEnd"/>
      <w:r w:rsidRPr="004E6C16">
        <w:rPr>
          <w:rFonts w:cs="Arial"/>
          <w:highlight w:val="green"/>
        </w:rPr>
        <w:t xml:space="preserve"> 2015</w:t>
      </w:r>
    </w:p>
    <w:p w:rsidR="00190EC2" w:rsidRPr="001D2883" w:rsidRDefault="00190EC2" w:rsidP="00190EC2">
      <w:pPr>
        <w:pStyle w:val="CorpodeTextoCerroAzul"/>
        <w:spacing w:after="240" w:line="240" w:lineRule="auto"/>
        <w:ind w:firstLine="0"/>
        <w:rPr>
          <w:rFonts w:cs="Arial"/>
        </w:rPr>
      </w:pPr>
      <w:r w:rsidRPr="004E6C16">
        <w:rPr>
          <w:rFonts w:cs="Arial"/>
          <w:highlight w:val="green"/>
        </w:rPr>
        <w:t>RODRIGUES, A. S.; TOMMASINO, H.; FOLADORI, G.; GREGORCZUK, A. (2002-2003</w:t>
      </w:r>
      <w:proofErr w:type="gramStart"/>
      <w:r w:rsidRPr="004E6C16">
        <w:rPr>
          <w:rFonts w:cs="Arial"/>
          <w:highlight w:val="green"/>
        </w:rPr>
        <w:t>) É</w:t>
      </w:r>
      <w:proofErr w:type="gramEnd"/>
      <w:r w:rsidRPr="004E6C16">
        <w:rPr>
          <w:rFonts w:cs="Arial"/>
          <w:highlight w:val="green"/>
        </w:rPr>
        <w:t xml:space="preserve"> correto pensar a sustentabilidade em nível local? Uma análise metodológica a partir do estudo de caso em uma Área de proteção Ambiental no litoral sul do Brasil. </w:t>
      </w:r>
      <w:r w:rsidRPr="004E6C16">
        <w:rPr>
          <w:rFonts w:cs="Arial"/>
          <w:b/>
          <w:highlight w:val="green"/>
        </w:rPr>
        <w:t>Ambiente &amp; Sociedade</w:t>
      </w:r>
      <w:r w:rsidRPr="004E6C16">
        <w:rPr>
          <w:rFonts w:cs="Arial"/>
          <w:highlight w:val="green"/>
        </w:rPr>
        <w:t xml:space="preserve">, vol. V – n 2ago/dez 2002 - vol. VI - n 1 </w:t>
      </w:r>
      <w:proofErr w:type="spellStart"/>
      <w:r w:rsidRPr="004E6C16">
        <w:rPr>
          <w:rFonts w:cs="Arial"/>
          <w:highlight w:val="green"/>
        </w:rPr>
        <w:t>jan</w:t>
      </w:r>
      <w:proofErr w:type="spellEnd"/>
      <w:r w:rsidRPr="004E6C16">
        <w:rPr>
          <w:rFonts w:cs="Arial"/>
          <w:highlight w:val="green"/>
        </w:rPr>
        <w:t>/</w:t>
      </w:r>
      <w:proofErr w:type="spellStart"/>
      <w:r w:rsidRPr="004E6C16">
        <w:rPr>
          <w:rFonts w:cs="Arial"/>
          <w:highlight w:val="green"/>
        </w:rPr>
        <w:t>jun</w:t>
      </w:r>
      <w:proofErr w:type="spellEnd"/>
      <w:r w:rsidRPr="004E6C16">
        <w:rPr>
          <w:rFonts w:cs="Arial"/>
          <w:highlight w:val="green"/>
        </w:rPr>
        <w:t xml:space="preserve"> 2003 (duplo). Campinas: </w:t>
      </w:r>
      <w:proofErr w:type="spellStart"/>
      <w:r w:rsidRPr="004E6C16">
        <w:rPr>
          <w:rFonts w:cs="Arial"/>
          <w:highlight w:val="green"/>
        </w:rPr>
        <w:t>Nepam</w:t>
      </w:r>
      <w:proofErr w:type="spellEnd"/>
      <w:r w:rsidRPr="004E6C16">
        <w:rPr>
          <w:rFonts w:cs="Arial"/>
          <w:highlight w:val="green"/>
        </w:rPr>
        <w:t>/Unicamp.</w:t>
      </w:r>
    </w:p>
    <w:p w:rsidR="00190EC2" w:rsidRPr="001D2883" w:rsidRDefault="00190EC2" w:rsidP="00190EC2">
      <w:pPr>
        <w:pStyle w:val="CorpodeTextoCerroAzul"/>
        <w:spacing w:after="240" w:line="240" w:lineRule="auto"/>
        <w:ind w:firstLine="0"/>
        <w:rPr>
          <w:rFonts w:cs="Arial"/>
        </w:rPr>
      </w:pPr>
      <w:r w:rsidRPr="004E6C16">
        <w:rPr>
          <w:rFonts w:cs="Arial"/>
          <w:color w:val="000000"/>
          <w:highlight w:val="green"/>
          <w:shd w:val="clear" w:color="auto" w:fill="FFFFFF"/>
        </w:rPr>
        <w:t xml:space="preserve">SCARDUA, Fernando Paiva; BURSZTYN, Maria Augusta Almeida. Descentralização da política ambiental no Brasil. </w:t>
      </w:r>
      <w:r w:rsidRPr="004E6C16">
        <w:rPr>
          <w:rFonts w:cs="Arial"/>
          <w:b/>
          <w:color w:val="000000"/>
          <w:highlight w:val="green"/>
          <w:shd w:val="clear" w:color="auto" w:fill="FFFFFF"/>
        </w:rPr>
        <w:t>Sociedade e Estado</w:t>
      </w:r>
      <w:r w:rsidRPr="004E6C16">
        <w:rPr>
          <w:rFonts w:cs="Arial"/>
          <w:color w:val="000000"/>
          <w:highlight w:val="green"/>
          <w:shd w:val="clear" w:color="auto" w:fill="FFFFFF"/>
        </w:rPr>
        <w:t>, Brasília, v. 18, n. 1/2, p. 257-290, jan./dez. 2003. Disponível em: &lt;http://seer.bce.unb.br/index.php/estado/article/view/3713/3227&gt;. Acesso em: 25 de ago. de 2015.</w:t>
      </w:r>
    </w:p>
    <w:p w:rsidR="00190EC2" w:rsidRPr="001D2883" w:rsidRDefault="00190EC2" w:rsidP="00190EC2">
      <w:pPr>
        <w:pStyle w:val="CorpodeTextoCerroAzul"/>
        <w:spacing w:after="240" w:line="240" w:lineRule="auto"/>
        <w:ind w:firstLine="0"/>
        <w:rPr>
          <w:rFonts w:cs="Arial"/>
        </w:rPr>
      </w:pPr>
      <w:r w:rsidRPr="004E6C16">
        <w:rPr>
          <w:rFonts w:cs="Arial"/>
          <w:highlight w:val="green"/>
        </w:rPr>
        <w:t xml:space="preserve">SPVS – Sociedade de Pesquisa em Vida Selvagem e educação Ambiental/ TNC – The </w:t>
      </w:r>
      <w:proofErr w:type="spellStart"/>
      <w:r w:rsidRPr="004E6C16">
        <w:rPr>
          <w:rFonts w:cs="Arial"/>
          <w:highlight w:val="green"/>
        </w:rPr>
        <w:t>Nature</w:t>
      </w:r>
      <w:proofErr w:type="spellEnd"/>
      <w:r w:rsidRPr="004E6C16">
        <w:rPr>
          <w:rFonts w:cs="Arial"/>
          <w:highlight w:val="green"/>
        </w:rPr>
        <w:t xml:space="preserve"> </w:t>
      </w:r>
      <w:proofErr w:type="spellStart"/>
      <w:r w:rsidRPr="004E6C16">
        <w:rPr>
          <w:rFonts w:cs="Arial"/>
          <w:highlight w:val="green"/>
        </w:rPr>
        <w:t>Conservancy</w:t>
      </w:r>
      <w:proofErr w:type="spellEnd"/>
      <w:r w:rsidRPr="004E6C16">
        <w:rPr>
          <w:rFonts w:cs="Arial"/>
          <w:highlight w:val="green"/>
        </w:rPr>
        <w:t xml:space="preserve">. </w:t>
      </w:r>
      <w:r w:rsidRPr="004E6C16">
        <w:rPr>
          <w:rFonts w:cs="Arial"/>
          <w:b/>
          <w:highlight w:val="green"/>
        </w:rPr>
        <w:t>Plano Integrado de conservação para a região de Guaraqueçaba</w:t>
      </w:r>
      <w:r w:rsidRPr="004E6C16">
        <w:rPr>
          <w:rFonts w:cs="Arial"/>
          <w:highlight w:val="green"/>
        </w:rPr>
        <w:t>. Relatório Anual. Curitiba, 1992.</w:t>
      </w:r>
    </w:p>
    <w:p w:rsidR="00190EC2" w:rsidRPr="001D2883" w:rsidRDefault="00190EC2" w:rsidP="00190EC2">
      <w:pPr>
        <w:spacing w:after="240" w:line="240" w:lineRule="auto"/>
        <w:jc w:val="both"/>
        <w:rPr>
          <w:rFonts w:eastAsia="Calibri"/>
          <w:sz w:val="24"/>
          <w:szCs w:val="24"/>
        </w:rPr>
      </w:pPr>
      <w:r w:rsidRPr="00306C03">
        <w:rPr>
          <w:rFonts w:eastAsia="Calibri"/>
          <w:sz w:val="24"/>
          <w:szCs w:val="24"/>
          <w:highlight w:val="green"/>
        </w:rPr>
        <w:t xml:space="preserve">VON BERH, M. </w:t>
      </w:r>
      <w:proofErr w:type="spellStart"/>
      <w:r w:rsidRPr="00306C03">
        <w:rPr>
          <w:rFonts w:eastAsia="Calibri"/>
          <w:b/>
          <w:sz w:val="24"/>
          <w:szCs w:val="24"/>
          <w:highlight w:val="green"/>
        </w:rPr>
        <w:t>Guarakessaba</w:t>
      </w:r>
      <w:proofErr w:type="spellEnd"/>
      <w:r w:rsidRPr="00306C03">
        <w:rPr>
          <w:rFonts w:eastAsia="Calibri"/>
          <w:b/>
          <w:sz w:val="24"/>
          <w:szCs w:val="24"/>
          <w:highlight w:val="green"/>
        </w:rPr>
        <w:t xml:space="preserve"> Paraná- Brasil. Passado- Presente- Futuro</w:t>
      </w:r>
      <w:r w:rsidRPr="00306C03">
        <w:rPr>
          <w:rFonts w:eastAsia="Calibri"/>
          <w:sz w:val="24"/>
          <w:szCs w:val="24"/>
          <w:highlight w:val="green"/>
        </w:rPr>
        <w:t>. São Paulo, Empresa das Artes. 1997.</w:t>
      </w:r>
      <w:bookmarkEnd w:id="70"/>
    </w:p>
    <w:sectPr w:rsidR="00190EC2" w:rsidRPr="001D2883" w:rsidSect="006145BA">
      <w:headerReference w:type="even" r:id="rId21"/>
      <w:headerReference w:type="default" r:id="rId22"/>
      <w:footerReference w:type="default" r:id="rId23"/>
      <w:headerReference w:type="first" r:id="rId24"/>
      <w:pgSz w:w="11906" w:h="16838" w:code="9"/>
      <w:pgMar w:top="1701" w:right="1134" w:bottom="1134" w:left="1701" w:header="1134" w:footer="709" w:gutter="0"/>
      <w:pgBorders w:offsetFrom="page">
        <w:top w:val="sing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6589" w:rsidRDefault="00B66589" w:rsidP="00694A4F">
      <w:pPr>
        <w:spacing w:line="240" w:lineRule="auto"/>
      </w:pPr>
      <w:r>
        <w:separator/>
      </w:r>
    </w:p>
  </w:endnote>
  <w:endnote w:type="continuationSeparator" w:id="0">
    <w:p w:rsidR="00B66589" w:rsidRDefault="00B66589" w:rsidP="00694A4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Lucida Sans Unicode">
    <w:panose1 w:val="020B0602030504020204"/>
    <w:charset w:val="00"/>
    <w:family w:val="swiss"/>
    <w:pitch w:val="variable"/>
    <w:sig w:usb0="80000AFF" w:usb1="0000396B" w:usb2="00000000" w:usb3="00000000" w:csb0="000000BF" w:csb1="00000000"/>
  </w:font>
  <w:font w:name="Futura Lt BT">
    <w:altName w:val="Century Gothic"/>
    <w:charset w:val="00"/>
    <w:family w:val="swiss"/>
    <w:pitch w:val="variable"/>
    <w:sig w:usb0="00000087" w:usb1="00000000" w:usb2="00000000" w:usb3="00000000" w:csb0="0000001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rsidP="00C76BB5">
    <w:pPr>
      <w:pStyle w:val="Rodap"/>
    </w:pPr>
    <w:r>
      <w:rPr>
        <w:rStyle w:val="Nmerodepgina"/>
      </w:rPr>
      <w:fldChar w:fldCharType="begin"/>
    </w:r>
    <w:r>
      <w:rPr>
        <w:rStyle w:val="Nmerodepgina"/>
      </w:rPr>
      <w:instrText xml:space="preserve"> PAGE </w:instrText>
    </w:r>
    <w:r>
      <w:rPr>
        <w:rStyle w:val="Nmerodepgina"/>
      </w:rPr>
      <w:fldChar w:fldCharType="separate"/>
    </w:r>
    <w:r w:rsidR="00306C03">
      <w:rPr>
        <w:rStyle w:val="Nmerodepgina"/>
        <w:noProof/>
      </w:rPr>
      <w:t>6</w:t>
    </w:r>
    <w:r>
      <w:rPr>
        <w:rStyle w:val="Nmerodepgina"/>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rsidP="00E55671">
    <w:pPr>
      <w:pStyle w:val="Rodap"/>
    </w:pPr>
    <w:r>
      <w:rPr>
        <w:rStyle w:val="Nmerodepgina"/>
      </w:rPr>
      <w:fldChar w:fldCharType="begin"/>
    </w:r>
    <w:r>
      <w:rPr>
        <w:rStyle w:val="Nmerodepgina"/>
      </w:rPr>
      <w:instrText xml:space="preserve"> PAGE </w:instrText>
    </w:r>
    <w:r>
      <w:rPr>
        <w:rStyle w:val="Nmerodepgina"/>
      </w:rPr>
      <w:fldChar w:fldCharType="separate"/>
    </w:r>
    <w:r w:rsidR="00161254">
      <w:rPr>
        <w:rStyle w:val="Nmerodepgina"/>
        <w:noProof/>
      </w:rPr>
      <w:t>28</w:t>
    </w:r>
    <w:r>
      <w:rPr>
        <w:rStyle w:val="Nmerodepgina"/>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6589" w:rsidRDefault="00B66589" w:rsidP="00694A4F">
      <w:pPr>
        <w:spacing w:line="240" w:lineRule="auto"/>
      </w:pPr>
      <w:r>
        <w:separator/>
      </w:r>
    </w:p>
  </w:footnote>
  <w:footnote w:type="continuationSeparator" w:id="0">
    <w:p w:rsidR="00B66589" w:rsidRDefault="00B66589" w:rsidP="00694A4F">
      <w:pPr>
        <w:spacing w:line="240" w:lineRule="auto"/>
      </w:pPr>
      <w:r>
        <w:continuationSeparator/>
      </w:r>
    </w:p>
  </w:footnote>
  <w:footnote w:id="1">
    <w:p w:rsidR="004E6C16" w:rsidRPr="00082F95" w:rsidRDefault="004E6C16" w:rsidP="00BA198B">
      <w:pPr>
        <w:pStyle w:val="CorpodeTextoCerroAzul"/>
        <w:spacing w:line="240" w:lineRule="auto"/>
        <w:ind w:firstLine="709"/>
        <w:rPr>
          <w:rFonts w:cs="Arial"/>
          <w:color w:val="000000"/>
          <w:sz w:val="20"/>
          <w:szCs w:val="20"/>
          <w:shd w:val="clear" w:color="auto" w:fill="FFFFFF"/>
        </w:rPr>
      </w:pPr>
      <w:r w:rsidRPr="00082F95">
        <w:rPr>
          <w:rStyle w:val="Refdenotaderodap"/>
          <w:sz w:val="20"/>
          <w:szCs w:val="20"/>
        </w:rPr>
        <w:footnoteRef/>
      </w:r>
      <w:r w:rsidRPr="00082F95">
        <w:rPr>
          <w:sz w:val="20"/>
          <w:szCs w:val="20"/>
        </w:rPr>
        <w:t xml:space="preserve"> </w:t>
      </w:r>
      <w:r w:rsidRPr="00082F95">
        <w:rPr>
          <w:rFonts w:cs="Arial"/>
          <w:color w:val="000000"/>
          <w:sz w:val="20"/>
          <w:szCs w:val="20"/>
          <w:shd w:val="clear" w:color="auto" w:fill="FFFFFF"/>
        </w:rPr>
        <w:t xml:space="preserve">Antes da promulgação da Constituição Brasileira de 1988, a Lei nº 6.938/81, que instituiu a Política Nacional de Meio Ambiente (PNMA), já previa um sistema descentralizado de gestão ambiental no Brasil, por meio de um Sistema Nacional de Meio Ambiente (SISNAMA), constituído por um órgão superior, um órgão consultivo deliberativo, um órgão central, um órgão executor, órgãos seccionais e órgãos locais. A forma, como e quando deveriam ser feitas tais atividades não haviam sido discutidos com os estados e muito menos com os municípios, estes últimos, alvos das ações previstas no SISNAMA (SCARDUA </w:t>
      </w:r>
      <w:r w:rsidRPr="00082F95">
        <w:rPr>
          <w:rFonts w:cs="Arial"/>
          <w:i/>
          <w:color w:val="000000"/>
          <w:sz w:val="20"/>
          <w:szCs w:val="20"/>
          <w:shd w:val="clear" w:color="auto" w:fill="FFFFFF"/>
        </w:rPr>
        <w:t>et al.,</w:t>
      </w:r>
      <w:r w:rsidRPr="00082F95">
        <w:rPr>
          <w:rFonts w:cs="Arial"/>
          <w:color w:val="000000"/>
          <w:sz w:val="20"/>
          <w:szCs w:val="20"/>
          <w:shd w:val="clear" w:color="auto" w:fill="FFFFFF"/>
        </w:rPr>
        <w:t xml:space="preserve"> 2003).</w:t>
      </w:r>
    </w:p>
    <w:p w:rsidR="004E6C16" w:rsidRDefault="004E6C16" w:rsidP="00BA198B">
      <w:pPr>
        <w:pStyle w:val="Textodenotaderodap"/>
        <w:jc w:val="both"/>
      </w:pPr>
    </w:p>
  </w:footnote>
  <w:footnote w:id="2">
    <w:p w:rsidR="004E6C16" w:rsidRPr="00F91FC5" w:rsidRDefault="004E6C16" w:rsidP="00F91FC5">
      <w:pPr>
        <w:pStyle w:val="Textodenotaderodap"/>
        <w:rPr>
          <w:rFonts w:ascii="Arial" w:hAnsi="Arial" w:cs="Arial"/>
        </w:rPr>
      </w:pPr>
      <w:r w:rsidRPr="00F91FC5">
        <w:rPr>
          <w:rStyle w:val="Refdenotaderodap"/>
          <w:rFonts w:ascii="Arial" w:hAnsi="Arial" w:cs="Arial"/>
        </w:rPr>
        <w:footnoteRef/>
      </w:r>
      <w:r w:rsidRPr="00F91FC5">
        <w:rPr>
          <w:rFonts w:ascii="Arial" w:hAnsi="Arial" w:cs="Arial"/>
        </w:rPr>
        <w:t xml:space="preserve"> Disponível em: &lt;http://www.icmbio.gov.br/portal/unidadesdeconservacao/biomas-brasileiros/marinho/unidades-de-conservacao-marinho/2244-apa-de-guaraquecaba&gt;. Acesso em: 26/09/16</w:t>
      </w:r>
      <w:r>
        <w:rPr>
          <w:rFonts w:ascii="Arial" w:hAnsi="Arial" w:cs="Arial"/>
        </w:rPr>
        <w:t>.</w:t>
      </w:r>
    </w:p>
  </w:footnote>
  <w:footnote w:id="3">
    <w:p w:rsidR="004E6C16" w:rsidRPr="00F91FC5" w:rsidRDefault="004E6C16">
      <w:pPr>
        <w:pStyle w:val="Textodenotaderodap"/>
        <w:rPr>
          <w:rFonts w:ascii="Arial" w:hAnsi="Arial" w:cs="Arial"/>
        </w:rPr>
      </w:pPr>
      <w:r w:rsidRPr="00F91FC5">
        <w:rPr>
          <w:rStyle w:val="Refdenotaderodap"/>
          <w:rFonts w:ascii="Arial" w:hAnsi="Arial" w:cs="Arial"/>
        </w:rPr>
        <w:footnoteRef/>
      </w:r>
      <w:r w:rsidRPr="00F91FC5">
        <w:rPr>
          <w:rFonts w:ascii="Arial" w:hAnsi="Arial" w:cs="Arial"/>
        </w:rPr>
        <w:t xml:space="preserve"> Disponível em: &lt;http://www.ibge.gov.br/home/geociencias/areaterritorial/principal.shtm&gt; e &lt;http://cidades.ibge.gov.br/painel/painel.php?codmun=410950&gt;</w:t>
      </w:r>
      <w:r>
        <w:rPr>
          <w:rFonts w:ascii="Arial" w:hAnsi="Arial" w:cs="Arial"/>
        </w:rPr>
        <w:t xml:space="preserve">. </w:t>
      </w:r>
      <w:r w:rsidRPr="00F91FC5">
        <w:rPr>
          <w:rFonts w:ascii="Arial" w:hAnsi="Arial" w:cs="Arial"/>
        </w:rPr>
        <w:t>Acesso em: 26/09/16</w:t>
      </w:r>
      <w:r>
        <w:rPr>
          <w:rFonts w:ascii="Arial" w:hAnsi="Arial" w:cs="Arial"/>
        </w:rPr>
        <w:t>.</w:t>
      </w:r>
    </w:p>
  </w:footnote>
  <w:footnote w:id="4">
    <w:p w:rsidR="004E6C16" w:rsidRPr="00F91FC5" w:rsidRDefault="004E6C16">
      <w:pPr>
        <w:pStyle w:val="Textodenotaderodap"/>
        <w:rPr>
          <w:rFonts w:ascii="Arial" w:hAnsi="Arial" w:cs="Arial"/>
        </w:rPr>
      </w:pPr>
      <w:r w:rsidRPr="00F91FC5">
        <w:rPr>
          <w:rStyle w:val="Refdenotaderodap"/>
          <w:rFonts w:ascii="Arial" w:hAnsi="Arial" w:cs="Arial"/>
        </w:rPr>
        <w:footnoteRef/>
      </w:r>
      <w:r w:rsidRPr="00F91FC5">
        <w:rPr>
          <w:rFonts w:ascii="Arial" w:hAnsi="Arial" w:cs="Arial"/>
        </w:rPr>
        <w:t xml:space="preserve"> Disponível em: &lt;http://www.rbma.org.br/mab/unesco_03_mapa.asp&gt;</w:t>
      </w:r>
      <w:r>
        <w:rPr>
          <w:rFonts w:ascii="Arial" w:hAnsi="Arial" w:cs="Arial"/>
        </w:rPr>
        <w:t xml:space="preserve">. </w:t>
      </w:r>
      <w:r w:rsidRPr="00F91FC5">
        <w:rPr>
          <w:rFonts w:ascii="Arial" w:hAnsi="Arial" w:cs="Arial"/>
        </w:rPr>
        <w:t>Acesso em: 26/09/16</w:t>
      </w:r>
      <w:r>
        <w:rPr>
          <w:rFonts w:ascii="Arial" w:hAnsi="Arial" w:cs="Arial"/>
        </w:rPr>
        <w:t>.</w:t>
      </w:r>
    </w:p>
  </w:footnote>
  <w:footnote w:id="5">
    <w:p w:rsidR="004E6C16" w:rsidRPr="00F91FC5" w:rsidRDefault="004E6C16">
      <w:pPr>
        <w:pStyle w:val="Textodenotaderodap"/>
        <w:rPr>
          <w:rFonts w:ascii="Arial" w:hAnsi="Arial" w:cs="Arial"/>
        </w:rPr>
      </w:pPr>
      <w:r w:rsidRPr="00F91FC5">
        <w:rPr>
          <w:rStyle w:val="Refdenotaderodap"/>
          <w:rFonts w:ascii="Arial" w:hAnsi="Arial" w:cs="Arial"/>
        </w:rPr>
        <w:footnoteRef/>
      </w:r>
      <w:r w:rsidRPr="00F91FC5">
        <w:rPr>
          <w:rFonts w:ascii="Arial" w:hAnsi="Arial" w:cs="Arial"/>
        </w:rPr>
        <w:t xml:space="preserve"> Disponível em: &lt;https://uc.socioambiental.org/o-snuc/quadro-comparativo-das-categorias&gt;.</w:t>
      </w:r>
      <w:r>
        <w:rPr>
          <w:rFonts w:ascii="Arial" w:hAnsi="Arial" w:cs="Arial"/>
        </w:rPr>
        <w:t xml:space="preserve"> Acesso em: 13/10/2016.</w:t>
      </w:r>
    </w:p>
  </w:footnote>
  <w:footnote w:id="6">
    <w:p w:rsidR="004E6C16" w:rsidRPr="00F91FC5" w:rsidRDefault="004E6C16">
      <w:pPr>
        <w:pStyle w:val="Textodenotaderodap"/>
        <w:rPr>
          <w:rFonts w:ascii="Arial" w:hAnsi="Arial" w:cs="Arial"/>
        </w:rPr>
      </w:pPr>
      <w:r w:rsidRPr="00F91FC5">
        <w:rPr>
          <w:rStyle w:val="Refdenotaderodap"/>
          <w:rFonts w:ascii="Arial" w:hAnsi="Arial" w:cs="Arial"/>
        </w:rPr>
        <w:footnoteRef/>
      </w:r>
      <w:r w:rsidRPr="00F91FC5">
        <w:rPr>
          <w:rFonts w:ascii="Arial" w:hAnsi="Arial" w:cs="Arial"/>
        </w:rPr>
        <w:t xml:space="preserve"> Disponível em: &lt;https://uc.socioambiental.org/o-snuc/quadro-comparativo-das-categorias&gt;.</w:t>
      </w:r>
      <w:r>
        <w:rPr>
          <w:rFonts w:ascii="Arial" w:hAnsi="Arial" w:cs="Arial"/>
        </w:rPr>
        <w:t xml:space="preserve"> Acesso em: 13/10/16.</w:t>
      </w:r>
    </w:p>
  </w:footnote>
  <w:footnote w:id="7">
    <w:p w:rsidR="004E6C16" w:rsidRPr="003B5D83" w:rsidRDefault="004E6C16">
      <w:pPr>
        <w:pStyle w:val="Textodenotaderodap"/>
        <w:rPr>
          <w:rFonts w:ascii="Arial" w:hAnsi="Arial" w:cs="Arial"/>
        </w:rPr>
      </w:pPr>
      <w:r w:rsidRPr="003B5D83">
        <w:rPr>
          <w:rStyle w:val="Refdenotaderodap"/>
          <w:rFonts w:ascii="Arial" w:hAnsi="Arial" w:cs="Arial"/>
        </w:rPr>
        <w:footnoteRef/>
      </w:r>
      <w:r w:rsidRPr="003B5D83">
        <w:rPr>
          <w:rFonts w:ascii="Arial" w:hAnsi="Arial" w:cs="Arial"/>
        </w:rPr>
        <w:t xml:space="preserve"> Nome alterado, na criação possuía o nome de Reserva Natural Cachoeira.</w:t>
      </w:r>
    </w:p>
  </w:footnote>
  <w:footnote w:id="8">
    <w:p w:rsidR="004E6C16" w:rsidRDefault="004E6C16">
      <w:pPr>
        <w:pStyle w:val="Textodenotaderodap"/>
      </w:pPr>
      <w:r w:rsidRPr="003B5D83">
        <w:rPr>
          <w:rStyle w:val="Refdenotaderodap"/>
          <w:rFonts w:ascii="Arial" w:hAnsi="Arial" w:cs="Arial"/>
        </w:rPr>
        <w:footnoteRef/>
      </w:r>
      <w:r w:rsidRPr="003B5D83">
        <w:rPr>
          <w:rFonts w:ascii="Arial" w:hAnsi="Arial" w:cs="Arial"/>
        </w:rPr>
        <w:t xml:space="preserve"> Nome alterado, na criação possuía o nome de Reserva Natural Morro da Mina.</w:t>
      </w:r>
    </w:p>
  </w:footnote>
  <w:footnote w:id="9">
    <w:p w:rsidR="004E6C16" w:rsidRDefault="004E6C16" w:rsidP="006D72EE">
      <w:pPr>
        <w:pStyle w:val="Textodenotaderodap"/>
        <w:jc w:val="both"/>
      </w:pPr>
      <w:r>
        <w:rPr>
          <w:rStyle w:val="Refdenotaderodap"/>
        </w:rPr>
        <w:footnoteRef/>
      </w:r>
      <w:r>
        <w:t xml:space="preserve"> </w:t>
      </w:r>
      <w:r w:rsidRPr="006D72EE">
        <w:rPr>
          <w:rFonts w:ascii="Arial" w:hAnsi="Arial" w:cs="Arial"/>
          <w:color w:val="000000"/>
          <w:shd w:val="clear" w:color="auto" w:fill="FFFFFF"/>
        </w:rPr>
        <w:t>Art. 22. § 5º As unidades de conservação do grupo de Uso Sustentável podem ser transformadas total ou parcialmente em unidades do grupo de Proteção Integral, por instrumento normativo do mesmo nível hierárquico do que criou a unidade, desde que obedecidos os procedimentos de consulta estabelecidos no § 2º deste artigo</w:t>
      </w:r>
    </w:p>
  </w:footnote>
  <w:footnote w:id="10">
    <w:p w:rsidR="004E6C16" w:rsidRPr="00B767EF" w:rsidRDefault="004E6C16">
      <w:pPr>
        <w:pStyle w:val="Textodenotaderodap"/>
        <w:rPr>
          <w:rFonts w:ascii="Arial" w:hAnsi="Arial" w:cs="Arial"/>
        </w:rPr>
      </w:pPr>
      <w:r w:rsidRPr="00B767EF">
        <w:rPr>
          <w:rStyle w:val="Refdenotaderodap"/>
          <w:rFonts w:ascii="Arial" w:hAnsi="Arial" w:cs="Arial"/>
        </w:rPr>
        <w:footnoteRef/>
      </w:r>
      <w:r w:rsidRPr="00B767EF">
        <w:rPr>
          <w:rFonts w:ascii="Arial" w:hAnsi="Arial" w:cs="Arial"/>
        </w:rPr>
        <w:t xml:space="preserve"> Disponível em: &lt;http://www.icmbio.gov.br/portal/unidades-de-conservacao&gt;. Acesso em: 28/11/16.</w:t>
      </w:r>
    </w:p>
  </w:footnote>
  <w:footnote w:id="11">
    <w:p w:rsidR="004E6C16" w:rsidRDefault="004E6C16">
      <w:pPr>
        <w:pStyle w:val="Textodenotaderodap"/>
      </w:pPr>
      <w:r w:rsidRPr="00B767EF">
        <w:rPr>
          <w:rStyle w:val="Refdenotaderodap"/>
          <w:rFonts w:ascii="Arial" w:hAnsi="Arial" w:cs="Arial"/>
        </w:rPr>
        <w:footnoteRef/>
      </w:r>
      <w:r w:rsidRPr="00B767EF">
        <w:rPr>
          <w:rFonts w:ascii="Arial" w:hAnsi="Arial" w:cs="Arial"/>
        </w:rPr>
        <w:t xml:space="preserve"> Disponível em: &lt;http://www.iap.pr.gov.br/modules/conteudo/conteudo.php?conteudo=1209&gt;. Acesso em: 28/11/16.</w:t>
      </w:r>
    </w:p>
  </w:footnote>
  <w:footnote w:id="12">
    <w:p w:rsidR="004E6C16" w:rsidRPr="00F57E59" w:rsidRDefault="004E6C16">
      <w:pPr>
        <w:pStyle w:val="Textodenotaderodap"/>
        <w:rPr>
          <w:rFonts w:ascii="Arial" w:hAnsi="Arial" w:cs="Arial"/>
        </w:rPr>
      </w:pPr>
      <w:r w:rsidRPr="00F57E59">
        <w:rPr>
          <w:rStyle w:val="Refdenotaderodap"/>
          <w:rFonts w:ascii="Arial" w:hAnsi="Arial" w:cs="Arial"/>
        </w:rPr>
        <w:footnoteRef/>
      </w:r>
      <w:r w:rsidRPr="00F57E59">
        <w:rPr>
          <w:rFonts w:ascii="Arial" w:hAnsi="Arial" w:cs="Arial"/>
        </w:rPr>
        <w:t xml:space="preserve"> Mapa</w:t>
      </w:r>
      <w:r>
        <w:rPr>
          <w:rFonts w:ascii="Arial" w:hAnsi="Arial" w:cs="Arial"/>
        </w:rPr>
        <w:t>:</w:t>
      </w:r>
      <w:r w:rsidRPr="00F57E59">
        <w:rPr>
          <w:rFonts w:ascii="Arial" w:hAnsi="Arial" w:cs="Arial"/>
        </w:rPr>
        <w:t xml:space="preserve"> </w:t>
      </w:r>
      <w:r>
        <w:rPr>
          <w:rFonts w:ascii="Arial" w:hAnsi="Arial" w:cs="Arial"/>
        </w:rPr>
        <w:t>Mosaico Lagamar – Unidades de Conservação, SPVS, 2016.</w:t>
      </w:r>
    </w:p>
  </w:footnote>
  <w:footnote w:id="13">
    <w:p w:rsidR="004E6C16" w:rsidRPr="00B767EF" w:rsidRDefault="004E6C16">
      <w:pPr>
        <w:pStyle w:val="Textodenotaderodap"/>
        <w:rPr>
          <w:rFonts w:ascii="Arial" w:hAnsi="Arial" w:cs="Arial"/>
        </w:rPr>
      </w:pPr>
      <w:r w:rsidRPr="00B767EF">
        <w:rPr>
          <w:rStyle w:val="Refdenotaderodap"/>
          <w:rFonts w:ascii="Arial" w:hAnsi="Arial" w:cs="Arial"/>
        </w:rPr>
        <w:footnoteRef/>
      </w:r>
      <w:r>
        <w:rPr>
          <w:rFonts w:ascii="Arial" w:hAnsi="Arial" w:cs="Arial"/>
        </w:rPr>
        <w:t xml:space="preserve"> Disponível nos links</w:t>
      </w:r>
      <w:r w:rsidRPr="00B767EF">
        <w:rPr>
          <w:rFonts w:ascii="Arial" w:hAnsi="Arial" w:cs="Arial"/>
        </w:rPr>
        <w:t>: &lt;http://www.iap.pr.gov.br/modules/conteudo/conteudo.php?conteudo=1260&gt;</w:t>
      </w:r>
      <w:r>
        <w:rPr>
          <w:rFonts w:ascii="Arial" w:hAnsi="Arial" w:cs="Arial"/>
        </w:rPr>
        <w:t xml:space="preserve"> e &lt;</w:t>
      </w:r>
      <w:r w:rsidRPr="009D2B27">
        <w:rPr>
          <w:rFonts w:ascii="Arial" w:hAnsi="Arial" w:cs="Arial"/>
        </w:rPr>
        <w:t>http://www.iap.pr.gov.br/modules/conteudo/conteudo.php?conteudo=1258</w:t>
      </w:r>
      <w:r>
        <w:rPr>
          <w:rFonts w:ascii="Arial" w:hAnsi="Arial" w:cs="Arial"/>
        </w:rPr>
        <w:t>&gt;</w:t>
      </w:r>
      <w:r w:rsidRPr="00B767EF">
        <w:rPr>
          <w:rFonts w:ascii="Arial" w:hAnsi="Arial" w:cs="Arial"/>
        </w:rPr>
        <w:t>. Acesso em: 28/11/2016.</w:t>
      </w:r>
    </w:p>
  </w:footnote>
  <w:footnote w:id="14">
    <w:p w:rsidR="004E6C16" w:rsidRPr="00F57E59" w:rsidRDefault="004E6C16">
      <w:pPr>
        <w:pStyle w:val="Textodenotaderodap"/>
        <w:rPr>
          <w:rFonts w:ascii="Arial" w:hAnsi="Arial" w:cs="Arial"/>
        </w:rPr>
      </w:pPr>
      <w:r w:rsidRPr="00F57E59">
        <w:rPr>
          <w:rStyle w:val="Refdenotaderodap"/>
          <w:rFonts w:ascii="Arial" w:hAnsi="Arial" w:cs="Arial"/>
        </w:rPr>
        <w:footnoteRef/>
      </w:r>
      <w:r w:rsidRPr="00F57E59">
        <w:rPr>
          <w:rFonts w:ascii="Arial" w:hAnsi="Arial" w:cs="Arial"/>
        </w:rPr>
        <w:t xml:space="preserve"> Mapa: Mosaico Lagamar – Unidades de Conservação, SPVS, 2016.</w:t>
      </w:r>
    </w:p>
  </w:footnote>
  <w:footnote w:id="15">
    <w:p w:rsidR="004E6C16" w:rsidRPr="00B767EF" w:rsidRDefault="004E6C16">
      <w:pPr>
        <w:pStyle w:val="Textodenotaderodap"/>
        <w:rPr>
          <w:rFonts w:ascii="Arial" w:hAnsi="Arial" w:cs="Arial"/>
        </w:rPr>
      </w:pPr>
      <w:r w:rsidRPr="00B767EF">
        <w:rPr>
          <w:rStyle w:val="Refdenotaderodap"/>
          <w:rFonts w:ascii="Arial" w:hAnsi="Arial" w:cs="Arial"/>
        </w:rPr>
        <w:footnoteRef/>
      </w:r>
      <w:r w:rsidRPr="00B767EF">
        <w:rPr>
          <w:rFonts w:ascii="Arial" w:hAnsi="Arial" w:cs="Arial"/>
        </w:rPr>
        <w:t xml:space="preserve"> Informações consultadas nos sites do IAP e ICMBio: </w:t>
      </w:r>
    </w:p>
    <w:p w:rsidR="004E6C16" w:rsidRPr="00B767EF" w:rsidRDefault="004E6C16">
      <w:pPr>
        <w:pStyle w:val="Textodenotaderodap"/>
        <w:rPr>
          <w:rFonts w:ascii="Arial" w:hAnsi="Arial" w:cs="Arial"/>
        </w:rPr>
      </w:pPr>
      <w:r w:rsidRPr="00B767EF">
        <w:rPr>
          <w:rFonts w:ascii="Arial" w:hAnsi="Arial" w:cs="Arial"/>
        </w:rPr>
        <w:t>&lt;</w:t>
      </w:r>
      <w:proofErr w:type="gramStart"/>
      <w:r w:rsidRPr="00B767EF">
        <w:rPr>
          <w:rFonts w:ascii="Arial" w:hAnsi="Arial" w:cs="Arial"/>
        </w:rPr>
        <w:t>http://www.iap.pr.gov.br/modules/conteudo/conteudo.php?conteudo=1201</w:t>
      </w:r>
      <w:proofErr w:type="gramEnd"/>
      <w:r w:rsidRPr="00B767EF">
        <w:rPr>
          <w:rFonts w:ascii="Arial" w:hAnsi="Arial" w:cs="Arial"/>
        </w:rPr>
        <w:t>&gt; &lt;http://www.iap.pr.gov.br/modules/conteudo/conteudo.php?conteudo=1281&gt;</w:t>
      </w:r>
    </w:p>
    <w:p w:rsidR="004E6C16" w:rsidRPr="00B767EF" w:rsidRDefault="004E6C16">
      <w:pPr>
        <w:pStyle w:val="Textodenotaderodap"/>
        <w:rPr>
          <w:rFonts w:ascii="Arial" w:hAnsi="Arial" w:cs="Arial"/>
        </w:rPr>
      </w:pPr>
      <w:r w:rsidRPr="00B767EF">
        <w:rPr>
          <w:rFonts w:ascii="Arial" w:hAnsi="Arial" w:cs="Arial"/>
        </w:rPr>
        <w:t>&lt;</w:t>
      </w:r>
      <w:proofErr w:type="gramStart"/>
      <w:r w:rsidRPr="00B767EF">
        <w:rPr>
          <w:rFonts w:ascii="Arial" w:hAnsi="Arial" w:cs="Arial"/>
        </w:rPr>
        <w:t>http://www.icmbio.gov.br/portal/planosmanejo</w:t>
      </w:r>
      <w:proofErr w:type="gramEnd"/>
      <w:r w:rsidRPr="00B767EF">
        <w:rPr>
          <w:rFonts w:ascii="Arial" w:hAnsi="Arial" w:cs="Arial"/>
        </w:rPr>
        <w:t>&gt;</w:t>
      </w:r>
    </w:p>
    <w:p w:rsidR="004E6C16" w:rsidRPr="00B767EF" w:rsidRDefault="004E6C16">
      <w:pPr>
        <w:pStyle w:val="Textodenotaderodap"/>
        <w:rPr>
          <w:rFonts w:ascii="Arial" w:hAnsi="Arial" w:cs="Arial"/>
        </w:rPr>
      </w:pPr>
      <w:r w:rsidRPr="00B767EF">
        <w:rPr>
          <w:rFonts w:ascii="Arial" w:hAnsi="Arial" w:cs="Arial"/>
        </w:rPr>
        <w:t>Acesso em: 15/11/2016.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7" o:spid="_x0000_s2050" type="#_x0000_t136" style="position:absolute;left:0;text-align:left;margin-left:0;margin-top:0;width:511.55pt;height:127.85pt;rotation:315;z-index:-251655168;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8" o:spid="_x0000_s2051" type="#_x0000_t136" style="position:absolute;left:0;text-align:left;margin-left:0;margin-top:0;width:511.55pt;height:127.85pt;rotation:315;z-index:-251653120;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6" o:spid="_x0000_s2049" type="#_x0000_t136" style="position:absolute;left:0;text-align:left;margin-left:0;margin-top:0;width:511.55pt;height:127.85pt;rotation:315;z-index:-251657216;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0" o:spid="_x0000_s2053" type="#_x0000_t136" style="position:absolute;left:0;text-align:left;margin-left:0;margin-top:0;width:511.55pt;height:127.85pt;rotation:315;z-index:-251649024;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Borders>
        <w:bottom w:val="single" w:sz="4" w:space="0" w:color="auto"/>
        <w:insideH w:val="single" w:sz="4" w:space="0" w:color="auto"/>
      </w:tblBorders>
      <w:tblLook w:val="01E0" w:firstRow="1" w:lastRow="1" w:firstColumn="1" w:lastColumn="1" w:noHBand="0" w:noVBand="0"/>
    </w:tblPr>
    <w:tblGrid>
      <w:gridCol w:w="1242"/>
      <w:gridCol w:w="7830"/>
    </w:tblGrid>
    <w:tr w:rsidR="004E6C16" w:rsidTr="00C76BB5">
      <w:tc>
        <w:tcPr>
          <w:tcW w:w="1242" w:type="dxa"/>
          <w:vAlign w:val="center"/>
        </w:tcPr>
        <w:p w:rsidR="004E6C16" w:rsidRPr="00A94174" w:rsidRDefault="004E6C16" w:rsidP="00C76BB5">
          <w:pPr>
            <w:pStyle w:val="Cabealho"/>
            <w:rPr>
              <w:noProof/>
            </w:rPr>
          </w:pPr>
        </w:p>
      </w:tc>
      <w:tc>
        <w:tcPr>
          <w:tcW w:w="7830" w:type="dxa"/>
          <w:vAlign w:val="center"/>
        </w:tcPr>
        <w:p w:rsidR="004E6C16" w:rsidRPr="00A94174" w:rsidRDefault="004E6C16" w:rsidP="00C76BB5">
          <w:pPr>
            <w:pStyle w:val="Cabealho"/>
            <w:rPr>
              <w:noProof/>
            </w:rPr>
          </w:pPr>
        </w:p>
        <w:p w:rsidR="004E6C16" w:rsidRPr="00A94174" w:rsidRDefault="004E6C16" w:rsidP="000901ED">
          <w:pPr>
            <w:pStyle w:val="Cabealho"/>
            <w:jc w:val="right"/>
          </w:pPr>
          <w:r w:rsidRPr="00A94174">
            <w:rPr>
              <w:noProof/>
            </w:rPr>
            <w:t>Diagnóstico d</w:t>
          </w:r>
          <w:r>
            <w:rPr>
              <w:noProof/>
            </w:rPr>
            <w:t>e subsidio ao Plano de Manejo</w:t>
          </w:r>
          <w:r w:rsidRPr="00A94174">
            <w:rPr>
              <w:noProof/>
            </w:rPr>
            <w:br/>
          </w:r>
          <w:r>
            <w:rPr>
              <w:noProof/>
            </w:rPr>
            <w:t xml:space="preserve">da </w:t>
          </w:r>
          <w:r w:rsidRPr="00A94174">
            <w:rPr>
              <w:noProof/>
            </w:rPr>
            <w:t xml:space="preserve">APA </w:t>
          </w:r>
          <w:r>
            <w:rPr>
              <w:noProof/>
            </w:rPr>
            <w:t>de Guaraqueçaba</w:t>
          </w:r>
        </w:p>
      </w:tc>
    </w:tr>
  </w:tbl>
  <w:p w:rsidR="004E6C16" w:rsidRDefault="004E6C16" w:rsidP="00C76BB5">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1" o:spid="_x0000_s2067" type="#_x0000_t136" style="position:absolute;left:0;text-align:left;margin-left:0;margin-top:0;width:511.55pt;height:127.85pt;rotation:315;z-index:-251646976;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59" o:spid="_x0000_s2052" type="#_x0000_t136" style="position:absolute;left:0;text-align:left;margin-left:0;margin-top:0;width:511.55pt;height:127.85pt;rotation:315;z-index:-251651072;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9" o:spid="_x0000_s2062" type="#_x0000_t136" style="position:absolute;left:0;text-align:left;margin-left:0;margin-top:0;width:511.55pt;height:127.85pt;rotation:315;z-index:-251630592;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2" w:type="dxa"/>
      <w:tblBorders>
        <w:bottom w:val="single" w:sz="4" w:space="0" w:color="auto"/>
        <w:insideH w:val="single" w:sz="4" w:space="0" w:color="auto"/>
      </w:tblBorders>
      <w:tblLook w:val="01E0" w:firstRow="1" w:lastRow="1" w:firstColumn="1" w:lastColumn="1" w:noHBand="0" w:noVBand="0"/>
    </w:tblPr>
    <w:tblGrid>
      <w:gridCol w:w="1242"/>
      <w:gridCol w:w="7830"/>
    </w:tblGrid>
    <w:tr w:rsidR="004E6C16" w:rsidTr="000E1A07">
      <w:tc>
        <w:tcPr>
          <w:tcW w:w="1242" w:type="dxa"/>
          <w:vAlign w:val="center"/>
        </w:tcPr>
        <w:p w:rsidR="004E6C16" w:rsidRPr="00882453" w:rsidRDefault="004E6C16" w:rsidP="00E55671">
          <w:pPr>
            <w:pStyle w:val="Cabealho"/>
            <w:rPr>
              <w:noProof/>
            </w:rPr>
          </w:pPr>
        </w:p>
      </w:tc>
      <w:tc>
        <w:tcPr>
          <w:tcW w:w="7830" w:type="dxa"/>
          <w:vAlign w:val="center"/>
        </w:tcPr>
        <w:p w:rsidR="004E6C16" w:rsidRPr="00212441" w:rsidRDefault="004E6C16" w:rsidP="00E55671">
          <w:pPr>
            <w:pStyle w:val="Cabealho"/>
            <w:rPr>
              <w:noProof/>
            </w:rPr>
          </w:pPr>
        </w:p>
        <w:p w:rsidR="004E6C16" w:rsidRPr="00882453" w:rsidRDefault="004E6C16" w:rsidP="00E55671">
          <w:pPr>
            <w:pStyle w:val="Cabealho"/>
            <w:jc w:val="right"/>
          </w:pPr>
          <w:r w:rsidRPr="002C6321">
            <w:rPr>
              <w:noProof/>
            </w:rPr>
            <w:t xml:space="preserve">Diagnóstico de </w:t>
          </w:r>
          <w:r>
            <w:rPr>
              <w:noProof/>
            </w:rPr>
            <w:t>S</w:t>
          </w:r>
          <w:r w:rsidRPr="002C6321">
            <w:rPr>
              <w:noProof/>
            </w:rPr>
            <w:t xml:space="preserve">ubsidio ao Plano de Manejo da </w:t>
          </w:r>
          <w:r>
            <w:rPr>
              <w:noProof/>
            </w:rPr>
            <w:br/>
          </w:r>
          <w:r w:rsidRPr="002C6321">
            <w:rPr>
              <w:noProof/>
            </w:rPr>
            <w:t>APA de Guaraqueçaba</w:t>
          </w:r>
        </w:p>
      </w:tc>
    </w:tr>
  </w:tbl>
  <w:p w:rsidR="004E6C16" w:rsidRDefault="004E6C16" w:rsidP="00E55671">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70" o:spid="_x0000_s2064" type="#_x0000_t136" style="position:absolute;left:0;text-align:left;margin-left:0;margin-top:0;width:511.55pt;height:127.85pt;rotation:315;z-index:-251628544;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6C16" w:rsidRDefault="004E6C16">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02754668" o:spid="_x0000_s2061" type="#_x0000_t136" style="position:absolute;left:0;text-align:left;margin-left:0;margin-top:0;width:511.55pt;height:127.85pt;rotation:315;z-index:-251632640;mso-position-horizontal:center;mso-position-horizontal-relative:margin;mso-position-vertical:center;mso-position-vertical-relative:margin" o:allowincell="f" fillcolor="silver" stroked="f">
          <v:fill opacity=".5"/>
          <v:textpath style="font-family:&quot;Arial&quot;;font-size:1pt" string="Prelimina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decimal"/>
      <w:lvlText w:val="%1"/>
      <w:lvlJc w:val="left"/>
      <w:pPr>
        <w:tabs>
          <w:tab w:val="num" w:pos="432"/>
        </w:tabs>
        <w:ind w:left="432" w:hanging="432"/>
      </w:pPr>
    </w:lvl>
    <w:lvl w:ilvl="1">
      <w:start w:val="1"/>
      <w:numFmt w:val="decimal"/>
      <w:lvlText w:val="%1.%2"/>
      <w:lvlJc w:val="left"/>
      <w:pPr>
        <w:tabs>
          <w:tab w:val="num" w:pos="576"/>
        </w:tabs>
        <w:ind w:left="578" w:hanging="578"/>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864" w:hanging="864"/>
      </w:pPr>
    </w:lvl>
    <w:lvl w:ilvl="4">
      <w:start w:val="1"/>
      <w:numFmt w:val="decimal"/>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85252A5"/>
    <w:multiLevelType w:val="multilevel"/>
    <w:tmpl w:val="9CFA909A"/>
    <w:lvl w:ilvl="0">
      <w:start w:val="1"/>
      <w:numFmt w:val="decimal"/>
      <w:pStyle w:val="TituloRel1"/>
      <w:lvlText w:val="%1"/>
      <w:lvlJc w:val="left"/>
      <w:pPr>
        <w:tabs>
          <w:tab w:val="num" w:pos="432"/>
        </w:tabs>
        <w:ind w:left="432" w:hanging="432"/>
      </w:pPr>
    </w:lvl>
    <w:lvl w:ilvl="1">
      <w:start w:val="1"/>
      <w:numFmt w:val="decimal"/>
      <w:pStyle w:val="TituloRel2"/>
      <w:lvlText w:val="%1.%2"/>
      <w:lvlJc w:val="left"/>
      <w:pPr>
        <w:tabs>
          <w:tab w:val="num" w:pos="576"/>
        </w:tabs>
        <w:ind w:left="576" w:hanging="576"/>
      </w:pPr>
    </w:lvl>
    <w:lvl w:ilvl="2">
      <w:start w:val="1"/>
      <w:numFmt w:val="decimal"/>
      <w:pStyle w:val="TituloRel3"/>
      <w:lvlText w:val="%1.%2.%3"/>
      <w:lvlJc w:val="left"/>
      <w:pPr>
        <w:tabs>
          <w:tab w:val="num" w:pos="720"/>
        </w:tabs>
        <w:ind w:left="720" w:hanging="720"/>
      </w:pPr>
    </w:lvl>
    <w:lvl w:ilvl="3">
      <w:start w:val="1"/>
      <w:numFmt w:val="decimal"/>
      <w:pStyle w:val="TituloRel4"/>
      <w:lvlText w:val="%1.%2.%3.%4"/>
      <w:lvlJc w:val="left"/>
      <w:pPr>
        <w:tabs>
          <w:tab w:val="num" w:pos="1080"/>
        </w:tabs>
        <w:ind w:left="864" w:hanging="864"/>
      </w:pPr>
    </w:lvl>
    <w:lvl w:ilvl="4">
      <w:start w:val="1"/>
      <w:numFmt w:val="decimal"/>
      <w:pStyle w:val="TituloRel4"/>
      <w:lvlText w:val="%1.%2.%3.%4.%5"/>
      <w:lvlJc w:val="left"/>
      <w:pPr>
        <w:tabs>
          <w:tab w:val="num" w:pos="1440"/>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99F3904"/>
    <w:multiLevelType w:val="hybridMultilevel"/>
    <w:tmpl w:val="7868AA3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E3C3B9B"/>
    <w:multiLevelType w:val="hybridMultilevel"/>
    <w:tmpl w:val="CBFC3ED0"/>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4" w15:restartNumberingAfterBreak="0">
    <w:nsid w:val="0E97653E"/>
    <w:multiLevelType w:val="multilevel"/>
    <w:tmpl w:val="DD386E7C"/>
    <w:styleLink w:val="Estilo1"/>
    <w:lvl w:ilvl="0">
      <w:start w:val="4"/>
      <w:numFmt w:val="decimal"/>
      <w:lvlText w:val="%14."/>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60F6380"/>
    <w:multiLevelType w:val="multilevel"/>
    <w:tmpl w:val="B62401D6"/>
    <w:lvl w:ilvl="0">
      <w:start w:val="1"/>
      <w:numFmt w:val="decimal"/>
      <w:pStyle w:val="Ttulo1"/>
      <w:lvlText w:val="%1."/>
      <w:lvlJc w:val="left"/>
      <w:pPr>
        <w:tabs>
          <w:tab w:val="num" w:pos="432"/>
        </w:tabs>
        <w:ind w:left="432" w:hanging="432"/>
      </w:pPr>
      <w:rPr>
        <w:rFonts w:hint="default"/>
      </w:rPr>
    </w:lvl>
    <w:lvl w:ilvl="1">
      <w:start w:val="1"/>
      <w:numFmt w:val="decimal"/>
      <w:pStyle w:val="Ttulo2"/>
      <w:lvlText w:val="%1.%2."/>
      <w:lvlJc w:val="left"/>
      <w:pPr>
        <w:tabs>
          <w:tab w:val="num" w:pos="860"/>
        </w:tabs>
        <w:ind w:left="860" w:hanging="576"/>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Ttulo3"/>
      <w:lvlText w:val="%1.%2.%3."/>
      <w:lvlJc w:val="left"/>
      <w:pPr>
        <w:tabs>
          <w:tab w:val="num" w:pos="1571"/>
        </w:tabs>
        <w:ind w:left="1571" w:hanging="720"/>
      </w:pPr>
      <w:rPr>
        <w:rFonts w:hint="default"/>
      </w:rPr>
    </w:lvl>
    <w:lvl w:ilvl="3">
      <w:start w:val="1"/>
      <w:numFmt w:val="decimal"/>
      <w:pStyle w:val="Ttulo4"/>
      <w:lvlText w:val="%1.%2.%3.%4."/>
      <w:lvlJc w:val="left"/>
      <w:pPr>
        <w:tabs>
          <w:tab w:val="num" w:pos="864"/>
        </w:tabs>
        <w:ind w:left="864" w:hanging="864"/>
      </w:pPr>
      <w:rPr>
        <w:rFonts w:hint="default"/>
        <w:sz w:val="24"/>
        <w:szCs w:val="24"/>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6" w15:restartNumberingAfterBreak="0">
    <w:nsid w:val="18273F3C"/>
    <w:multiLevelType w:val="hybridMultilevel"/>
    <w:tmpl w:val="55029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9057DF2"/>
    <w:multiLevelType w:val="hybridMultilevel"/>
    <w:tmpl w:val="5A5E4556"/>
    <w:lvl w:ilvl="0" w:tplc="676C15F4">
      <w:start w:val="1"/>
      <w:numFmt w:val="decimal"/>
      <w:pStyle w:val="Ttulo2CerroAzul"/>
      <w:lvlText w:val="%1."/>
      <w:lvlJc w:val="left"/>
      <w:pPr>
        <w:ind w:left="4471" w:hanging="360"/>
      </w:pPr>
      <w:rPr>
        <w:rFonts w:hint="default"/>
      </w:rPr>
    </w:lvl>
    <w:lvl w:ilvl="1" w:tplc="04160019" w:tentative="1">
      <w:start w:val="1"/>
      <w:numFmt w:val="lowerLetter"/>
      <w:lvlText w:val="%2."/>
      <w:lvlJc w:val="left"/>
      <w:pPr>
        <w:ind w:left="5191" w:hanging="360"/>
      </w:pPr>
    </w:lvl>
    <w:lvl w:ilvl="2" w:tplc="0416001B" w:tentative="1">
      <w:start w:val="1"/>
      <w:numFmt w:val="lowerRoman"/>
      <w:lvlText w:val="%3."/>
      <w:lvlJc w:val="right"/>
      <w:pPr>
        <w:ind w:left="5911" w:hanging="180"/>
      </w:pPr>
    </w:lvl>
    <w:lvl w:ilvl="3" w:tplc="0416000F" w:tentative="1">
      <w:start w:val="1"/>
      <w:numFmt w:val="decimal"/>
      <w:lvlText w:val="%4."/>
      <w:lvlJc w:val="left"/>
      <w:pPr>
        <w:ind w:left="6631" w:hanging="360"/>
      </w:pPr>
    </w:lvl>
    <w:lvl w:ilvl="4" w:tplc="04160019" w:tentative="1">
      <w:start w:val="1"/>
      <w:numFmt w:val="lowerLetter"/>
      <w:lvlText w:val="%5."/>
      <w:lvlJc w:val="left"/>
      <w:pPr>
        <w:ind w:left="7351" w:hanging="360"/>
      </w:pPr>
    </w:lvl>
    <w:lvl w:ilvl="5" w:tplc="0416001B" w:tentative="1">
      <w:start w:val="1"/>
      <w:numFmt w:val="lowerRoman"/>
      <w:lvlText w:val="%6."/>
      <w:lvlJc w:val="right"/>
      <w:pPr>
        <w:ind w:left="8071" w:hanging="180"/>
      </w:pPr>
    </w:lvl>
    <w:lvl w:ilvl="6" w:tplc="0416000F" w:tentative="1">
      <w:start w:val="1"/>
      <w:numFmt w:val="decimal"/>
      <w:lvlText w:val="%7."/>
      <w:lvlJc w:val="left"/>
      <w:pPr>
        <w:ind w:left="8791" w:hanging="360"/>
      </w:pPr>
    </w:lvl>
    <w:lvl w:ilvl="7" w:tplc="04160019" w:tentative="1">
      <w:start w:val="1"/>
      <w:numFmt w:val="lowerLetter"/>
      <w:lvlText w:val="%8."/>
      <w:lvlJc w:val="left"/>
      <w:pPr>
        <w:ind w:left="9511" w:hanging="360"/>
      </w:pPr>
    </w:lvl>
    <w:lvl w:ilvl="8" w:tplc="0416001B" w:tentative="1">
      <w:start w:val="1"/>
      <w:numFmt w:val="lowerRoman"/>
      <w:lvlText w:val="%9."/>
      <w:lvlJc w:val="right"/>
      <w:pPr>
        <w:ind w:left="10231" w:hanging="180"/>
      </w:pPr>
    </w:lvl>
  </w:abstractNum>
  <w:abstractNum w:abstractNumId="8" w15:restartNumberingAfterBreak="0">
    <w:nsid w:val="1F3917A7"/>
    <w:multiLevelType w:val="hybridMultilevel"/>
    <w:tmpl w:val="7786E74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2E5F24CD"/>
    <w:multiLevelType w:val="hybridMultilevel"/>
    <w:tmpl w:val="4DD0A528"/>
    <w:lvl w:ilvl="0" w:tplc="C59A4FE8">
      <w:start w:val="1"/>
      <w:numFmt w:val="lowerLetter"/>
      <w:lvlText w:val="%1)"/>
      <w:lvlJc w:val="left"/>
      <w:pPr>
        <w:ind w:left="349" w:hanging="360"/>
      </w:pPr>
      <w:rPr>
        <w:rFonts w:hint="default"/>
        <w:b/>
      </w:rPr>
    </w:lvl>
    <w:lvl w:ilvl="1" w:tplc="C948559A" w:tentative="1">
      <w:start w:val="1"/>
      <w:numFmt w:val="lowerLetter"/>
      <w:lvlText w:val="%2."/>
      <w:lvlJc w:val="left"/>
      <w:pPr>
        <w:ind w:left="1069" w:hanging="360"/>
      </w:pPr>
    </w:lvl>
    <w:lvl w:ilvl="2" w:tplc="49D282C4" w:tentative="1">
      <w:start w:val="1"/>
      <w:numFmt w:val="lowerRoman"/>
      <w:lvlText w:val="%3."/>
      <w:lvlJc w:val="right"/>
      <w:pPr>
        <w:ind w:left="1789" w:hanging="180"/>
      </w:pPr>
    </w:lvl>
    <w:lvl w:ilvl="3" w:tplc="1C88FE0C" w:tentative="1">
      <w:start w:val="1"/>
      <w:numFmt w:val="decimal"/>
      <w:lvlText w:val="%4."/>
      <w:lvlJc w:val="left"/>
      <w:pPr>
        <w:ind w:left="2509" w:hanging="360"/>
      </w:pPr>
    </w:lvl>
    <w:lvl w:ilvl="4" w:tplc="B840EF64" w:tentative="1">
      <w:start w:val="1"/>
      <w:numFmt w:val="lowerLetter"/>
      <w:lvlText w:val="%5."/>
      <w:lvlJc w:val="left"/>
      <w:pPr>
        <w:ind w:left="3229" w:hanging="360"/>
      </w:pPr>
    </w:lvl>
    <w:lvl w:ilvl="5" w:tplc="56627308" w:tentative="1">
      <w:start w:val="1"/>
      <w:numFmt w:val="lowerRoman"/>
      <w:lvlText w:val="%6."/>
      <w:lvlJc w:val="right"/>
      <w:pPr>
        <w:ind w:left="3949" w:hanging="180"/>
      </w:pPr>
    </w:lvl>
    <w:lvl w:ilvl="6" w:tplc="8B548926" w:tentative="1">
      <w:start w:val="1"/>
      <w:numFmt w:val="decimal"/>
      <w:lvlText w:val="%7."/>
      <w:lvlJc w:val="left"/>
      <w:pPr>
        <w:ind w:left="4669" w:hanging="360"/>
      </w:pPr>
    </w:lvl>
    <w:lvl w:ilvl="7" w:tplc="E22C4618" w:tentative="1">
      <w:start w:val="1"/>
      <w:numFmt w:val="lowerLetter"/>
      <w:lvlText w:val="%8."/>
      <w:lvlJc w:val="left"/>
      <w:pPr>
        <w:ind w:left="5389" w:hanging="360"/>
      </w:pPr>
    </w:lvl>
    <w:lvl w:ilvl="8" w:tplc="8C5E9556" w:tentative="1">
      <w:start w:val="1"/>
      <w:numFmt w:val="lowerRoman"/>
      <w:lvlText w:val="%9."/>
      <w:lvlJc w:val="right"/>
      <w:pPr>
        <w:ind w:left="6109" w:hanging="180"/>
      </w:pPr>
    </w:lvl>
  </w:abstractNum>
  <w:abstractNum w:abstractNumId="10" w15:restartNumberingAfterBreak="0">
    <w:nsid w:val="2FF50A45"/>
    <w:multiLevelType w:val="hybridMultilevel"/>
    <w:tmpl w:val="784A320C"/>
    <w:lvl w:ilvl="0" w:tplc="AD8C5978">
      <w:start w:val="1"/>
      <w:numFmt w:val="decimal"/>
      <w:lvlText w:val="%1."/>
      <w:lvlJc w:val="left"/>
      <w:pPr>
        <w:ind w:left="720" w:hanging="360"/>
      </w:pPr>
    </w:lvl>
    <w:lvl w:ilvl="1" w:tplc="AE1E5624" w:tentative="1">
      <w:start w:val="1"/>
      <w:numFmt w:val="lowerLetter"/>
      <w:lvlText w:val="%2."/>
      <w:lvlJc w:val="left"/>
      <w:pPr>
        <w:ind w:left="1440" w:hanging="360"/>
      </w:pPr>
    </w:lvl>
    <w:lvl w:ilvl="2" w:tplc="2C0E6406" w:tentative="1">
      <w:start w:val="1"/>
      <w:numFmt w:val="lowerRoman"/>
      <w:lvlText w:val="%3."/>
      <w:lvlJc w:val="right"/>
      <w:pPr>
        <w:ind w:left="2160" w:hanging="180"/>
      </w:pPr>
    </w:lvl>
    <w:lvl w:ilvl="3" w:tplc="A5A8A85C" w:tentative="1">
      <w:start w:val="1"/>
      <w:numFmt w:val="decimal"/>
      <w:lvlText w:val="%4."/>
      <w:lvlJc w:val="left"/>
      <w:pPr>
        <w:ind w:left="2880" w:hanging="360"/>
      </w:pPr>
    </w:lvl>
    <w:lvl w:ilvl="4" w:tplc="7826A62A" w:tentative="1">
      <w:start w:val="1"/>
      <w:numFmt w:val="lowerLetter"/>
      <w:lvlText w:val="%5."/>
      <w:lvlJc w:val="left"/>
      <w:pPr>
        <w:ind w:left="3600" w:hanging="360"/>
      </w:pPr>
    </w:lvl>
    <w:lvl w:ilvl="5" w:tplc="33603622" w:tentative="1">
      <w:start w:val="1"/>
      <w:numFmt w:val="lowerRoman"/>
      <w:lvlText w:val="%6."/>
      <w:lvlJc w:val="right"/>
      <w:pPr>
        <w:ind w:left="4320" w:hanging="180"/>
      </w:pPr>
    </w:lvl>
    <w:lvl w:ilvl="6" w:tplc="4664CA00" w:tentative="1">
      <w:start w:val="1"/>
      <w:numFmt w:val="decimal"/>
      <w:lvlText w:val="%7."/>
      <w:lvlJc w:val="left"/>
      <w:pPr>
        <w:ind w:left="5040" w:hanging="360"/>
      </w:pPr>
    </w:lvl>
    <w:lvl w:ilvl="7" w:tplc="E65030F6" w:tentative="1">
      <w:start w:val="1"/>
      <w:numFmt w:val="lowerLetter"/>
      <w:lvlText w:val="%8."/>
      <w:lvlJc w:val="left"/>
      <w:pPr>
        <w:ind w:left="5760" w:hanging="360"/>
      </w:pPr>
    </w:lvl>
    <w:lvl w:ilvl="8" w:tplc="C92E8D42" w:tentative="1">
      <w:start w:val="1"/>
      <w:numFmt w:val="lowerRoman"/>
      <w:lvlText w:val="%9."/>
      <w:lvlJc w:val="right"/>
      <w:pPr>
        <w:ind w:left="6480" w:hanging="180"/>
      </w:pPr>
    </w:lvl>
  </w:abstractNum>
  <w:abstractNum w:abstractNumId="11" w15:restartNumberingAfterBreak="0">
    <w:nsid w:val="3E835A6B"/>
    <w:multiLevelType w:val="hybridMultilevel"/>
    <w:tmpl w:val="089C8598"/>
    <w:lvl w:ilvl="0" w:tplc="77101C24">
      <w:start w:val="1"/>
      <w:numFmt w:val="lowerLetter"/>
      <w:lvlText w:val="%1)"/>
      <w:lvlJc w:val="left"/>
      <w:pPr>
        <w:ind w:left="720" w:hanging="360"/>
      </w:pPr>
      <w:rPr>
        <w:rFonts w:hint="default"/>
        <w:b/>
      </w:rPr>
    </w:lvl>
    <w:lvl w:ilvl="1" w:tplc="392CD7D6" w:tentative="1">
      <w:start w:val="1"/>
      <w:numFmt w:val="lowerLetter"/>
      <w:lvlText w:val="%2."/>
      <w:lvlJc w:val="left"/>
      <w:pPr>
        <w:ind w:left="1440" w:hanging="360"/>
      </w:pPr>
    </w:lvl>
    <w:lvl w:ilvl="2" w:tplc="A9161BAE">
      <w:start w:val="1"/>
      <w:numFmt w:val="lowerRoman"/>
      <w:lvlText w:val="%3."/>
      <w:lvlJc w:val="right"/>
      <w:pPr>
        <w:ind w:left="2160" w:hanging="180"/>
      </w:pPr>
    </w:lvl>
    <w:lvl w:ilvl="3" w:tplc="5BE6DCB8" w:tentative="1">
      <w:start w:val="1"/>
      <w:numFmt w:val="decimal"/>
      <w:lvlText w:val="%4."/>
      <w:lvlJc w:val="left"/>
      <w:pPr>
        <w:ind w:left="2880" w:hanging="360"/>
      </w:pPr>
    </w:lvl>
    <w:lvl w:ilvl="4" w:tplc="FC5E39C8" w:tentative="1">
      <w:start w:val="1"/>
      <w:numFmt w:val="lowerLetter"/>
      <w:lvlText w:val="%5."/>
      <w:lvlJc w:val="left"/>
      <w:pPr>
        <w:ind w:left="3600" w:hanging="360"/>
      </w:pPr>
    </w:lvl>
    <w:lvl w:ilvl="5" w:tplc="1CE266C0" w:tentative="1">
      <w:start w:val="1"/>
      <w:numFmt w:val="lowerRoman"/>
      <w:lvlText w:val="%6."/>
      <w:lvlJc w:val="right"/>
      <w:pPr>
        <w:ind w:left="4320" w:hanging="180"/>
      </w:pPr>
    </w:lvl>
    <w:lvl w:ilvl="6" w:tplc="6B1EDFDC" w:tentative="1">
      <w:start w:val="1"/>
      <w:numFmt w:val="decimal"/>
      <w:lvlText w:val="%7."/>
      <w:lvlJc w:val="left"/>
      <w:pPr>
        <w:ind w:left="5040" w:hanging="360"/>
      </w:pPr>
    </w:lvl>
    <w:lvl w:ilvl="7" w:tplc="7EDC331C" w:tentative="1">
      <w:start w:val="1"/>
      <w:numFmt w:val="lowerLetter"/>
      <w:lvlText w:val="%8."/>
      <w:lvlJc w:val="left"/>
      <w:pPr>
        <w:ind w:left="5760" w:hanging="360"/>
      </w:pPr>
    </w:lvl>
    <w:lvl w:ilvl="8" w:tplc="1D8246A6" w:tentative="1">
      <w:start w:val="1"/>
      <w:numFmt w:val="lowerRoman"/>
      <w:lvlText w:val="%9."/>
      <w:lvlJc w:val="right"/>
      <w:pPr>
        <w:ind w:left="6480" w:hanging="180"/>
      </w:pPr>
    </w:lvl>
  </w:abstractNum>
  <w:abstractNum w:abstractNumId="12" w15:restartNumberingAfterBreak="0">
    <w:nsid w:val="3ED239EE"/>
    <w:multiLevelType w:val="hybridMultilevel"/>
    <w:tmpl w:val="3F5AB93A"/>
    <w:lvl w:ilvl="0" w:tplc="04160017">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3" w15:restartNumberingAfterBreak="0">
    <w:nsid w:val="44455759"/>
    <w:multiLevelType w:val="hybridMultilevel"/>
    <w:tmpl w:val="A12477C2"/>
    <w:lvl w:ilvl="0" w:tplc="4D4025EE">
      <w:start w:val="2"/>
      <w:numFmt w:val="upperLetter"/>
      <w:lvlText w:val="%1)"/>
      <w:lvlJc w:val="left"/>
      <w:pPr>
        <w:ind w:left="720" w:hanging="360"/>
      </w:pPr>
      <w:rPr>
        <w:rFonts w:eastAsia="Times New Roman"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592779A9"/>
    <w:multiLevelType w:val="hybridMultilevel"/>
    <w:tmpl w:val="4AD2C202"/>
    <w:lvl w:ilvl="0" w:tplc="0416000F">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15" w15:restartNumberingAfterBreak="0">
    <w:nsid w:val="5AA53B52"/>
    <w:multiLevelType w:val="hybridMultilevel"/>
    <w:tmpl w:val="D9B0EBE2"/>
    <w:lvl w:ilvl="0" w:tplc="04160005">
      <w:start w:val="1"/>
      <w:numFmt w:val="lowerLetter"/>
      <w:lvlText w:val="%1)"/>
      <w:lvlJc w:val="left"/>
      <w:pPr>
        <w:ind w:left="1571" w:hanging="360"/>
      </w:pPr>
    </w:lvl>
    <w:lvl w:ilvl="1" w:tplc="04160003" w:tentative="1">
      <w:start w:val="1"/>
      <w:numFmt w:val="lowerLetter"/>
      <w:lvlText w:val="%2."/>
      <w:lvlJc w:val="left"/>
      <w:pPr>
        <w:ind w:left="2291" w:hanging="360"/>
      </w:pPr>
    </w:lvl>
    <w:lvl w:ilvl="2" w:tplc="04160005" w:tentative="1">
      <w:start w:val="1"/>
      <w:numFmt w:val="lowerRoman"/>
      <w:lvlText w:val="%3."/>
      <w:lvlJc w:val="right"/>
      <w:pPr>
        <w:ind w:left="3011" w:hanging="180"/>
      </w:pPr>
    </w:lvl>
    <w:lvl w:ilvl="3" w:tplc="04160001" w:tentative="1">
      <w:start w:val="1"/>
      <w:numFmt w:val="decimal"/>
      <w:lvlText w:val="%4."/>
      <w:lvlJc w:val="left"/>
      <w:pPr>
        <w:ind w:left="3731" w:hanging="360"/>
      </w:pPr>
    </w:lvl>
    <w:lvl w:ilvl="4" w:tplc="04160003" w:tentative="1">
      <w:start w:val="1"/>
      <w:numFmt w:val="lowerLetter"/>
      <w:lvlText w:val="%5."/>
      <w:lvlJc w:val="left"/>
      <w:pPr>
        <w:ind w:left="4451" w:hanging="360"/>
      </w:pPr>
    </w:lvl>
    <w:lvl w:ilvl="5" w:tplc="04160005" w:tentative="1">
      <w:start w:val="1"/>
      <w:numFmt w:val="lowerRoman"/>
      <w:lvlText w:val="%6."/>
      <w:lvlJc w:val="right"/>
      <w:pPr>
        <w:ind w:left="5171" w:hanging="180"/>
      </w:pPr>
    </w:lvl>
    <w:lvl w:ilvl="6" w:tplc="04160001" w:tentative="1">
      <w:start w:val="1"/>
      <w:numFmt w:val="decimal"/>
      <w:lvlText w:val="%7."/>
      <w:lvlJc w:val="left"/>
      <w:pPr>
        <w:ind w:left="5891" w:hanging="360"/>
      </w:pPr>
    </w:lvl>
    <w:lvl w:ilvl="7" w:tplc="04160003" w:tentative="1">
      <w:start w:val="1"/>
      <w:numFmt w:val="lowerLetter"/>
      <w:lvlText w:val="%8."/>
      <w:lvlJc w:val="left"/>
      <w:pPr>
        <w:ind w:left="6611" w:hanging="360"/>
      </w:pPr>
    </w:lvl>
    <w:lvl w:ilvl="8" w:tplc="04160005" w:tentative="1">
      <w:start w:val="1"/>
      <w:numFmt w:val="lowerRoman"/>
      <w:lvlText w:val="%9."/>
      <w:lvlJc w:val="right"/>
      <w:pPr>
        <w:ind w:left="7331" w:hanging="180"/>
      </w:pPr>
    </w:lvl>
  </w:abstractNum>
  <w:abstractNum w:abstractNumId="16" w15:restartNumberingAfterBreak="0">
    <w:nsid w:val="5DE324C2"/>
    <w:multiLevelType w:val="multilevel"/>
    <w:tmpl w:val="0416001F"/>
    <w:styleLink w:val="Estilo2"/>
    <w:lvl w:ilvl="0">
      <w:start w:val="4"/>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60EF6C38"/>
    <w:multiLevelType w:val="hybridMultilevel"/>
    <w:tmpl w:val="F59C0C4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63D8143C"/>
    <w:multiLevelType w:val="hybridMultilevel"/>
    <w:tmpl w:val="C73247CE"/>
    <w:lvl w:ilvl="0" w:tplc="D3A86B88">
      <w:start w:val="1"/>
      <w:numFmt w:val="bullet"/>
      <w:pStyle w:val="Marcador"/>
      <w:lvlText w:val=""/>
      <w:lvlJc w:val="left"/>
      <w:pPr>
        <w:tabs>
          <w:tab w:val="num" w:pos="927"/>
        </w:tabs>
        <w:ind w:left="927" w:hanging="360"/>
      </w:pPr>
      <w:rPr>
        <w:rFonts w:ascii="Symbol" w:hAnsi="Symbol" w:hint="default"/>
      </w:rPr>
    </w:lvl>
    <w:lvl w:ilvl="1" w:tplc="A6E641E6">
      <w:numFmt w:val="bullet"/>
      <w:lvlText w:val="-"/>
      <w:lvlJc w:val="left"/>
      <w:pPr>
        <w:tabs>
          <w:tab w:val="num" w:pos="2149"/>
        </w:tabs>
        <w:ind w:left="2149" w:hanging="360"/>
      </w:pPr>
      <w:rPr>
        <w:rFonts w:ascii="Times New Roman" w:eastAsia="Times New Roman" w:hAnsi="Times New Roman" w:cs="Times New Roman" w:hint="default"/>
      </w:rPr>
    </w:lvl>
    <w:lvl w:ilvl="2" w:tplc="81B6ABB8" w:tentative="1">
      <w:start w:val="1"/>
      <w:numFmt w:val="bullet"/>
      <w:lvlText w:val=""/>
      <w:lvlJc w:val="left"/>
      <w:pPr>
        <w:tabs>
          <w:tab w:val="num" w:pos="2869"/>
        </w:tabs>
        <w:ind w:left="2869" w:hanging="360"/>
      </w:pPr>
      <w:rPr>
        <w:rFonts w:ascii="Wingdings" w:hAnsi="Wingdings" w:hint="default"/>
      </w:rPr>
    </w:lvl>
    <w:lvl w:ilvl="3" w:tplc="2E5E2068" w:tentative="1">
      <w:start w:val="1"/>
      <w:numFmt w:val="bullet"/>
      <w:lvlText w:val=""/>
      <w:lvlJc w:val="left"/>
      <w:pPr>
        <w:tabs>
          <w:tab w:val="num" w:pos="3589"/>
        </w:tabs>
        <w:ind w:left="3589" w:hanging="360"/>
      </w:pPr>
      <w:rPr>
        <w:rFonts w:ascii="Symbol" w:hAnsi="Symbol" w:hint="default"/>
      </w:rPr>
    </w:lvl>
    <w:lvl w:ilvl="4" w:tplc="AA38CF06" w:tentative="1">
      <w:start w:val="1"/>
      <w:numFmt w:val="bullet"/>
      <w:lvlText w:val="o"/>
      <w:lvlJc w:val="left"/>
      <w:pPr>
        <w:tabs>
          <w:tab w:val="num" w:pos="4309"/>
        </w:tabs>
        <w:ind w:left="4309" w:hanging="360"/>
      </w:pPr>
      <w:rPr>
        <w:rFonts w:ascii="Courier New" w:hAnsi="Courier New" w:hint="default"/>
      </w:rPr>
    </w:lvl>
    <w:lvl w:ilvl="5" w:tplc="A1441938" w:tentative="1">
      <w:start w:val="1"/>
      <w:numFmt w:val="bullet"/>
      <w:lvlText w:val=""/>
      <w:lvlJc w:val="left"/>
      <w:pPr>
        <w:tabs>
          <w:tab w:val="num" w:pos="5029"/>
        </w:tabs>
        <w:ind w:left="5029" w:hanging="360"/>
      </w:pPr>
      <w:rPr>
        <w:rFonts w:ascii="Wingdings" w:hAnsi="Wingdings" w:hint="default"/>
      </w:rPr>
    </w:lvl>
    <w:lvl w:ilvl="6" w:tplc="C7B63F0A" w:tentative="1">
      <w:start w:val="1"/>
      <w:numFmt w:val="bullet"/>
      <w:lvlText w:val=""/>
      <w:lvlJc w:val="left"/>
      <w:pPr>
        <w:tabs>
          <w:tab w:val="num" w:pos="5749"/>
        </w:tabs>
        <w:ind w:left="5749" w:hanging="360"/>
      </w:pPr>
      <w:rPr>
        <w:rFonts w:ascii="Symbol" w:hAnsi="Symbol" w:hint="default"/>
      </w:rPr>
    </w:lvl>
    <w:lvl w:ilvl="7" w:tplc="F6C6C8BE" w:tentative="1">
      <w:start w:val="1"/>
      <w:numFmt w:val="bullet"/>
      <w:lvlText w:val="o"/>
      <w:lvlJc w:val="left"/>
      <w:pPr>
        <w:tabs>
          <w:tab w:val="num" w:pos="6469"/>
        </w:tabs>
        <w:ind w:left="6469" w:hanging="360"/>
      </w:pPr>
      <w:rPr>
        <w:rFonts w:ascii="Courier New" w:hAnsi="Courier New" w:hint="default"/>
      </w:rPr>
    </w:lvl>
    <w:lvl w:ilvl="8" w:tplc="DBFA8D12" w:tentative="1">
      <w:start w:val="1"/>
      <w:numFmt w:val="bullet"/>
      <w:lvlText w:val=""/>
      <w:lvlJc w:val="left"/>
      <w:pPr>
        <w:tabs>
          <w:tab w:val="num" w:pos="7189"/>
        </w:tabs>
        <w:ind w:left="7189" w:hanging="360"/>
      </w:pPr>
      <w:rPr>
        <w:rFonts w:ascii="Wingdings" w:hAnsi="Wingdings" w:hint="default"/>
      </w:rPr>
    </w:lvl>
  </w:abstractNum>
  <w:abstractNum w:abstractNumId="19" w15:restartNumberingAfterBreak="0">
    <w:nsid w:val="68CA56D8"/>
    <w:multiLevelType w:val="hybridMultilevel"/>
    <w:tmpl w:val="A7C80C78"/>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20" w15:restartNumberingAfterBreak="0">
    <w:nsid w:val="6961732F"/>
    <w:multiLevelType w:val="hybridMultilevel"/>
    <w:tmpl w:val="5D8070F4"/>
    <w:lvl w:ilvl="0" w:tplc="6220D970">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6CC63B35"/>
    <w:multiLevelType w:val="hybridMultilevel"/>
    <w:tmpl w:val="803C0C9E"/>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22" w15:restartNumberingAfterBreak="0">
    <w:nsid w:val="6D3D0C50"/>
    <w:multiLevelType w:val="hybridMultilevel"/>
    <w:tmpl w:val="1CB6F1A2"/>
    <w:lvl w:ilvl="0" w:tplc="0416000F">
      <w:start w:val="1"/>
      <w:numFmt w:val="bullet"/>
      <w:lvlText w:val=""/>
      <w:lvlJc w:val="left"/>
      <w:pPr>
        <w:ind w:left="720" w:hanging="360"/>
      </w:pPr>
      <w:rPr>
        <w:rFonts w:ascii="Symbol" w:hAnsi="Symbol" w:hint="default"/>
      </w:rPr>
    </w:lvl>
    <w:lvl w:ilvl="1" w:tplc="04160019" w:tentative="1">
      <w:start w:val="1"/>
      <w:numFmt w:val="bullet"/>
      <w:lvlText w:val="o"/>
      <w:lvlJc w:val="left"/>
      <w:pPr>
        <w:ind w:left="1440" w:hanging="360"/>
      </w:pPr>
      <w:rPr>
        <w:rFonts w:ascii="Courier New" w:hAnsi="Courier New" w:cs="Courier New" w:hint="default"/>
      </w:rPr>
    </w:lvl>
    <w:lvl w:ilvl="2" w:tplc="0416001B" w:tentative="1">
      <w:start w:val="1"/>
      <w:numFmt w:val="bullet"/>
      <w:lvlText w:val=""/>
      <w:lvlJc w:val="left"/>
      <w:pPr>
        <w:ind w:left="2160" w:hanging="360"/>
      </w:pPr>
      <w:rPr>
        <w:rFonts w:ascii="Wingdings" w:hAnsi="Wingdings" w:hint="default"/>
      </w:rPr>
    </w:lvl>
    <w:lvl w:ilvl="3" w:tplc="0416000F" w:tentative="1">
      <w:start w:val="1"/>
      <w:numFmt w:val="bullet"/>
      <w:lvlText w:val=""/>
      <w:lvlJc w:val="left"/>
      <w:pPr>
        <w:ind w:left="2880" w:hanging="360"/>
      </w:pPr>
      <w:rPr>
        <w:rFonts w:ascii="Symbol" w:hAnsi="Symbol" w:hint="default"/>
      </w:rPr>
    </w:lvl>
    <w:lvl w:ilvl="4" w:tplc="04160019" w:tentative="1">
      <w:start w:val="1"/>
      <w:numFmt w:val="bullet"/>
      <w:lvlText w:val="o"/>
      <w:lvlJc w:val="left"/>
      <w:pPr>
        <w:ind w:left="3600" w:hanging="360"/>
      </w:pPr>
      <w:rPr>
        <w:rFonts w:ascii="Courier New" w:hAnsi="Courier New" w:cs="Courier New" w:hint="default"/>
      </w:rPr>
    </w:lvl>
    <w:lvl w:ilvl="5" w:tplc="0416001B" w:tentative="1">
      <w:start w:val="1"/>
      <w:numFmt w:val="bullet"/>
      <w:lvlText w:val=""/>
      <w:lvlJc w:val="left"/>
      <w:pPr>
        <w:ind w:left="4320" w:hanging="360"/>
      </w:pPr>
      <w:rPr>
        <w:rFonts w:ascii="Wingdings" w:hAnsi="Wingdings" w:hint="default"/>
      </w:rPr>
    </w:lvl>
    <w:lvl w:ilvl="6" w:tplc="0416000F" w:tentative="1">
      <w:start w:val="1"/>
      <w:numFmt w:val="bullet"/>
      <w:lvlText w:val=""/>
      <w:lvlJc w:val="left"/>
      <w:pPr>
        <w:ind w:left="5040" w:hanging="360"/>
      </w:pPr>
      <w:rPr>
        <w:rFonts w:ascii="Symbol" w:hAnsi="Symbol" w:hint="default"/>
      </w:rPr>
    </w:lvl>
    <w:lvl w:ilvl="7" w:tplc="04160019" w:tentative="1">
      <w:start w:val="1"/>
      <w:numFmt w:val="bullet"/>
      <w:lvlText w:val="o"/>
      <w:lvlJc w:val="left"/>
      <w:pPr>
        <w:ind w:left="5760" w:hanging="360"/>
      </w:pPr>
      <w:rPr>
        <w:rFonts w:ascii="Courier New" w:hAnsi="Courier New" w:cs="Courier New" w:hint="default"/>
      </w:rPr>
    </w:lvl>
    <w:lvl w:ilvl="8" w:tplc="0416001B" w:tentative="1">
      <w:start w:val="1"/>
      <w:numFmt w:val="bullet"/>
      <w:lvlText w:val=""/>
      <w:lvlJc w:val="left"/>
      <w:pPr>
        <w:ind w:left="6480" w:hanging="360"/>
      </w:pPr>
      <w:rPr>
        <w:rFonts w:ascii="Wingdings" w:hAnsi="Wingdings" w:hint="default"/>
      </w:rPr>
    </w:lvl>
  </w:abstractNum>
  <w:abstractNum w:abstractNumId="23" w15:restartNumberingAfterBreak="0">
    <w:nsid w:val="71034684"/>
    <w:multiLevelType w:val="hybridMultilevel"/>
    <w:tmpl w:val="CE1EEF6C"/>
    <w:lvl w:ilvl="0" w:tplc="35209464">
      <w:start w:val="1"/>
      <w:numFmt w:val="lowerLetter"/>
      <w:lvlText w:val="%1)"/>
      <w:lvlJc w:val="left"/>
      <w:pPr>
        <w:ind w:left="349" w:hanging="360"/>
      </w:pPr>
      <w:rPr>
        <w:rFonts w:hint="default"/>
        <w:b/>
        <w:sz w:val="20"/>
      </w:rPr>
    </w:lvl>
    <w:lvl w:ilvl="1" w:tplc="26F026D4" w:tentative="1">
      <w:start w:val="1"/>
      <w:numFmt w:val="lowerLetter"/>
      <w:lvlText w:val="%2."/>
      <w:lvlJc w:val="left"/>
      <w:pPr>
        <w:ind w:left="1069" w:hanging="360"/>
      </w:pPr>
    </w:lvl>
    <w:lvl w:ilvl="2" w:tplc="105868FA" w:tentative="1">
      <w:start w:val="1"/>
      <w:numFmt w:val="lowerRoman"/>
      <w:lvlText w:val="%3."/>
      <w:lvlJc w:val="right"/>
      <w:pPr>
        <w:ind w:left="1789" w:hanging="180"/>
      </w:pPr>
    </w:lvl>
    <w:lvl w:ilvl="3" w:tplc="DA0ED7AA" w:tentative="1">
      <w:start w:val="1"/>
      <w:numFmt w:val="decimal"/>
      <w:lvlText w:val="%4."/>
      <w:lvlJc w:val="left"/>
      <w:pPr>
        <w:ind w:left="2509" w:hanging="360"/>
      </w:pPr>
    </w:lvl>
    <w:lvl w:ilvl="4" w:tplc="23B41C04" w:tentative="1">
      <w:start w:val="1"/>
      <w:numFmt w:val="lowerLetter"/>
      <w:lvlText w:val="%5."/>
      <w:lvlJc w:val="left"/>
      <w:pPr>
        <w:ind w:left="3229" w:hanging="360"/>
      </w:pPr>
    </w:lvl>
    <w:lvl w:ilvl="5" w:tplc="1980AB1A" w:tentative="1">
      <w:start w:val="1"/>
      <w:numFmt w:val="lowerRoman"/>
      <w:lvlText w:val="%6."/>
      <w:lvlJc w:val="right"/>
      <w:pPr>
        <w:ind w:left="3949" w:hanging="180"/>
      </w:pPr>
    </w:lvl>
    <w:lvl w:ilvl="6" w:tplc="7E60CCBA" w:tentative="1">
      <w:start w:val="1"/>
      <w:numFmt w:val="decimal"/>
      <w:lvlText w:val="%7."/>
      <w:lvlJc w:val="left"/>
      <w:pPr>
        <w:ind w:left="4669" w:hanging="360"/>
      </w:pPr>
    </w:lvl>
    <w:lvl w:ilvl="7" w:tplc="78D4F176" w:tentative="1">
      <w:start w:val="1"/>
      <w:numFmt w:val="lowerLetter"/>
      <w:lvlText w:val="%8."/>
      <w:lvlJc w:val="left"/>
      <w:pPr>
        <w:ind w:left="5389" w:hanging="360"/>
      </w:pPr>
    </w:lvl>
    <w:lvl w:ilvl="8" w:tplc="F83A5D02" w:tentative="1">
      <w:start w:val="1"/>
      <w:numFmt w:val="lowerRoman"/>
      <w:lvlText w:val="%9."/>
      <w:lvlJc w:val="right"/>
      <w:pPr>
        <w:ind w:left="6109" w:hanging="180"/>
      </w:pPr>
    </w:lvl>
  </w:abstractNum>
  <w:abstractNum w:abstractNumId="24" w15:restartNumberingAfterBreak="0">
    <w:nsid w:val="75A03CDF"/>
    <w:multiLevelType w:val="hybridMultilevel"/>
    <w:tmpl w:val="AF6C70A0"/>
    <w:lvl w:ilvl="0" w:tplc="04160001">
      <w:start w:val="1"/>
      <w:numFmt w:val="bullet"/>
      <w:lvlText w:val=""/>
      <w:lvlJc w:val="left"/>
      <w:pPr>
        <w:ind w:left="720" w:hanging="360"/>
      </w:pPr>
      <w:rPr>
        <w:rFonts w:ascii="Symbol" w:hAnsi="Symbol"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5"/>
  </w:num>
  <w:num w:numId="2">
    <w:abstractNumId w:val="22"/>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8"/>
  </w:num>
  <w:num w:numId="7">
    <w:abstractNumId w:val="7"/>
  </w:num>
  <w:num w:numId="8">
    <w:abstractNumId w:val="3"/>
  </w:num>
  <w:num w:numId="9">
    <w:abstractNumId w:val="9"/>
  </w:num>
  <w:num w:numId="10">
    <w:abstractNumId w:val="23"/>
  </w:num>
  <w:num w:numId="11">
    <w:abstractNumId w:val="6"/>
  </w:num>
  <w:num w:numId="12">
    <w:abstractNumId w:val="4"/>
  </w:num>
  <w:num w:numId="13">
    <w:abstractNumId w:val="16"/>
  </w:num>
  <w:num w:numId="14">
    <w:abstractNumId w:val="12"/>
  </w:num>
  <w:num w:numId="15">
    <w:abstractNumId w:val="8"/>
  </w:num>
  <w:num w:numId="16">
    <w:abstractNumId w:val="10"/>
  </w:num>
  <w:num w:numId="17">
    <w:abstractNumId w:val="14"/>
  </w:num>
  <w:num w:numId="18">
    <w:abstractNumId w:val="15"/>
  </w:num>
  <w:num w:numId="19">
    <w:abstractNumId w:val="2"/>
  </w:num>
  <w:num w:numId="20">
    <w:abstractNumId w:val="11"/>
  </w:num>
  <w:num w:numId="21">
    <w:abstractNumId w:val="17"/>
  </w:num>
  <w:num w:numId="22">
    <w:abstractNumId w:val="20"/>
  </w:num>
  <w:num w:numId="23">
    <w:abstractNumId w:val="13"/>
  </w:num>
  <w:num w:numId="24">
    <w:abstractNumId w:val="21"/>
  </w:num>
  <w:num w:numId="25">
    <w:abstractNumId w:val="19"/>
  </w:num>
  <w:num w:numId="26">
    <w:abstractNumId w:val="2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09"/>
  <w:hyphenationZone w:val="425"/>
  <w:drawingGridHorizontalSpacing w:val="100"/>
  <w:displayHorizontalDrawingGridEvery w:val="2"/>
  <w:characterSpacingControl w:val="doNotCompress"/>
  <w:hdrShapeDefaults>
    <o:shapedefaults v:ext="edit" spidmax="206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7DF"/>
    <w:rsid w:val="00000D68"/>
    <w:rsid w:val="000011ED"/>
    <w:rsid w:val="00001282"/>
    <w:rsid w:val="000013C5"/>
    <w:rsid w:val="00002FBE"/>
    <w:rsid w:val="000056B3"/>
    <w:rsid w:val="00006DFE"/>
    <w:rsid w:val="00012B95"/>
    <w:rsid w:val="00015913"/>
    <w:rsid w:val="00021819"/>
    <w:rsid w:val="00022E5B"/>
    <w:rsid w:val="00023EC2"/>
    <w:rsid w:val="00024240"/>
    <w:rsid w:val="00024820"/>
    <w:rsid w:val="000253B5"/>
    <w:rsid w:val="00026A07"/>
    <w:rsid w:val="00026C2F"/>
    <w:rsid w:val="00027691"/>
    <w:rsid w:val="00027A15"/>
    <w:rsid w:val="00027DE9"/>
    <w:rsid w:val="00030A93"/>
    <w:rsid w:val="00037121"/>
    <w:rsid w:val="00037DBC"/>
    <w:rsid w:val="000406AC"/>
    <w:rsid w:val="00040BA7"/>
    <w:rsid w:val="0004220E"/>
    <w:rsid w:val="00042E71"/>
    <w:rsid w:val="00045107"/>
    <w:rsid w:val="000455EA"/>
    <w:rsid w:val="000520A3"/>
    <w:rsid w:val="00054D7E"/>
    <w:rsid w:val="0005674D"/>
    <w:rsid w:val="00061D97"/>
    <w:rsid w:val="00063306"/>
    <w:rsid w:val="00064F29"/>
    <w:rsid w:val="00065458"/>
    <w:rsid w:val="00071618"/>
    <w:rsid w:val="000724B6"/>
    <w:rsid w:val="00073F8C"/>
    <w:rsid w:val="00077ACC"/>
    <w:rsid w:val="0008056D"/>
    <w:rsid w:val="00082F95"/>
    <w:rsid w:val="00085405"/>
    <w:rsid w:val="00085DE0"/>
    <w:rsid w:val="000901ED"/>
    <w:rsid w:val="00091302"/>
    <w:rsid w:val="0009243F"/>
    <w:rsid w:val="00094138"/>
    <w:rsid w:val="000947D0"/>
    <w:rsid w:val="0009691F"/>
    <w:rsid w:val="00096BC3"/>
    <w:rsid w:val="000971C7"/>
    <w:rsid w:val="000A0642"/>
    <w:rsid w:val="000A1C97"/>
    <w:rsid w:val="000A2947"/>
    <w:rsid w:val="000A487B"/>
    <w:rsid w:val="000A5559"/>
    <w:rsid w:val="000B245B"/>
    <w:rsid w:val="000B6D6C"/>
    <w:rsid w:val="000B7D03"/>
    <w:rsid w:val="000C0FE8"/>
    <w:rsid w:val="000C2281"/>
    <w:rsid w:val="000C3EED"/>
    <w:rsid w:val="000D0C79"/>
    <w:rsid w:val="000D0D64"/>
    <w:rsid w:val="000D1FAC"/>
    <w:rsid w:val="000D24D8"/>
    <w:rsid w:val="000D271A"/>
    <w:rsid w:val="000D2BE0"/>
    <w:rsid w:val="000D402A"/>
    <w:rsid w:val="000D5753"/>
    <w:rsid w:val="000D78C4"/>
    <w:rsid w:val="000E154B"/>
    <w:rsid w:val="000E1A07"/>
    <w:rsid w:val="000E1A66"/>
    <w:rsid w:val="000E1E4D"/>
    <w:rsid w:val="000E2482"/>
    <w:rsid w:val="000E250D"/>
    <w:rsid w:val="000F3478"/>
    <w:rsid w:val="000F40B8"/>
    <w:rsid w:val="000F7D18"/>
    <w:rsid w:val="000F7ECB"/>
    <w:rsid w:val="00100CC8"/>
    <w:rsid w:val="00102DC5"/>
    <w:rsid w:val="00105B62"/>
    <w:rsid w:val="0010780F"/>
    <w:rsid w:val="00107A86"/>
    <w:rsid w:val="00110CD5"/>
    <w:rsid w:val="0011605A"/>
    <w:rsid w:val="00116A92"/>
    <w:rsid w:val="00120A92"/>
    <w:rsid w:val="0012100F"/>
    <w:rsid w:val="00123A8A"/>
    <w:rsid w:val="001320C4"/>
    <w:rsid w:val="00132322"/>
    <w:rsid w:val="001346B3"/>
    <w:rsid w:val="0013616F"/>
    <w:rsid w:val="00145D10"/>
    <w:rsid w:val="00150DE9"/>
    <w:rsid w:val="00151E13"/>
    <w:rsid w:val="00154776"/>
    <w:rsid w:val="001550CE"/>
    <w:rsid w:val="001562DB"/>
    <w:rsid w:val="00160C94"/>
    <w:rsid w:val="00161254"/>
    <w:rsid w:val="00163464"/>
    <w:rsid w:val="00166AA7"/>
    <w:rsid w:val="001726AB"/>
    <w:rsid w:val="00174179"/>
    <w:rsid w:val="0017663D"/>
    <w:rsid w:val="00176C74"/>
    <w:rsid w:val="00177C86"/>
    <w:rsid w:val="00180664"/>
    <w:rsid w:val="00180BC0"/>
    <w:rsid w:val="00180D9B"/>
    <w:rsid w:val="00181E36"/>
    <w:rsid w:val="00184313"/>
    <w:rsid w:val="001843FB"/>
    <w:rsid w:val="00185CAC"/>
    <w:rsid w:val="00190EC2"/>
    <w:rsid w:val="00192AD8"/>
    <w:rsid w:val="00194473"/>
    <w:rsid w:val="00195C4C"/>
    <w:rsid w:val="0019775A"/>
    <w:rsid w:val="001B6149"/>
    <w:rsid w:val="001B65CE"/>
    <w:rsid w:val="001C0DE2"/>
    <w:rsid w:val="001C1A92"/>
    <w:rsid w:val="001C20BD"/>
    <w:rsid w:val="001C29EF"/>
    <w:rsid w:val="001C31EB"/>
    <w:rsid w:val="001C6977"/>
    <w:rsid w:val="001D1479"/>
    <w:rsid w:val="001D2883"/>
    <w:rsid w:val="001D3D16"/>
    <w:rsid w:val="001D642D"/>
    <w:rsid w:val="001D6594"/>
    <w:rsid w:val="001D713C"/>
    <w:rsid w:val="001E4683"/>
    <w:rsid w:val="001E5365"/>
    <w:rsid w:val="001E5768"/>
    <w:rsid w:val="001E67D9"/>
    <w:rsid w:val="001E7184"/>
    <w:rsid w:val="001F260E"/>
    <w:rsid w:val="001F5A50"/>
    <w:rsid w:val="002017C7"/>
    <w:rsid w:val="00203B5D"/>
    <w:rsid w:val="00205FD0"/>
    <w:rsid w:val="00210AF7"/>
    <w:rsid w:val="002115D2"/>
    <w:rsid w:val="002137F1"/>
    <w:rsid w:val="0021441C"/>
    <w:rsid w:val="0021502A"/>
    <w:rsid w:val="00216B69"/>
    <w:rsid w:val="002206C0"/>
    <w:rsid w:val="00220E07"/>
    <w:rsid w:val="00224A86"/>
    <w:rsid w:val="00225E88"/>
    <w:rsid w:val="0022715D"/>
    <w:rsid w:val="002309CF"/>
    <w:rsid w:val="0023180C"/>
    <w:rsid w:val="0023230C"/>
    <w:rsid w:val="00232EDE"/>
    <w:rsid w:val="002330F5"/>
    <w:rsid w:val="0023337A"/>
    <w:rsid w:val="002337D3"/>
    <w:rsid w:val="002413DC"/>
    <w:rsid w:val="00241B51"/>
    <w:rsid w:val="00242A0C"/>
    <w:rsid w:val="002445E6"/>
    <w:rsid w:val="00244BC1"/>
    <w:rsid w:val="00251891"/>
    <w:rsid w:val="00262052"/>
    <w:rsid w:val="00262DCF"/>
    <w:rsid w:val="00263B39"/>
    <w:rsid w:val="00270311"/>
    <w:rsid w:val="00272026"/>
    <w:rsid w:val="00274CF4"/>
    <w:rsid w:val="00275449"/>
    <w:rsid w:val="00280815"/>
    <w:rsid w:val="00283584"/>
    <w:rsid w:val="00285A59"/>
    <w:rsid w:val="002877B2"/>
    <w:rsid w:val="00291030"/>
    <w:rsid w:val="00291A9F"/>
    <w:rsid w:val="00292D37"/>
    <w:rsid w:val="00292D8F"/>
    <w:rsid w:val="0029334A"/>
    <w:rsid w:val="002938A3"/>
    <w:rsid w:val="00296168"/>
    <w:rsid w:val="002A0291"/>
    <w:rsid w:val="002A05AB"/>
    <w:rsid w:val="002A05C5"/>
    <w:rsid w:val="002A3F94"/>
    <w:rsid w:val="002A6B39"/>
    <w:rsid w:val="002B1BCC"/>
    <w:rsid w:val="002B3674"/>
    <w:rsid w:val="002B54B2"/>
    <w:rsid w:val="002B661E"/>
    <w:rsid w:val="002B6965"/>
    <w:rsid w:val="002B783E"/>
    <w:rsid w:val="002C1131"/>
    <w:rsid w:val="002C23C1"/>
    <w:rsid w:val="002C284D"/>
    <w:rsid w:val="002C355F"/>
    <w:rsid w:val="002C4C30"/>
    <w:rsid w:val="002C6DD2"/>
    <w:rsid w:val="002D0985"/>
    <w:rsid w:val="002D199C"/>
    <w:rsid w:val="002D25B7"/>
    <w:rsid w:val="002E5E8B"/>
    <w:rsid w:val="002F3CD4"/>
    <w:rsid w:val="002F523D"/>
    <w:rsid w:val="002F7A7A"/>
    <w:rsid w:val="00306C03"/>
    <w:rsid w:val="003107E9"/>
    <w:rsid w:val="003118A4"/>
    <w:rsid w:val="00311A62"/>
    <w:rsid w:val="003128A6"/>
    <w:rsid w:val="003138F9"/>
    <w:rsid w:val="003139C2"/>
    <w:rsid w:val="00313F5A"/>
    <w:rsid w:val="00315E38"/>
    <w:rsid w:val="00315F97"/>
    <w:rsid w:val="00317019"/>
    <w:rsid w:val="00321FE5"/>
    <w:rsid w:val="0032225B"/>
    <w:rsid w:val="0032410B"/>
    <w:rsid w:val="0032495C"/>
    <w:rsid w:val="003266F9"/>
    <w:rsid w:val="00327080"/>
    <w:rsid w:val="003328D0"/>
    <w:rsid w:val="00334A6B"/>
    <w:rsid w:val="00336B4E"/>
    <w:rsid w:val="00337ADD"/>
    <w:rsid w:val="00341BEE"/>
    <w:rsid w:val="003442D1"/>
    <w:rsid w:val="003510E3"/>
    <w:rsid w:val="00355F01"/>
    <w:rsid w:val="00357704"/>
    <w:rsid w:val="00361663"/>
    <w:rsid w:val="00363B23"/>
    <w:rsid w:val="003652F7"/>
    <w:rsid w:val="0036655F"/>
    <w:rsid w:val="00381D01"/>
    <w:rsid w:val="00382CAD"/>
    <w:rsid w:val="003831CB"/>
    <w:rsid w:val="00386A69"/>
    <w:rsid w:val="00387425"/>
    <w:rsid w:val="00390790"/>
    <w:rsid w:val="00392CF0"/>
    <w:rsid w:val="003940F9"/>
    <w:rsid w:val="003951D5"/>
    <w:rsid w:val="00397741"/>
    <w:rsid w:val="003A38C8"/>
    <w:rsid w:val="003A4580"/>
    <w:rsid w:val="003A5FDA"/>
    <w:rsid w:val="003A6DD7"/>
    <w:rsid w:val="003B5D83"/>
    <w:rsid w:val="003B7297"/>
    <w:rsid w:val="003C75C3"/>
    <w:rsid w:val="003D1093"/>
    <w:rsid w:val="003D1BF3"/>
    <w:rsid w:val="003D5E4A"/>
    <w:rsid w:val="003D5F01"/>
    <w:rsid w:val="003E05F3"/>
    <w:rsid w:val="003E2484"/>
    <w:rsid w:val="003E403E"/>
    <w:rsid w:val="003E442F"/>
    <w:rsid w:val="003E7C5E"/>
    <w:rsid w:val="003F3781"/>
    <w:rsid w:val="00400C27"/>
    <w:rsid w:val="00400E7D"/>
    <w:rsid w:val="004040AA"/>
    <w:rsid w:val="00407296"/>
    <w:rsid w:val="004104D2"/>
    <w:rsid w:val="00412145"/>
    <w:rsid w:val="00413241"/>
    <w:rsid w:val="004155BA"/>
    <w:rsid w:val="004159E1"/>
    <w:rsid w:val="00420D88"/>
    <w:rsid w:val="00422F7C"/>
    <w:rsid w:val="00423231"/>
    <w:rsid w:val="00423F03"/>
    <w:rsid w:val="00426B63"/>
    <w:rsid w:val="00426B9F"/>
    <w:rsid w:val="0043272C"/>
    <w:rsid w:val="00434875"/>
    <w:rsid w:val="00443ACB"/>
    <w:rsid w:val="004452D7"/>
    <w:rsid w:val="00451259"/>
    <w:rsid w:val="004526E2"/>
    <w:rsid w:val="00453ED3"/>
    <w:rsid w:val="00457953"/>
    <w:rsid w:val="00457A6C"/>
    <w:rsid w:val="00461933"/>
    <w:rsid w:val="0046242B"/>
    <w:rsid w:val="00465BC4"/>
    <w:rsid w:val="00475E50"/>
    <w:rsid w:val="004818ED"/>
    <w:rsid w:val="00485468"/>
    <w:rsid w:val="00485C62"/>
    <w:rsid w:val="004869E9"/>
    <w:rsid w:val="00487CFF"/>
    <w:rsid w:val="004907B7"/>
    <w:rsid w:val="0049334E"/>
    <w:rsid w:val="00493781"/>
    <w:rsid w:val="0049559B"/>
    <w:rsid w:val="00496A8E"/>
    <w:rsid w:val="004A18CB"/>
    <w:rsid w:val="004A1901"/>
    <w:rsid w:val="004A3485"/>
    <w:rsid w:val="004A4B3C"/>
    <w:rsid w:val="004A4BEF"/>
    <w:rsid w:val="004A7893"/>
    <w:rsid w:val="004B136A"/>
    <w:rsid w:val="004B2EA3"/>
    <w:rsid w:val="004B480B"/>
    <w:rsid w:val="004B48B6"/>
    <w:rsid w:val="004C1020"/>
    <w:rsid w:val="004C12BC"/>
    <w:rsid w:val="004C3FD7"/>
    <w:rsid w:val="004C5D9E"/>
    <w:rsid w:val="004D4BA6"/>
    <w:rsid w:val="004D7492"/>
    <w:rsid w:val="004D7A9D"/>
    <w:rsid w:val="004E1229"/>
    <w:rsid w:val="004E29EB"/>
    <w:rsid w:val="004E370A"/>
    <w:rsid w:val="004E3A28"/>
    <w:rsid w:val="004E6C16"/>
    <w:rsid w:val="004E7DE0"/>
    <w:rsid w:val="004F05C6"/>
    <w:rsid w:val="004F483C"/>
    <w:rsid w:val="004F5B56"/>
    <w:rsid w:val="004F6577"/>
    <w:rsid w:val="005030BB"/>
    <w:rsid w:val="0050316B"/>
    <w:rsid w:val="00503433"/>
    <w:rsid w:val="00505053"/>
    <w:rsid w:val="0051301B"/>
    <w:rsid w:val="00513B64"/>
    <w:rsid w:val="00513ED5"/>
    <w:rsid w:val="00516BA9"/>
    <w:rsid w:val="005175BA"/>
    <w:rsid w:val="00520505"/>
    <w:rsid w:val="00522D5B"/>
    <w:rsid w:val="00524B57"/>
    <w:rsid w:val="00526507"/>
    <w:rsid w:val="00532D6D"/>
    <w:rsid w:val="0053393F"/>
    <w:rsid w:val="005366AE"/>
    <w:rsid w:val="00542B97"/>
    <w:rsid w:val="00544BF2"/>
    <w:rsid w:val="005464B1"/>
    <w:rsid w:val="0054754A"/>
    <w:rsid w:val="00552602"/>
    <w:rsid w:val="00554EC5"/>
    <w:rsid w:val="00555912"/>
    <w:rsid w:val="005562A5"/>
    <w:rsid w:val="005569E1"/>
    <w:rsid w:val="005640B4"/>
    <w:rsid w:val="00565A9B"/>
    <w:rsid w:val="00566941"/>
    <w:rsid w:val="00570278"/>
    <w:rsid w:val="00570C18"/>
    <w:rsid w:val="0057164E"/>
    <w:rsid w:val="005729AD"/>
    <w:rsid w:val="00572A18"/>
    <w:rsid w:val="00574EF3"/>
    <w:rsid w:val="00576F67"/>
    <w:rsid w:val="00577F60"/>
    <w:rsid w:val="00582985"/>
    <w:rsid w:val="005835F9"/>
    <w:rsid w:val="005844BB"/>
    <w:rsid w:val="0058596C"/>
    <w:rsid w:val="005860C7"/>
    <w:rsid w:val="00593E8D"/>
    <w:rsid w:val="00596572"/>
    <w:rsid w:val="00597A3A"/>
    <w:rsid w:val="005A1A33"/>
    <w:rsid w:val="005A1B02"/>
    <w:rsid w:val="005A2A0B"/>
    <w:rsid w:val="005A2E1F"/>
    <w:rsid w:val="005A32A3"/>
    <w:rsid w:val="005A32C1"/>
    <w:rsid w:val="005A437F"/>
    <w:rsid w:val="005A5E1D"/>
    <w:rsid w:val="005A5EA4"/>
    <w:rsid w:val="005A754F"/>
    <w:rsid w:val="005B2928"/>
    <w:rsid w:val="005B720D"/>
    <w:rsid w:val="005C07CB"/>
    <w:rsid w:val="005C2A06"/>
    <w:rsid w:val="005C3453"/>
    <w:rsid w:val="005D2741"/>
    <w:rsid w:val="005D27F4"/>
    <w:rsid w:val="005D4AF0"/>
    <w:rsid w:val="005D626C"/>
    <w:rsid w:val="005E003B"/>
    <w:rsid w:val="005E4AFD"/>
    <w:rsid w:val="005E56A5"/>
    <w:rsid w:val="005E5C97"/>
    <w:rsid w:val="005E638F"/>
    <w:rsid w:val="005E69C6"/>
    <w:rsid w:val="005F1201"/>
    <w:rsid w:val="005F7C7E"/>
    <w:rsid w:val="005F7E90"/>
    <w:rsid w:val="00600690"/>
    <w:rsid w:val="006012A6"/>
    <w:rsid w:val="00604E50"/>
    <w:rsid w:val="00604FEA"/>
    <w:rsid w:val="006073DF"/>
    <w:rsid w:val="00612BA7"/>
    <w:rsid w:val="00613275"/>
    <w:rsid w:val="00613460"/>
    <w:rsid w:val="006145BA"/>
    <w:rsid w:val="00616841"/>
    <w:rsid w:val="0062209C"/>
    <w:rsid w:val="00623775"/>
    <w:rsid w:val="00623AEC"/>
    <w:rsid w:val="00624C28"/>
    <w:rsid w:val="006302E3"/>
    <w:rsid w:val="00633347"/>
    <w:rsid w:val="00636448"/>
    <w:rsid w:val="00640F33"/>
    <w:rsid w:val="00642D40"/>
    <w:rsid w:val="006550B2"/>
    <w:rsid w:val="00655C78"/>
    <w:rsid w:val="006608EA"/>
    <w:rsid w:val="0066671D"/>
    <w:rsid w:val="0066774B"/>
    <w:rsid w:val="0067199F"/>
    <w:rsid w:val="00674515"/>
    <w:rsid w:val="006751BA"/>
    <w:rsid w:val="00676A01"/>
    <w:rsid w:val="00677815"/>
    <w:rsid w:val="00681884"/>
    <w:rsid w:val="00682382"/>
    <w:rsid w:val="00682E72"/>
    <w:rsid w:val="006844B8"/>
    <w:rsid w:val="0069007C"/>
    <w:rsid w:val="00692430"/>
    <w:rsid w:val="00694099"/>
    <w:rsid w:val="00694A4F"/>
    <w:rsid w:val="00695407"/>
    <w:rsid w:val="006954C8"/>
    <w:rsid w:val="00696034"/>
    <w:rsid w:val="006A0025"/>
    <w:rsid w:val="006A7980"/>
    <w:rsid w:val="006B1C3E"/>
    <w:rsid w:val="006B2BD0"/>
    <w:rsid w:val="006B3D1C"/>
    <w:rsid w:val="006B3F3A"/>
    <w:rsid w:val="006B696F"/>
    <w:rsid w:val="006B745E"/>
    <w:rsid w:val="006B7BD4"/>
    <w:rsid w:val="006C0A33"/>
    <w:rsid w:val="006C75D9"/>
    <w:rsid w:val="006D179A"/>
    <w:rsid w:val="006D2B83"/>
    <w:rsid w:val="006D3537"/>
    <w:rsid w:val="006D4F01"/>
    <w:rsid w:val="006D7002"/>
    <w:rsid w:val="006D72EE"/>
    <w:rsid w:val="006E3715"/>
    <w:rsid w:val="006E68CE"/>
    <w:rsid w:val="006E70B4"/>
    <w:rsid w:val="006F0D60"/>
    <w:rsid w:val="006F60B2"/>
    <w:rsid w:val="00700549"/>
    <w:rsid w:val="007005B9"/>
    <w:rsid w:val="00702A2B"/>
    <w:rsid w:val="00704152"/>
    <w:rsid w:val="007047CE"/>
    <w:rsid w:val="0071434C"/>
    <w:rsid w:val="007145AD"/>
    <w:rsid w:val="00715D93"/>
    <w:rsid w:val="00720FD4"/>
    <w:rsid w:val="00721687"/>
    <w:rsid w:val="0072652B"/>
    <w:rsid w:val="00726C4E"/>
    <w:rsid w:val="007307A3"/>
    <w:rsid w:val="007341E2"/>
    <w:rsid w:val="00735C50"/>
    <w:rsid w:val="007366A4"/>
    <w:rsid w:val="007527C2"/>
    <w:rsid w:val="0075369F"/>
    <w:rsid w:val="0075370C"/>
    <w:rsid w:val="00754228"/>
    <w:rsid w:val="007557E1"/>
    <w:rsid w:val="0075605A"/>
    <w:rsid w:val="00756FCE"/>
    <w:rsid w:val="0076044F"/>
    <w:rsid w:val="00761123"/>
    <w:rsid w:val="007615F6"/>
    <w:rsid w:val="0076260D"/>
    <w:rsid w:val="00763C72"/>
    <w:rsid w:val="00765688"/>
    <w:rsid w:val="00766B7F"/>
    <w:rsid w:val="00775DDA"/>
    <w:rsid w:val="00777E0D"/>
    <w:rsid w:val="00780FE3"/>
    <w:rsid w:val="00790932"/>
    <w:rsid w:val="007953C7"/>
    <w:rsid w:val="00795897"/>
    <w:rsid w:val="007963E2"/>
    <w:rsid w:val="00796989"/>
    <w:rsid w:val="00796C7F"/>
    <w:rsid w:val="00796CEB"/>
    <w:rsid w:val="00797A35"/>
    <w:rsid w:val="007A01D9"/>
    <w:rsid w:val="007A2EFB"/>
    <w:rsid w:val="007A31A8"/>
    <w:rsid w:val="007A3231"/>
    <w:rsid w:val="007A56F3"/>
    <w:rsid w:val="007A6987"/>
    <w:rsid w:val="007B089C"/>
    <w:rsid w:val="007B0B9A"/>
    <w:rsid w:val="007B0E75"/>
    <w:rsid w:val="007B7D95"/>
    <w:rsid w:val="007C1C80"/>
    <w:rsid w:val="007C2C3A"/>
    <w:rsid w:val="007C4545"/>
    <w:rsid w:val="007C4866"/>
    <w:rsid w:val="007C5C0C"/>
    <w:rsid w:val="007C5F38"/>
    <w:rsid w:val="007C66E2"/>
    <w:rsid w:val="007D003B"/>
    <w:rsid w:val="007D383E"/>
    <w:rsid w:val="007D5D51"/>
    <w:rsid w:val="007D5F52"/>
    <w:rsid w:val="007D6B17"/>
    <w:rsid w:val="007D7EBD"/>
    <w:rsid w:val="007F4E59"/>
    <w:rsid w:val="007F6808"/>
    <w:rsid w:val="00804D2B"/>
    <w:rsid w:val="00807FF9"/>
    <w:rsid w:val="008140F2"/>
    <w:rsid w:val="00817D2D"/>
    <w:rsid w:val="00822D93"/>
    <w:rsid w:val="00832D60"/>
    <w:rsid w:val="0083497D"/>
    <w:rsid w:val="00834A71"/>
    <w:rsid w:val="008354DB"/>
    <w:rsid w:val="008422B7"/>
    <w:rsid w:val="0084584A"/>
    <w:rsid w:val="008459A8"/>
    <w:rsid w:val="00847D4F"/>
    <w:rsid w:val="00851C2D"/>
    <w:rsid w:val="0085213D"/>
    <w:rsid w:val="00853027"/>
    <w:rsid w:val="00855E5C"/>
    <w:rsid w:val="00861A28"/>
    <w:rsid w:val="00862715"/>
    <w:rsid w:val="008674BA"/>
    <w:rsid w:val="00870991"/>
    <w:rsid w:val="00870A59"/>
    <w:rsid w:val="00870E79"/>
    <w:rsid w:val="00872EAC"/>
    <w:rsid w:val="00874819"/>
    <w:rsid w:val="008816CE"/>
    <w:rsid w:val="008831F9"/>
    <w:rsid w:val="0088332E"/>
    <w:rsid w:val="00896F20"/>
    <w:rsid w:val="008A20B6"/>
    <w:rsid w:val="008A27F7"/>
    <w:rsid w:val="008B2588"/>
    <w:rsid w:val="008B3B9C"/>
    <w:rsid w:val="008B5712"/>
    <w:rsid w:val="008B70F5"/>
    <w:rsid w:val="008B7E19"/>
    <w:rsid w:val="008C27ED"/>
    <w:rsid w:val="008C3BC3"/>
    <w:rsid w:val="008C4D92"/>
    <w:rsid w:val="008C734C"/>
    <w:rsid w:val="008C76E5"/>
    <w:rsid w:val="008D1D3F"/>
    <w:rsid w:val="008D22E7"/>
    <w:rsid w:val="008D68F7"/>
    <w:rsid w:val="008E2868"/>
    <w:rsid w:val="008E2C81"/>
    <w:rsid w:val="008E6B72"/>
    <w:rsid w:val="008F239F"/>
    <w:rsid w:val="008F2615"/>
    <w:rsid w:val="008F370B"/>
    <w:rsid w:val="008F6315"/>
    <w:rsid w:val="008F6623"/>
    <w:rsid w:val="00901E44"/>
    <w:rsid w:val="00902726"/>
    <w:rsid w:val="009046ED"/>
    <w:rsid w:val="00904CCF"/>
    <w:rsid w:val="00906E66"/>
    <w:rsid w:val="009071B8"/>
    <w:rsid w:val="00907256"/>
    <w:rsid w:val="009144D4"/>
    <w:rsid w:val="00914A8A"/>
    <w:rsid w:val="009162EF"/>
    <w:rsid w:val="00916880"/>
    <w:rsid w:val="00916BBC"/>
    <w:rsid w:val="00921281"/>
    <w:rsid w:val="00921412"/>
    <w:rsid w:val="00923D09"/>
    <w:rsid w:val="0092727C"/>
    <w:rsid w:val="0093025C"/>
    <w:rsid w:val="0093283C"/>
    <w:rsid w:val="0093290A"/>
    <w:rsid w:val="0093325B"/>
    <w:rsid w:val="009535BF"/>
    <w:rsid w:val="00956D99"/>
    <w:rsid w:val="00960BEC"/>
    <w:rsid w:val="00960CAD"/>
    <w:rsid w:val="00966459"/>
    <w:rsid w:val="00966F64"/>
    <w:rsid w:val="009714FB"/>
    <w:rsid w:val="00971894"/>
    <w:rsid w:val="00972923"/>
    <w:rsid w:val="00972E61"/>
    <w:rsid w:val="0097674A"/>
    <w:rsid w:val="0098139C"/>
    <w:rsid w:val="00991387"/>
    <w:rsid w:val="00995A76"/>
    <w:rsid w:val="00996893"/>
    <w:rsid w:val="009A06D1"/>
    <w:rsid w:val="009A06F1"/>
    <w:rsid w:val="009A6587"/>
    <w:rsid w:val="009A7072"/>
    <w:rsid w:val="009B001C"/>
    <w:rsid w:val="009C1A6E"/>
    <w:rsid w:val="009C322E"/>
    <w:rsid w:val="009C3297"/>
    <w:rsid w:val="009C54B9"/>
    <w:rsid w:val="009C6214"/>
    <w:rsid w:val="009C649F"/>
    <w:rsid w:val="009C794D"/>
    <w:rsid w:val="009D04D0"/>
    <w:rsid w:val="009D2B27"/>
    <w:rsid w:val="009D2F66"/>
    <w:rsid w:val="009D36AB"/>
    <w:rsid w:val="009D4191"/>
    <w:rsid w:val="009D62AD"/>
    <w:rsid w:val="009E2EE8"/>
    <w:rsid w:val="009E5857"/>
    <w:rsid w:val="009F05A8"/>
    <w:rsid w:val="009F0C99"/>
    <w:rsid w:val="009F129F"/>
    <w:rsid w:val="009F2E96"/>
    <w:rsid w:val="009F34CF"/>
    <w:rsid w:val="009F4904"/>
    <w:rsid w:val="009F4A87"/>
    <w:rsid w:val="00A01E51"/>
    <w:rsid w:val="00A06D2A"/>
    <w:rsid w:val="00A07692"/>
    <w:rsid w:val="00A11540"/>
    <w:rsid w:val="00A14110"/>
    <w:rsid w:val="00A14630"/>
    <w:rsid w:val="00A2244C"/>
    <w:rsid w:val="00A22D8F"/>
    <w:rsid w:val="00A301C5"/>
    <w:rsid w:val="00A32FB7"/>
    <w:rsid w:val="00A40106"/>
    <w:rsid w:val="00A40605"/>
    <w:rsid w:val="00A41268"/>
    <w:rsid w:val="00A42258"/>
    <w:rsid w:val="00A42BBE"/>
    <w:rsid w:val="00A46796"/>
    <w:rsid w:val="00A479BB"/>
    <w:rsid w:val="00A50A44"/>
    <w:rsid w:val="00A5380A"/>
    <w:rsid w:val="00A53A29"/>
    <w:rsid w:val="00A554D7"/>
    <w:rsid w:val="00A5623D"/>
    <w:rsid w:val="00A56585"/>
    <w:rsid w:val="00A575D7"/>
    <w:rsid w:val="00A578E0"/>
    <w:rsid w:val="00A6147A"/>
    <w:rsid w:val="00A65FC6"/>
    <w:rsid w:val="00A66D74"/>
    <w:rsid w:val="00A70B72"/>
    <w:rsid w:val="00A71BC4"/>
    <w:rsid w:val="00A73178"/>
    <w:rsid w:val="00A74816"/>
    <w:rsid w:val="00A74AFA"/>
    <w:rsid w:val="00A74C5C"/>
    <w:rsid w:val="00A750B2"/>
    <w:rsid w:val="00A7521D"/>
    <w:rsid w:val="00A75748"/>
    <w:rsid w:val="00A77736"/>
    <w:rsid w:val="00A7785A"/>
    <w:rsid w:val="00A77E57"/>
    <w:rsid w:val="00A80C5A"/>
    <w:rsid w:val="00A81CB7"/>
    <w:rsid w:val="00A83283"/>
    <w:rsid w:val="00A8330D"/>
    <w:rsid w:val="00A84DBE"/>
    <w:rsid w:val="00A91FDE"/>
    <w:rsid w:val="00A93DE6"/>
    <w:rsid w:val="00A94410"/>
    <w:rsid w:val="00A94A3D"/>
    <w:rsid w:val="00A95266"/>
    <w:rsid w:val="00A960A0"/>
    <w:rsid w:val="00A96B8E"/>
    <w:rsid w:val="00A971F5"/>
    <w:rsid w:val="00A97859"/>
    <w:rsid w:val="00AA3E8E"/>
    <w:rsid w:val="00AA4B44"/>
    <w:rsid w:val="00AA5881"/>
    <w:rsid w:val="00AB248F"/>
    <w:rsid w:val="00AB3249"/>
    <w:rsid w:val="00AB626A"/>
    <w:rsid w:val="00AB6AE3"/>
    <w:rsid w:val="00AB7EA8"/>
    <w:rsid w:val="00AC1C91"/>
    <w:rsid w:val="00AC42A1"/>
    <w:rsid w:val="00AC5D87"/>
    <w:rsid w:val="00AC74EE"/>
    <w:rsid w:val="00AC795A"/>
    <w:rsid w:val="00AD1C14"/>
    <w:rsid w:val="00AD6D24"/>
    <w:rsid w:val="00AD76AE"/>
    <w:rsid w:val="00AE1F98"/>
    <w:rsid w:val="00AE5A17"/>
    <w:rsid w:val="00AE7BE1"/>
    <w:rsid w:val="00AF5944"/>
    <w:rsid w:val="00AF7080"/>
    <w:rsid w:val="00B0303B"/>
    <w:rsid w:val="00B0366B"/>
    <w:rsid w:val="00B03FF5"/>
    <w:rsid w:val="00B061B5"/>
    <w:rsid w:val="00B104FF"/>
    <w:rsid w:val="00B10E44"/>
    <w:rsid w:val="00B17016"/>
    <w:rsid w:val="00B2024C"/>
    <w:rsid w:val="00B20535"/>
    <w:rsid w:val="00B20B41"/>
    <w:rsid w:val="00B25314"/>
    <w:rsid w:val="00B26EAD"/>
    <w:rsid w:val="00B3168C"/>
    <w:rsid w:val="00B32C59"/>
    <w:rsid w:val="00B342F3"/>
    <w:rsid w:val="00B35FA5"/>
    <w:rsid w:val="00B40204"/>
    <w:rsid w:val="00B44B50"/>
    <w:rsid w:val="00B45CD3"/>
    <w:rsid w:val="00B47B63"/>
    <w:rsid w:val="00B47EF7"/>
    <w:rsid w:val="00B5073F"/>
    <w:rsid w:val="00B51976"/>
    <w:rsid w:val="00B52C0C"/>
    <w:rsid w:val="00B55A0B"/>
    <w:rsid w:val="00B61797"/>
    <w:rsid w:val="00B62044"/>
    <w:rsid w:val="00B65301"/>
    <w:rsid w:val="00B65473"/>
    <w:rsid w:val="00B66589"/>
    <w:rsid w:val="00B66CB0"/>
    <w:rsid w:val="00B6742F"/>
    <w:rsid w:val="00B767EF"/>
    <w:rsid w:val="00B80AB5"/>
    <w:rsid w:val="00B81973"/>
    <w:rsid w:val="00B859FE"/>
    <w:rsid w:val="00B94BA9"/>
    <w:rsid w:val="00B95700"/>
    <w:rsid w:val="00BA0C55"/>
    <w:rsid w:val="00BA198B"/>
    <w:rsid w:val="00BA1FF7"/>
    <w:rsid w:val="00BA3AC1"/>
    <w:rsid w:val="00BB4763"/>
    <w:rsid w:val="00BB6D0C"/>
    <w:rsid w:val="00BC0FE0"/>
    <w:rsid w:val="00BC1AAA"/>
    <w:rsid w:val="00BC358F"/>
    <w:rsid w:val="00BC5A15"/>
    <w:rsid w:val="00BD3E3A"/>
    <w:rsid w:val="00BD4D64"/>
    <w:rsid w:val="00BD5FDC"/>
    <w:rsid w:val="00BE05D7"/>
    <w:rsid w:val="00BE0CA3"/>
    <w:rsid w:val="00BE41AA"/>
    <w:rsid w:val="00BE4AB5"/>
    <w:rsid w:val="00BE61F9"/>
    <w:rsid w:val="00BF0F52"/>
    <w:rsid w:val="00BF18DE"/>
    <w:rsid w:val="00BF348A"/>
    <w:rsid w:val="00BF628D"/>
    <w:rsid w:val="00BF6954"/>
    <w:rsid w:val="00BF7690"/>
    <w:rsid w:val="00C004FB"/>
    <w:rsid w:val="00C01CD3"/>
    <w:rsid w:val="00C03AF4"/>
    <w:rsid w:val="00C04087"/>
    <w:rsid w:val="00C11C8F"/>
    <w:rsid w:val="00C138C8"/>
    <w:rsid w:val="00C139C7"/>
    <w:rsid w:val="00C22950"/>
    <w:rsid w:val="00C242F5"/>
    <w:rsid w:val="00C27B99"/>
    <w:rsid w:val="00C31FA6"/>
    <w:rsid w:val="00C33D4D"/>
    <w:rsid w:val="00C34A8E"/>
    <w:rsid w:val="00C35EA7"/>
    <w:rsid w:val="00C3646E"/>
    <w:rsid w:val="00C365B1"/>
    <w:rsid w:val="00C36C9B"/>
    <w:rsid w:val="00C40798"/>
    <w:rsid w:val="00C41731"/>
    <w:rsid w:val="00C42501"/>
    <w:rsid w:val="00C44508"/>
    <w:rsid w:val="00C453DF"/>
    <w:rsid w:val="00C45DF8"/>
    <w:rsid w:val="00C464C6"/>
    <w:rsid w:val="00C5485C"/>
    <w:rsid w:val="00C63365"/>
    <w:rsid w:val="00C648AA"/>
    <w:rsid w:val="00C64DCC"/>
    <w:rsid w:val="00C70AEC"/>
    <w:rsid w:val="00C711A2"/>
    <w:rsid w:val="00C733FC"/>
    <w:rsid w:val="00C73D9B"/>
    <w:rsid w:val="00C76BB5"/>
    <w:rsid w:val="00C8012F"/>
    <w:rsid w:val="00C817F2"/>
    <w:rsid w:val="00C8271E"/>
    <w:rsid w:val="00C8570B"/>
    <w:rsid w:val="00C931BB"/>
    <w:rsid w:val="00C959EF"/>
    <w:rsid w:val="00C9669C"/>
    <w:rsid w:val="00CA0845"/>
    <w:rsid w:val="00CA1445"/>
    <w:rsid w:val="00CA1E25"/>
    <w:rsid w:val="00CA2342"/>
    <w:rsid w:val="00CA456D"/>
    <w:rsid w:val="00CA5F9D"/>
    <w:rsid w:val="00CB6C76"/>
    <w:rsid w:val="00CC2163"/>
    <w:rsid w:val="00CC28F5"/>
    <w:rsid w:val="00CC41CC"/>
    <w:rsid w:val="00CC5F7D"/>
    <w:rsid w:val="00CC62BF"/>
    <w:rsid w:val="00CC783E"/>
    <w:rsid w:val="00CD529A"/>
    <w:rsid w:val="00CE169D"/>
    <w:rsid w:val="00CE20AD"/>
    <w:rsid w:val="00CE30DB"/>
    <w:rsid w:val="00CE3519"/>
    <w:rsid w:val="00CE4454"/>
    <w:rsid w:val="00CE4774"/>
    <w:rsid w:val="00CE48A9"/>
    <w:rsid w:val="00CE72CF"/>
    <w:rsid w:val="00CE77F9"/>
    <w:rsid w:val="00CF1BF2"/>
    <w:rsid w:val="00CF3424"/>
    <w:rsid w:val="00CF38B6"/>
    <w:rsid w:val="00CF400C"/>
    <w:rsid w:val="00CF7056"/>
    <w:rsid w:val="00CF72E4"/>
    <w:rsid w:val="00D01C57"/>
    <w:rsid w:val="00D035FE"/>
    <w:rsid w:val="00D05586"/>
    <w:rsid w:val="00D05E83"/>
    <w:rsid w:val="00D06B05"/>
    <w:rsid w:val="00D06F9F"/>
    <w:rsid w:val="00D120AD"/>
    <w:rsid w:val="00D147DD"/>
    <w:rsid w:val="00D16D14"/>
    <w:rsid w:val="00D16D6B"/>
    <w:rsid w:val="00D20AEF"/>
    <w:rsid w:val="00D2585C"/>
    <w:rsid w:val="00D335CC"/>
    <w:rsid w:val="00D35731"/>
    <w:rsid w:val="00D4403C"/>
    <w:rsid w:val="00D44490"/>
    <w:rsid w:val="00D44EF3"/>
    <w:rsid w:val="00D45223"/>
    <w:rsid w:val="00D4767D"/>
    <w:rsid w:val="00D47F92"/>
    <w:rsid w:val="00D52746"/>
    <w:rsid w:val="00D604EB"/>
    <w:rsid w:val="00D60903"/>
    <w:rsid w:val="00D62A01"/>
    <w:rsid w:val="00D62CAB"/>
    <w:rsid w:val="00D6451C"/>
    <w:rsid w:val="00D71E3E"/>
    <w:rsid w:val="00D72EB1"/>
    <w:rsid w:val="00D749AA"/>
    <w:rsid w:val="00D8014A"/>
    <w:rsid w:val="00D81942"/>
    <w:rsid w:val="00D9184A"/>
    <w:rsid w:val="00D93B44"/>
    <w:rsid w:val="00D96C97"/>
    <w:rsid w:val="00D96DC3"/>
    <w:rsid w:val="00D97F52"/>
    <w:rsid w:val="00DA2D74"/>
    <w:rsid w:val="00DA6B2A"/>
    <w:rsid w:val="00DB36BE"/>
    <w:rsid w:val="00DB42FB"/>
    <w:rsid w:val="00DB6D62"/>
    <w:rsid w:val="00DB6FB4"/>
    <w:rsid w:val="00DC0885"/>
    <w:rsid w:val="00DC1689"/>
    <w:rsid w:val="00DC2376"/>
    <w:rsid w:val="00DC24F1"/>
    <w:rsid w:val="00DC7C6D"/>
    <w:rsid w:val="00DD004A"/>
    <w:rsid w:val="00DD3ABB"/>
    <w:rsid w:val="00DD3B96"/>
    <w:rsid w:val="00DD7189"/>
    <w:rsid w:val="00DE0EFB"/>
    <w:rsid w:val="00DE19A6"/>
    <w:rsid w:val="00DE1D4A"/>
    <w:rsid w:val="00DE3C36"/>
    <w:rsid w:val="00DE6367"/>
    <w:rsid w:val="00DE696B"/>
    <w:rsid w:val="00DF046C"/>
    <w:rsid w:val="00DF1765"/>
    <w:rsid w:val="00DF2714"/>
    <w:rsid w:val="00DF2A96"/>
    <w:rsid w:val="00DF2AD6"/>
    <w:rsid w:val="00DF4D3D"/>
    <w:rsid w:val="00DF73F4"/>
    <w:rsid w:val="00E0252C"/>
    <w:rsid w:val="00E031DA"/>
    <w:rsid w:val="00E05842"/>
    <w:rsid w:val="00E124E4"/>
    <w:rsid w:val="00E151CE"/>
    <w:rsid w:val="00E16140"/>
    <w:rsid w:val="00E16D65"/>
    <w:rsid w:val="00E241C8"/>
    <w:rsid w:val="00E2578E"/>
    <w:rsid w:val="00E2667D"/>
    <w:rsid w:val="00E268C9"/>
    <w:rsid w:val="00E308B5"/>
    <w:rsid w:val="00E32D03"/>
    <w:rsid w:val="00E40179"/>
    <w:rsid w:val="00E42932"/>
    <w:rsid w:val="00E42E82"/>
    <w:rsid w:val="00E43318"/>
    <w:rsid w:val="00E43D17"/>
    <w:rsid w:val="00E4779C"/>
    <w:rsid w:val="00E54B15"/>
    <w:rsid w:val="00E555F7"/>
    <w:rsid w:val="00E55671"/>
    <w:rsid w:val="00E57052"/>
    <w:rsid w:val="00E60F66"/>
    <w:rsid w:val="00E656A6"/>
    <w:rsid w:val="00E667DF"/>
    <w:rsid w:val="00E673B6"/>
    <w:rsid w:val="00E70BF8"/>
    <w:rsid w:val="00E71E66"/>
    <w:rsid w:val="00E759A0"/>
    <w:rsid w:val="00E76417"/>
    <w:rsid w:val="00E825D5"/>
    <w:rsid w:val="00E83687"/>
    <w:rsid w:val="00E86063"/>
    <w:rsid w:val="00E95495"/>
    <w:rsid w:val="00EA3D0C"/>
    <w:rsid w:val="00EA4B25"/>
    <w:rsid w:val="00EB1714"/>
    <w:rsid w:val="00EB4BE8"/>
    <w:rsid w:val="00EB7AE9"/>
    <w:rsid w:val="00EC1E02"/>
    <w:rsid w:val="00EC255E"/>
    <w:rsid w:val="00EC29F5"/>
    <w:rsid w:val="00EC7A4C"/>
    <w:rsid w:val="00ED0230"/>
    <w:rsid w:val="00ED11AB"/>
    <w:rsid w:val="00ED3538"/>
    <w:rsid w:val="00ED366E"/>
    <w:rsid w:val="00ED5FDC"/>
    <w:rsid w:val="00EE6167"/>
    <w:rsid w:val="00EE7B66"/>
    <w:rsid w:val="00EF049E"/>
    <w:rsid w:val="00EF1CCE"/>
    <w:rsid w:val="00EF4068"/>
    <w:rsid w:val="00EF5B71"/>
    <w:rsid w:val="00EF5D4B"/>
    <w:rsid w:val="00EF76B5"/>
    <w:rsid w:val="00F005A8"/>
    <w:rsid w:val="00F05575"/>
    <w:rsid w:val="00F056B1"/>
    <w:rsid w:val="00F07D37"/>
    <w:rsid w:val="00F1243E"/>
    <w:rsid w:val="00F12F83"/>
    <w:rsid w:val="00F14BBA"/>
    <w:rsid w:val="00F2190E"/>
    <w:rsid w:val="00F22109"/>
    <w:rsid w:val="00F24722"/>
    <w:rsid w:val="00F25254"/>
    <w:rsid w:val="00F319F5"/>
    <w:rsid w:val="00F31E8E"/>
    <w:rsid w:val="00F361E7"/>
    <w:rsid w:val="00F41CA4"/>
    <w:rsid w:val="00F4407D"/>
    <w:rsid w:val="00F5601B"/>
    <w:rsid w:val="00F56F3B"/>
    <w:rsid w:val="00F57E59"/>
    <w:rsid w:val="00F6070B"/>
    <w:rsid w:val="00F61B43"/>
    <w:rsid w:val="00F64E69"/>
    <w:rsid w:val="00F66AEB"/>
    <w:rsid w:val="00F6712F"/>
    <w:rsid w:val="00F70449"/>
    <w:rsid w:val="00F71750"/>
    <w:rsid w:val="00F741E6"/>
    <w:rsid w:val="00F7465B"/>
    <w:rsid w:val="00F75A40"/>
    <w:rsid w:val="00F817EA"/>
    <w:rsid w:val="00F85BA3"/>
    <w:rsid w:val="00F85DD7"/>
    <w:rsid w:val="00F879D0"/>
    <w:rsid w:val="00F91591"/>
    <w:rsid w:val="00F91FC5"/>
    <w:rsid w:val="00F92D8A"/>
    <w:rsid w:val="00F945CE"/>
    <w:rsid w:val="00F94C9B"/>
    <w:rsid w:val="00F95124"/>
    <w:rsid w:val="00F96110"/>
    <w:rsid w:val="00F96941"/>
    <w:rsid w:val="00F971EC"/>
    <w:rsid w:val="00FA3AC3"/>
    <w:rsid w:val="00FA5B96"/>
    <w:rsid w:val="00FA5BA2"/>
    <w:rsid w:val="00FB456F"/>
    <w:rsid w:val="00FB4DD1"/>
    <w:rsid w:val="00FC4C44"/>
    <w:rsid w:val="00FC7ED5"/>
    <w:rsid w:val="00FD0DC6"/>
    <w:rsid w:val="00FD2A7D"/>
    <w:rsid w:val="00FD3334"/>
    <w:rsid w:val="00FD4759"/>
    <w:rsid w:val="00FD552B"/>
    <w:rsid w:val="00FD5F15"/>
    <w:rsid w:val="00FE1E85"/>
    <w:rsid w:val="00FE2E55"/>
    <w:rsid w:val="00FE2F27"/>
    <w:rsid w:val="00FE6F7F"/>
    <w:rsid w:val="00FF150F"/>
    <w:rsid w:val="00FF2349"/>
    <w:rsid w:val="00FF3506"/>
    <w:rsid w:val="00FF3B03"/>
    <w:rsid w:val="00FF410C"/>
    <w:rsid w:val="00FF674F"/>
    <w:rsid w:val="00FF67BF"/>
    <w:rsid w:val="00FF79D4"/>
    <w:rsid w:val="00FF7EF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68"/>
    <o:shapelayout v:ext="edit">
      <o:idmap v:ext="edit" data="1"/>
    </o:shapelayout>
  </w:shapeDefaults>
  <w:decimalSymbol w:val=","/>
  <w:listSeparator w:val=";"/>
  <w15:docId w15:val="{6F83D989-7F16-4A75-AF6D-C58BEC87F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F410C"/>
    <w:pPr>
      <w:spacing w:line="360" w:lineRule="auto"/>
      <w:jc w:val="center"/>
    </w:pPr>
    <w:rPr>
      <w:rFonts w:ascii="Arial" w:eastAsia="Times New Roman" w:hAnsi="Arial" w:cs="Arial"/>
    </w:rPr>
  </w:style>
  <w:style w:type="paragraph" w:styleId="Ttulo1">
    <w:name w:val="heading 1"/>
    <w:basedOn w:val="Normal"/>
    <w:next w:val="Normal"/>
    <w:link w:val="Ttulo1Char"/>
    <w:uiPriority w:val="99"/>
    <w:qFormat/>
    <w:rsid w:val="00E667DF"/>
    <w:pPr>
      <w:keepNext/>
      <w:numPr>
        <w:numId w:val="1"/>
      </w:numPr>
      <w:pBdr>
        <w:bottom w:val="single" w:sz="8" w:space="1" w:color="auto"/>
      </w:pBdr>
      <w:tabs>
        <w:tab w:val="clear" w:pos="432"/>
        <w:tab w:val="num" w:pos="0"/>
      </w:tabs>
      <w:spacing w:before="240" w:after="240"/>
      <w:ind w:left="0" w:firstLine="0"/>
      <w:jc w:val="right"/>
      <w:outlineLvl w:val="0"/>
    </w:pPr>
    <w:rPr>
      <w:rFonts w:cs="Times New Roman"/>
      <w:b/>
      <w:bCs/>
      <w:caps/>
      <w:kern w:val="32"/>
      <w:sz w:val="24"/>
      <w:szCs w:val="24"/>
    </w:rPr>
  </w:style>
  <w:style w:type="paragraph" w:styleId="Ttulo2">
    <w:name w:val="heading 2"/>
    <w:basedOn w:val="Normal"/>
    <w:next w:val="Normal"/>
    <w:link w:val="Ttulo2Char"/>
    <w:uiPriority w:val="99"/>
    <w:qFormat/>
    <w:rsid w:val="006F60B2"/>
    <w:pPr>
      <w:keepNext/>
      <w:numPr>
        <w:ilvl w:val="1"/>
        <w:numId w:val="3"/>
      </w:numPr>
      <w:spacing w:before="240" w:after="240"/>
      <w:jc w:val="both"/>
      <w:outlineLvl w:val="1"/>
    </w:pPr>
    <w:rPr>
      <w:rFonts w:cs="Times New Roman"/>
      <w:b/>
      <w:bCs/>
      <w:iCs/>
      <w:sz w:val="24"/>
      <w:szCs w:val="24"/>
    </w:rPr>
  </w:style>
  <w:style w:type="paragraph" w:styleId="Ttulo3">
    <w:name w:val="heading 3"/>
    <w:aliases w:val="LEG TABELA"/>
    <w:basedOn w:val="Normal"/>
    <w:next w:val="Normal"/>
    <w:link w:val="Ttulo3Char"/>
    <w:uiPriority w:val="99"/>
    <w:qFormat/>
    <w:rsid w:val="00E667DF"/>
    <w:pPr>
      <w:keepNext/>
      <w:numPr>
        <w:ilvl w:val="2"/>
        <w:numId w:val="1"/>
      </w:numPr>
      <w:tabs>
        <w:tab w:val="clear" w:pos="1571"/>
        <w:tab w:val="left" w:pos="907"/>
      </w:tabs>
      <w:spacing w:before="240" w:after="240"/>
      <w:ind w:left="720"/>
      <w:jc w:val="both"/>
      <w:outlineLvl w:val="2"/>
    </w:pPr>
    <w:rPr>
      <w:rFonts w:cs="Times New Roman"/>
      <w:b/>
      <w:bCs/>
      <w:szCs w:val="26"/>
    </w:rPr>
  </w:style>
  <w:style w:type="paragraph" w:styleId="Ttulo4">
    <w:name w:val="heading 4"/>
    <w:aliases w:val="FONTE TABELA"/>
    <w:basedOn w:val="Normal"/>
    <w:next w:val="Normal"/>
    <w:link w:val="Ttulo4Char"/>
    <w:uiPriority w:val="99"/>
    <w:qFormat/>
    <w:rsid w:val="00E667DF"/>
    <w:pPr>
      <w:keepNext/>
      <w:numPr>
        <w:ilvl w:val="3"/>
        <w:numId w:val="1"/>
      </w:numPr>
      <w:spacing w:before="240" w:after="240"/>
      <w:ind w:left="862" w:hanging="862"/>
      <w:outlineLvl w:val="3"/>
    </w:pPr>
    <w:rPr>
      <w:rFonts w:cs="Times New Roman"/>
      <w:b/>
      <w:bCs/>
    </w:rPr>
  </w:style>
  <w:style w:type="paragraph" w:styleId="Ttulo5">
    <w:name w:val="heading 5"/>
    <w:aliases w:val="CORP TABELA"/>
    <w:basedOn w:val="Normal"/>
    <w:next w:val="Normal"/>
    <w:link w:val="Ttulo5Char"/>
    <w:qFormat/>
    <w:rsid w:val="00E667DF"/>
    <w:pPr>
      <w:numPr>
        <w:ilvl w:val="4"/>
        <w:numId w:val="1"/>
      </w:numPr>
      <w:tabs>
        <w:tab w:val="clear" w:pos="1008"/>
        <w:tab w:val="left" w:pos="1418"/>
      </w:tabs>
      <w:spacing w:before="240" w:after="240"/>
      <w:ind w:left="1009" w:hanging="1009"/>
      <w:outlineLvl w:val="4"/>
    </w:pPr>
    <w:rPr>
      <w:rFonts w:cs="Times New Roman"/>
      <w:b/>
      <w:bCs/>
      <w:iCs/>
    </w:rPr>
  </w:style>
  <w:style w:type="paragraph" w:styleId="Ttulo6">
    <w:name w:val="heading 6"/>
    <w:basedOn w:val="Normal"/>
    <w:next w:val="Normal"/>
    <w:link w:val="Ttulo6Char"/>
    <w:qFormat/>
    <w:rsid w:val="00E667DF"/>
    <w:pPr>
      <w:numPr>
        <w:ilvl w:val="5"/>
        <w:numId w:val="1"/>
      </w:numPr>
      <w:spacing w:before="240" w:after="60"/>
      <w:outlineLvl w:val="5"/>
    </w:pPr>
    <w:rPr>
      <w:rFonts w:ascii="Times New Roman" w:hAnsi="Times New Roman"/>
      <w:b/>
      <w:bCs/>
      <w:sz w:val="22"/>
      <w:szCs w:val="22"/>
    </w:rPr>
  </w:style>
  <w:style w:type="paragraph" w:styleId="Ttulo7">
    <w:name w:val="heading 7"/>
    <w:basedOn w:val="Normal"/>
    <w:next w:val="Normal"/>
    <w:link w:val="Ttulo7Char"/>
    <w:qFormat/>
    <w:rsid w:val="00E667DF"/>
    <w:pPr>
      <w:numPr>
        <w:ilvl w:val="6"/>
        <w:numId w:val="1"/>
      </w:numPr>
      <w:spacing w:before="240" w:after="60"/>
      <w:outlineLvl w:val="6"/>
    </w:pPr>
    <w:rPr>
      <w:rFonts w:ascii="Times New Roman" w:hAnsi="Times New Roman"/>
    </w:rPr>
  </w:style>
  <w:style w:type="paragraph" w:styleId="Ttulo8">
    <w:name w:val="heading 8"/>
    <w:basedOn w:val="Normal"/>
    <w:next w:val="Normal"/>
    <w:link w:val="Ttulo8Char"/>
    <w:qFormat/>
    <w:rsid w:val="00E667DF"/>
    <w:pPr>
      <w:numPr>
        <w:ilvl w:val="7"/>
        <w:numId w:val="1"/>
      </w:numPr>
      <w:spacing w:before="240" w:after="60"/>
      <w:outlineLvl w:val="7"/>
    </w:pPr>
    <w:rPr>
      <w:rFonts w:ascii="Times New Roman" w:hAnsi="Times New Roman"/>
      <w:i/>
      <w:iCs/>
    </w:rPr>
  </w:style>
  <w:style w:type="paragraph" w:styleId="Ttulo9">
    <w:name w:val="heading 9"/>
    <w:basedOn w:val="Normal"/>
    <w:next w:val="Normal"/>
    <w:link w:val="Ttulo9Char"/>
    <w:qFormat/>
    <w:rsid w:val="00E667DF"/>
    <w:pPr>
      <w:numPr>
        <w:ilvl w:val="8"/>
        <w:numId w:val="1"/>
      </w:numPr>
      <w:spacing w:before="240" w:after="60"/>
      <w:outlineLvl w:val="8"/>
    </w:pPr>
    <w:rPr>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9"/>
    <w:rsid w:val="00E667DF"/>
    <w:rPr>
      <w:rFonts w:ascii="Arial" w:eastAsia="Times New Roman" w:hAnsi="Arial" w:cs="Times New Roman"/>
      <w:b/>
      <w:bCs/>
      <w:caps/>
      <w:kern w:val="32"/>
      <w:sz w:val="24"/>
      <w:szCs w:val="24"/>
      <w:lang w:eastAsia="pt-BR"/>
    </w:rPr>
  </w:style>
  <w:style w:type="character" w:customStyle="1" w:styleId="Ttulo2Char">
    <w:name w:val="Título 2 Char"/>
    <w:link w:val="Ttulo2"/>
    <w:uiPriority w:val="99"/>
    <w:rsid w:val="006F60B2"/>
    <w:rPr>
      <w:rFonts w:ascii="Arial" w:eastAsia="Times New Roman" w:hAnsi="Arial" w:cs="Times New Roman"/>
      <w:b/>
      <w:bCs/>
      <w:iCs/>
      <w:sz w:val="24"/>
      <w:szCs w:val="24"/>
      <w:lang w:eastAsia="pt-BR"/>
    </w:rPr>
  </w:style>
  <w:style w:type="character" w:customStyle="1" w:styleId="Ttulo3Char">
    <w:name w:val="Título 3 Char"/>
    <w:aliases w:val="LEG TABELA Char"/>
    <w:link w:val="Ttulo3"/>
    <w:uiPriority w:val="99"/>
    <w:rsid w:val="00E667DF"/>
    <w:rPr>
      <w:rFonts w:ascii="Arial" w:eastAsia="Times New Roman" w:hAnsi="Arial" w:cs="Times New Roman"/>
      <w:b/>
      <w:bCs/>
      <w:sz w:val="20"/>
      <w:szCs w:val="26"/>
      <w:lang w:eastAsia="pt-BR"/>
    </w:rPr>
  </w:style>
  <w:style w:type="character" w:customStyle="1" w:styleId="Ttulo4Char">
    <w:name w:val="Título 4 Char"/>
    <w:aliases w:val="FONTE TABELA Char"/>
    <w:link w:val="Ttulo4"/>
    <w:uiPriority w:val="99"/>
    <w:rsid w:val="00E667DF"/>
    <w:rPr>
      <w:rFonts w:ascii="Arial" w:eastAsia="Times New Roman" w:hAnsi="Arial" w:cs="Times New Roman"/>
      <w:b/>
      <w:bCs/>
      <w:sz w:val="20"/>
      <w:szCs w:val="20"/>
      <w:lang w:eastAsia="pt-BR"/>
    </w:rPr>
  </w:style>
  <w:style w:type="character" w:customStyle="1" w:styleId="Ttulo5Char">
    <w:name w:val="Título 5 Char"/>
    <w:aliases w:val="CORP TABELA Char"/>
    <w:link w:val="Ttulo5"/>
    <w:rsid w:val="00E667DF"/>
    <w:rPr>
      <w:rFonts w:ascii="Arial" w:eastAsia="Times New Roman" w:hAnsi="Arial" w:cs="Times New Roman"/>
      <w:b/>
      <w:bCs/>
      <w:iCs/>
      <w:sz w:val="20"/>
      <w:szCs w:val="20"/>
      <w:lang w:eastAsia="pt-BR"/>
    </w:rPr>
  </w:style>
  <w:style w:type="character" w:customStyle="1" w:styleId="Ttulo6Char">
    <w:name w:val="Título 6 Char"/>
    <w:link w:val="Ttulo6"/>
    <w:rsid w:val="00E667DF"/>
    <w:rPr>
      <w:rFonts w:ascii="Times New Roman" w:eastAsia="Times New Roman" w:hAnsi="Times New Roman" w:cs="Arial"/>
      <w:b/>
      <w:bCs/>
      <w:lang w:eastAsia="pt-BR"/>
    </w:rPr>
  </w:style>
  <w:style w:type="character" w:customStyle="1" w:styleId="Ttulo7Char">
    <w:name w:val="Título 7 Char"/>
    <w:link w:val="Ttulo7"/>
    <w:rsid w:val="00E667DF"/>
    <w:rPr>
      <w:rFonts w:ascii="Times New Roman" w:eastAsia="Times New Roman" w:hAnsi="Times New Roman" w:cs="Arial"/>
      <w:sz w:val="20"/>
      <w:szCs w:val="20"/>
      <w:lang w:eastAsia="pt-BR"/>
    </w:rPr>
  </w:style>
  <w:style w:type="character" w:customStyle="1" w:styleId="Ttulo8Char">
    <w:name w:val="Título 8 Char"/>
    <w:link w:val="Ttulo8"/>
    <w:rsid w:val="00E667DF"/>
    <w:rPr>
      <w:rFonts w:ascii="Times New Roman" w:eastAsia="Times New Roman" w:hAnsi="Times New Roman" w:cs="Arial"/>
      <w:i/>
      <w:iCs/>
      <w:sz w:val="20"/>
      <w:szCs w:val="20"/>
      <w:lang w:eastAsia="pt-BR"/>
    </w:rPr>
  </w:style>
  <w:style w:type="character" w:customStyle="1" w:styleId="Ttulo9Char">
    <w:name w:val="Título 9 Char"/>
    <w:link w:val="Ttulo9"/>
    <w:rsid w:val="00E667DF"/>
    <w:rPr>
      <w:rFonts w:ascii="Arial" w:eastAsia="Times New Roman" w:hAnsi="Arial" w:cs="Arial"/>
      <w:lang w:eastAsia="pt-BR"/>
    </w:rPr>
  </w:style>
  <w:style w:type="paragraph" w:styleId="Legenda">
    <w:name w:val="caption"/>
    <w:basedOn w:val="Normal"/>
    <w:next w:val="Normal"/>
    <w:link w:val="LegendaChar"/>
    <w:autoRedefine/>
    <w:uiPriority w:val="35"/>
    <w:qFormat/>
    <w:rsid w:val="002C355F"/>
    <w:pPr>
      <w:keepNext/>
      <w:spacing w:before="120" w:after="120" w:line="240" w:lineRule="auto"/>
    </w:pPr>
    <w:rPr>
      <w:bCs/>
    </w:rPr>
  </w:style>
  <w:style w:type="character" w:customStyle="1" w:styleId="LegendaChar">
    <w:name w:val="Legenda Char"/>
    <w:link w:val="Legenda"/>
    <w:uiPriority w:val="35"/>
    <w:rsid w:val="002C355F"/>
    <w:rPr>
      <w:rFonts w:ascii="Arial" w:eastAsia="Times New Roman" w:hAnsi="Arial" w:cs="Arial"/>
      <w:bCs/>
    </w:rPr>
  </w:style>
  <w:style w:type="paragraph" w:customStyle="1" w:styleId="CorpodeTextoCerroAzul">
    <w:name w:val="Corpo de Texto CerroAzul"/>
    <w:basedOn w:val="Normal"/>
    <w:link w:val="CorpodeTextoCerroAzulChar"/>
    <w:qFormat/>
    <w:rsid w:val="00E667DF"/>
    <w:pPr>
      <w:ind w:firstLine="567"/>
      <w:jc w:val="both"/>
    </w:pPr>
    <w:rPr>
      <w:rFonts w:cs="Times New Roman"/>
      <w:sz w:val="24"/>
      <w:szCs w:val="24"/>
    </w:rPr>
  </w:style>
  <w:style w:type="character" w:customStyle="1" w:styleId="CorpodeTextoCerroAzulChar">
    <w:name w:val="Corpo de Texto CerroAzul Char"/>
    <w:link w:val="CorpodeTextoCerroAzul"/>
    <w:rsid w:val="00E667DF"/>
    <w:rPr>
      <w:rFonts w:ascii="Arial" w:eastAsia="Times New Roman" w:hAnsi="Arial" w:cs="Times New Roman"/>
      <w:sz w:val="24"/>
      <w:szCs w:val="24"/>
      <w:lang w:eastAsia="pt-BR"/>
    </w:rPr>
  </w:style>
  <w:style w:type="paragraph" w:customStyle="1" w:styleId="Ttulo1Tagaaba">
    <w:name w:val="Título 1 Tagaçaba"/>
    <w:basedOn w:val="Ttulo1"/>
    <w:link w:val="Ttulo1TagaabaChar"/>
    <w:qFormat/>
    <w:rsid w:val="00E667DF"/>
    <w:rPr>
      <w:b w:val="0"/>
      <w:bCs w:val="0"/>
      <w:caps w:val="0"/>
    </w:rPr>
  </w:style>
  <w:style w:type="character" w:customStyle="1" w:styleId="Ttulo1TagaabaChar">
    <w:name w:val="Título 1 Tagaçaba Char"/>
    <w:link w:val="Ttulo1Tagaaba"/>
    <w:rsid w:val="00E667DF"/>
    <w:rPr>
      <w:rFonts w:ascii="Arial" w:eastAsia="Times New Roman" w:hAnsi="Arial" w:cs="Times New Roman"/>
      <w:kern w:val="32"/>
      <w:sz w:val="24"/>
      <w:szCs w:val="24"/>
      <w:lang w:eastAsia="pt-BR"/>
    </w:rPr>
  </w:style>
  <w:style w:type="paragraph" w:customStyle="1" w:styleId="LegendaCerroAzul">
    <w:name w:val="Legenda CerroAzul"/>
    <w:basedOn w:val="Legenda"/>
    <w:link w:val="LegendaCerroAzulChar"/>
    <w:qFormat/>
    <w:rsid w:val="00E667DF"/>
    <w:pPr>
      <w:framePr w:wrap="around" w:hAnchor="text"/>
    </w:pPr>
    <w:rPr>
      <w:bCs w:val="0"/>
      <w:color w:val="000000"/>
    </w:rPr>
  </w:style>
  <w:style w:type="character" w:customStyle="1" w:styleId="LegendaCerroAzulChar">
    <w:name w:val="Legenda CerroAzul Char"/>
    <w:link w:val="LegendaCerroAzul"/>
    <w:rsid w:val="00E667DF"/>
    <w:rPr>
      <w:rFonts w:ascii="Arial" w:eastAsia="Times New Roman" w:hAnsi="Arial" w:cs="Times New Roman"/>
      <w:color w:val="000000"/>
      <w:sz w:val="20"/>
      <w:szCs w:val="20"/>
      <w:lang w:eastAsia="pt-BR"/>
    </w:rPr>
  </w:style>
  <w:style w:type="paragraph" w:styleId="Textodebalo">
    <w:name w:val="Balloon Text"/>
    <w:basedOn w:val="Normal"/>
    <w:link w:val="TextodebaloChar"/>
    <w:uiPriority w:val="99"/>
    <w:semiHidden/>
    <w:unhideWhenUsed/>
    <w:rsid w:val="00E667DF"/>
    <w:pPr>
      <w:spacing w:line="240" w:lineRule="auto"/>
    </w:pPr>
    <w:rPr>
      <w:rFonts w:ascii="Tahoma" w:hAnsi="Tahoma" w:cs="Tahoma"/>
      <w:sz w:val="16"/>
      <w:szCs w:val="16"/>
    </w:rPr>
  </w:style>
  <w:style w:type="character" w:customStyle="1" w:styleId="TextodebaloChar">
    <w:name w:val="Texto de balão Char"/>
    <w:link w:val="Textodebalo"/>
    <w:uiPriority w:val="99"/>
    <w:semiHidden/>
    <w:rsid w:val="00E667DF"/>
    <w:rPr>
      <w:rFonts w:ascii="Tahoma" w:eastAsia="Times New Roman" w:hAnsi="Tahoma" w:cs="Tahoma"/>
      <w:sz w:val="16"/>
      <w:szCs w:val="16"/>
      <w:lang w:eastAsia="pt-BR"/>
    </w:rPr>
  </w:style>
  <w:style w:type="character" w:styleId="Hyperlink">
    <w:name w:val="Hyperlink"/>
    <w:uiPriority w:val="99"/>
    <w:unhideWhenUsed/>
    <w:rsid w:val="002206C0"/>
    <w:rPr>
      <w:color w:val="0000FF"/>
      <w:u w:val="single"/>
    </w:rPr>
  </w:style>
  <w:style w:type="character" w:styleId="HiperlinkVisitado">
    <w:name w:val="FollowedHyperlink"/>
    <w:uiPriority w:val="99"/>
    <w:unhideWhenUsed/>
    <w:rsid w:val="00597A3A"/>
    <w:rPr>
      <w:color w:val="800080"/>
      <w:u w:val="single"/>
    </w:rPr>
  </w:style>
  <w:style w:type="character" w:styleId="Refdecomentrio">
    <w:name w:val="annotation reference"/>
    <w:uiPriority w:val="99"/>
    <w:unhideWhenUsed/>
    <w:rsid w:val="009D04D0"/>
    <w:rPr>
      <w:sz w:val="16"/>
      <w:szCs w:val="16"/>
    </w:rPr>
  </w:style>
  <w:style w:type="paragraph" w:styleId="Textodecomentrio">
    <w:name w:val="annotation text"/>
    <w:basedOn w:val="Normal"/>
    <w:link w:val="TextodecomentrioChar"/>
    <w:unhideWhenUsed/>
    <w:rsid w:val="009D04D0"/>
    <w:pPr>
      <w:spacing w:line="240" w:lineRule="auto"/>
    </w:pPr>
  </w:style>
  <w:style w:type="character" w:customStyle="1" w:styleId="TextodecomentrioChar">
    <w:name w:val="Texto de comentário Char"/>
    <w:link w:val="Textodecomentrio"/>
    <w:rsid w:val="009D04D0"/>
    <w:rPr>
      <w:rFonts w:ascii="Arial" w:eastAsia="Times New Roman" w:hAnsi="Arial" w:cs="Arial"/>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9D04D0"/>
    <w:rPr>
      <w:b/>
      <w:bCs/>
    </w:rPr>
  </w:style>
  <w:style w:type="character" w:customStyle="1" w:styleId="AssuntodocomentrioChar">
    <w:name w:val="Assunto do comentário Char"/>
    <w:link w:val="Assuntodocomentrio"/>
    <w:uiPriority w:val="99"/>
    <w:semiHidden/>
    <w:rsid w:val="009D04D0"/>
    <w:rPr>
      <w:rFonts w:ascii="Arial" w:eastAsia="Times New Roman" w:hAnsi="Arial" w:cs="Arial"/>
      <w:b/>
      <w:bCs/>
      <w:sz w:val="20"/>
      <w:szCs w:val="20"/>
      <w:lang w:eastAsia="pt-BR"/>
    </w:rPr>
  </w:style>
  <w:style w:type="character" w:customStyle="1" w:styleId="apple-converted-space">
    <w:name w:val="apple-converted-space"/>
    <w:basedOn w:val="Fontepargpadro"/>
    <w:rsid w:val="00F25254"/>
  </w:style>
  <w:style w:type="character" w:styleId="Forte">
    <w:name w:val="Strong"/>
    <w:uiPriority w:val="99"/>
    <w:qFormat/>
    <w:rsid w:val="00FF67BF"/>
    <w:rPr>
      <w:b/>
      <w:bCs/>
    </w:rPr>
  </w:style>
  <w:style w:type="table" w:customStyle="1" w:styleId="GradeClara1">
    <w:name w:val="Grade Clara1"/>
    <w:basedOn w:val="Tabelanormal"/>
    <w:uiPriority w:val="62"/>
    <w:rsid w:val="00A96B8E"/>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Tabelacomgrade">
    <w:name w:val="Table Grid"/>
    <w:basedOn w:val="Tabelanormal"/>
    <w:uiPriority w:val="39"/>
    <w:rsid w:val="00A74A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tulo2Tagaaba">
    <w:name w:val="Título 2 Tagaçaba"/>
    <w:basedOn w:val="Ttulo2"/>
    <w:link w:val="Ttulo2TagaabaChar"/>
    <w:qFormat/>
    <w:rsid w:val="00694A4F"/>
    <w:rPr>
      <w:bCs w:val="0"/>
      <w:iCs w:val="0"/>
      <w:caps/>
    </w:rPr>
  </w:style>
  <w:style w:type="character" w:customStyle="1" w:styleId="Ttulo2TagaabaChar">
    <w:name w:val="Título 2 Tagaçaba Char"/>
    <w:link w:val="Ttulo2Tagaaba"/>
    <w:rsid w:val="00694A4F"/>
    <w:rPr>
      <w:rFonts w:ascii="Arial" w:eastAsia="Times New Roman" w:hAnsi="Arial" w:cs="Times New Roman"/>
      <w:b/>
      <w:caps/>
      <w:sz w:val="24"/>
      <w:szCs w:val="24"/>
      <w:lang w:eastAsia="pt-BR"/>
    </w:rPr>
  </w:style>
  <w:style w:type="paragraph" w:styleId="Cabealho">
    <w:name w:val="header"/>
    <w:basedOn w:val="Normal"/>
    <w:link w:val="CabealhoChar"/>
    <w:uiPriority w:val="99"/>
    <w:unhideWhenUsed/>
    <w:rsid w:val="00694A4F"/>
    <w:pPr>
      <w:tabs>
        <w:tab w:val="center" w:pos="4252"/>
        <w:tab w:val="right" w:pos="8504"/>
      </w:tabs>
      <w:spacing w:line="240" w:lineRule="auto"/>
    </w:pPr>
  </w:style>
  <w:style w:type="character" w:customStyle="1" w:styleId="CabealhoChar">
    <w:name w:val="Cabeçalho Char"/>
    <w:link w:val="Cabealho"/>
    <w:uiPriority w:val="99"/>
    <w:rsid w:val="00694A4F"/>
    <w:rPr>
      <w:rFonts w:ascii="Arial" w:eastAsia="Times New Roman" w:hAnsi="Arial" w:cs="Arial"/>
      <w:sz w:val="20"/>
      <w:szCs w:val="20"/>
      <w:lang w:eastAsia="pt-BR"/>
    </w:rPr>
  </w:style>
  <w:style w:type="paragraph" w:styleId="Rodap">
    <w:name w:val="footer"/>
    <w:basedOn w:val="Normal"/>
    <w:link w:val="RodapChar"/>
    <w:uiPriority w:val="99"/>
    <w:unhideWhenUsed/>
    <w:rsid w:val="00694A4F"/>
    <w:pPr>
      <w:tabs>
        <w:tab w:val="center" w:pos="4252"/>
        <w:tab w:val="right" w:pos="8504"/>
      </w:tabs>
      <w:spacing w:line="240" w:lineRule="auto"/>
    </w:pPr>
  </w:style>
  <w:style w:type="character" w:customStyle="1" w:styleId="RodapChar">
    <w:name w:val="Rodapé Char"/>
    <w:link w:val="Rodap"/>
    <w:uiPriority w:val="99"/>
    <w:rsid w:val="00694A4F"/>
    <w:rPr>
      <w:rFonts w:ascii="Arial" w:eastAsia="Times New Roman" w:hAnsi="Arial" w:cs="Arial"/>
      <w:sz w:val="20"/>
      <w:szCs w:val="20"/>
      <w:lang w:eastAsia="pt-BR"/>
    </w:rPr>
  </w:style>
  <w:style w:type="paragraph" w:styleId="PargrafodaLista">
    <w:name w:val="List Paragraph"/>
    <w:basedOn w:val="Normal"/>
    <w:uiPriority w:val="34"/>
    <w:qFormat/>
    <w:rsid w:val="00ED5FDC"/>
    <w:pPr>
      <w:spacing w:after="160" w:line="259" w:lineRule="auto"/>
      <w:ind w:left="720"/>
      <w:contextualSpacing/>
      <w:jc w:val="left"/>
    </w:pPr>
    <w:rPr>
      <w:rFonts w:ascii="Calibri" w:eastAsia="Calibri" w:hAnsi="Calibri" w:cs="Times New Roman"/>
      <w:sz w:val="22"/>
      <w:szCs w:val="22"/>
      <w:lang w:eastAsia="en-US"/>
    </w:rPr>
  </w:style>
  <w:style w:type="character" w:customStyle="1" w:styleId="TextodenotaderodapChar">
    <w:name w:val="Texto de nota de rodapé Char"/>
    <w:aliases w:val="nota de rodapé Char"/>
    <w:link w:val="Textodenotaderodap"/>
    <w:uiPriority w:val="99"/>
    <w:rsid w:val="00ED5FDC"/>
    <w:rPr>
      <w:sz w:val="20"/>
      <w:szCs w:val="20"/>
    </w:rPr>
  </w:style>
  <w:style w:type="paragraph" w:styleId="Textodenotaderodap">
    <w:name w:val="footnote text"/>
    <w:aliases w:val="nota de rodapé"/>
    <w:basedOn w:val="Normal"/>
    <w:link w:val="TextodenotaderodapChar"/>
    <w:uiPriority w:val="99"/>
    <w:unhideWhenUsed/>
    <w:rsid w:val="00ED5FDC"/>
    <w:pPr>
      <w:spacing w:line="240" w:lineRule="auto"/>
      <w:jc w:val="left"/>
    </w:pPr>
    <w:rPr>
      <w:rFonts w:ascii="Calibri" w:eastAsia="Calibri" w:hAnsi="Calibri" w:cs="Times New Roman"/>
      <w:lang w:eastAsia="en-US"/>
    </w:rPr>
  </w:style>
  <w:style w:type="character" w:styleId="Refdenotaderodap">
    <w:name w:val="footnote reference"/>
    <w:uiPriority w:val="99"/>
    <w:unhideWhenUsed/>
    <w:rsid w:val="00ED5FDC"/>
    <w:rPr>
      <w:vertAlign w:val="superscript"/>
    </w:rPr>
  </w:style>
  <w:style w:type="paragraph" w:customStyle="1" w:styleId="Capaecontra-capa">
    <w:name w:val="Capa e contra-capa"/>
    <w:basedOn w:val="Normal"/>
    <w:rsid w:val="008F6315"/>
    <w:rPr>
      <w:b/>
      <w:bCs/>
    </w:rPr>
  </w:style>
  <w:style w:type="paragraph" w:customStyle="1" w:styleId="Ttulodetabela">
    <w:name w:val="Título de tabela"/>
    <w:basedOn w:val="Normal"/>
    <w:rsid w:val="00C76BB5"/>
    <w:rPr>
      <w:b/>
    </w:rPr>
  </w:style>
  <w:style w:type="paragraph" w:customStyle="1" w:styleId="Contedodetabela">
    <w:name w:val="Conteúdo de tabela"/>
    <w:basedOn w:val="Normal"/>
    <w:rsid w:val="00C76BB5"/>
    <w:pPr>
      <w:spacing w:line="240" w:lineRule="auto"/>
    </w:pPr>
  </w:style>
  <w:style w:type="character" w:styleId="Nmerodepgina">
    <w:name w:val="page number"/>
    <w:rsid w:val="00C76BB5"/>
    <w:rPr>
      <w:rFonts w:ascii="Verdana" w:hAnsi="Verdana"/>
      <w:sz w:val="20"/>
    </w:rPr>
  </w:style>
  <w:style w:type="paragraph" w:styleId="Sumrio1">
    <w:name w:val="toc 1"/>
    <w:basedOn w:val="Normal"/>
    <w:next w:val="Normal"/>
    <w:autoRedefine/>
    <w:uiPriority w:val="39"/>
    <w:qFormat/>
    <w:rsid w:val="00132322"/>
    <w:pPr>
      <w:tabs>
        <w:tab w:val="left" w:pos="720"/>
        <w:tab w:val="right" w:pos="9061"/>
      </w:tabs>
      <w:spacing w:line="240" w:lineRule="auto"/>
      <w:jc w:val="right"/>
    </w:pPr>
    <w:rPr>
      <w:b/>
      <w:caps/>
      <w:noProof/>
    </w:rPr>
  </w:style>
  <w:style w:type="paragraph" w:styleId="Sumrio2">
    <w:name w:val="toc 2"/>
    <w:basedOn w:val="Normal"/>
    <w:next w:val="Normal"/>
    <w:autoRedefine/>
    <w:uiPriority w:val="39"/>
    <w:qFormat/>
    <w:rsid w:val="00956D99"/>
    <w:pPr>
      <w:tabs>
        <w:tab w:val="left" w:pos="1000"/>
        <w:tab w:val="right" w:pos="9061"/>
      </w:tabs>
      <w:jc w:val="left"/>
    </w:pPr>
    <w:rPr>
      <w:caps/>
      <w:noProof/>
      <w:snapToGrid w:val="0"/>
      <w:w w:val="0"/>
    </w:rPr>
  </w:style>
  <w:style w:type="paragraph" w:styleId="Sumrio3">
    <w:name w:val="toc 3"/>
    <w:basedOn w:val="Normal"/>
    <w:next w:val="Normal"/>
    <w:autoRedefine/>
    <w:uiPriority w:val="39"/>
    <w:qFormat/>
    <w:rsid w:val="00C76BB5"/>
    <w:pPr>
      <w:jc w:val="left"/>
    </w:pPr>
    <w:rPr>
      <w:smallCaps/>
    </w:rPr>
  </w:style>
  <w:style w:type="paragraph" w:styleId="Sumrio4">
    <w:name w:val="toc 4"/>
    <w:basedOn w:val="Normal"/>
    <w:next w:val="Normal"/>
    <w:autoRedefine/>
    <w:uiPriority w:val="39"/>
    <w:rsid w:val="00C76BB5"/>
    <w:pPr>
      <w:jc w:val="left"/>
    </w:pPr>
  </w:style>
  <w:style w:type="paragraph" w:customStyle="1" w:styleId="Ttulodesumrio">
    <w:name w:val="Título de sumário"/>
    <w:basedOn w:val="Normal"/>
    <w:rsid w:val="00C76BB5"/>
    <w:pPr>
      <w:pBdr>
        <w:bottom w:val="single" w:sz="4" w:space="1" w:color="auto"/>
      </w:pBdr>
      <w:jc w:val="right"/>
    </w:pPr>
    <w:rPr>
      <w:b/>
      <w:caps/>
    </w:rPr>
  </w:style>
  <w:style w:type="paragraph" w:styleId="MapadoDocumento">
    <w:name w:val="Document Map"/>
    <w:basedOn w:val="Normal"/>
    <w:link w:val="MapadoDocumentoChar"/>
    <w:semiHidden/>
    <w:rsid w:val="00C76BB5"/>
    <w:pPr>
      <w:shd w:val="clear" w:color="auto" w:fill="000080"/>
    </w:pPr>
    <w:rPr>
      <w:rFonts w:ascii="Tahoma" w:hAnsi="Tahoma" w:cs="Times New Roman"/>
    </w:rPr>
  </w:style>
  <w:style w:type="character" w:customStyle="1" w:styleId="MapadoDocumentoChar">
    <w:name w:val="Mapa do Documento Char"/>
    <w:link w:val="MapadoDocumento"/>
    <w:semiHidden/>
    <w:rsid w:val="00C76BB5"/>
    <w:rPr>
      <w:rFonts w:ascii="Tahoma" w:eastAsia="Times New Roman" w:hAnsi="Tahoma" w:cs="Times New Roman"/>
      <w:sz w:val="20"/>
      <w:szCs w:val="20"/>
      <w:shd w:val="clear" w:color="auto" w:fill="000080"/>
    </w:rPr>
  </w:style>
  <w:style w:type="paragraph" w:styleId="ndicedeilustraes">
    <w:name w:val="table of figures"/>
    <w:basedOn w:val="Normal"/>
    <w:next w:val="Normal"/>
    <w:autoRedefine/>
    <w:uiPriority w:val="99"/>
    <w:rsid w:val="00E71E66"/>
    <w:pPr>
      <w:tabs>
        <w:tab w:val="right" w:leader="underscore" w:pos="9061"/>
      </w:tabs>
      <w:jc w:val="both"/>
    </w:pPr>
    <w:rPr>
      <w:smallCaps/>
    </w:rPr>
  </w:style>
  <w:style w:type="paragraph" w:styleId="Sumrio5">
    <w:name w:val="toc 5"/>
    <w:basedOn w:val="Normal"/>
    <w:next w:val="Normal"/>
    <w:autoRedefine/>
    <w:uiPriority w:val="39"/>
    <w:rsid w:val="00C76BB5"/>
    <w:pPr>
      <w:jc w:val="left"/>
    </w:pPr>
  </w:style>
  <w:style w:type="paragraph" w:customStyle="1" w:styleId="titulorel">
    <w:name w:val="titulo_rel"/>
    <w:basedOn w:val="Normal"/>
    <w:rsid w:val="00C76BB5"/>
    <w:pPr>
      <w:spacing w:before="2040" w:after="280" w:line="240" w:lineRule="auto"/>
      <w:ind w:left="1418" w:right="1508"/>
    </w:pPr>
    <w:rPr>
      <w:rFonts w:ascii="Times New Roman" w:hAnsi="Times New Roman"/>
      <w:b/>
      <w:sz w:val="36"/>
      <w:u w:val="single"/>
    </w:rPr>
  </w:style>
  <w:style w:type="paragraph" w:customStyle="1" w:styleId="resumoautor">
    <w:name w:val="resumo_autor"/>
    <w:basedOn w:val="Normal"/>
    <w:rsid w:val="00C76BB5"/>
    <w:pPr>
      <w:spacing w:after="120" w:line="240" w:lineRule="auto"/>
    </w:pPr>
    <w:rPr>
      <w:rFonts w:ascii="Times New Roman" w:hAnsi="Times New Roman"/>
    </w:rPr>
  </w:style>
  <w:style w:type="paragraph" w:customStyle="1" w:styleId="resumotit1">
    <w:name w:val="resumo_tit1"/>
    <w:basedOn w:val="resumoautor"/>
    <w:rsid w:val="00C76BB5"/>
  </w:style>
  <w:style w:type="paragraph" w:customStyle="1" w:styleId="resumocorpo">
    <w:name w:val="resumo_corpo"/>
    <w:basedOn w:val="Normal"/>
    <w:rsid w:val="00C76BB5"/>
    <w:pPr>
      <w:spacing w:line="240" w:lineRule="auto"/>
      <w:ind w:firstLine="340"/>
    </w:pPr>
    <w:rPr>
      <w:rFonts w:ascii="Times New Roman" w:hAnsi="Times New Roman"/>
    </w:rPr>
  </w:style>
  <w:style w:type="paragraph" w:customStyle="1" w:styleId="TituloRel1">
    <w:name w:val="Titulo Rel1"/>
    <w:basedOn w:val="Normal"/>
    <w:next w:val="corpodetextoCharChar"/>
    <w:rsid w:val="00C76BB5"/>
    <w:pPr>
      <w:numPr>
        <w:numId w:val="5"/>
      </w:numPr>
      <w:spacing w:before="480" w:after="240" w:line="240" w:lineRule="auto"/>
      <w:jc w:val="left"/>
    </w:pPr>
    <w:rPr>
      <w:rFonts w:ascii="Times New Roman" w:hAnsi="Times New Roman"/>
      <w:b/>
      <w:caps/>
      <w:sz w:val="32"/>
    </w:rPr>
  </w:style>
  <w:style w:type="paragraph" w:customStyle="1" w:styleId="corpodetextoCharChar">
    <w:name w:val="corpo de texto Char Char"/>
    <w:basedOn w:val="Normal"/>
    <w:link w:val="corpodetextoCharCharChar"/>
    <w:rsid w:val="00C76BB5"/>
    <w:pPr>
      <w:ind w:firstLine="709"/>
    </w:pPr>
    <w:rPr>
      <w:rFonts w:ascii="Times New Roman" w:hAnsi="Times New Roman" w:cs="Times New Roman"/>
      <w:sz w:val="24"/>
    </w:rPr>
  </w:style>
  <w:style w:type="character" w:customStyle="1" w:styleId="corpodetextoCharCharChar">
    <w:name w:val="corpo de texto Char Char Char"/>
    <w:link w:val="corpodetextoCharChar"/>
    <w:rsid w:val="00C76BB5"/>
    <w:rPr>
      <w:rFonts w:ascii="Times New Roman" w:eastAsia="Times New Roman" w:hAnsi="Times New Roman" w:cs="Times New Roman"/>
      <w:sz w:val="24"/>
      <w:szCs w:val="20"/>
      <w:lang w:eastAsia="pt-BR"/>
    </w:rPr>
  </w:style>
  <w:style w:type="paragraph" w:customStyle="1" w:styleId="FiguraChar">
    <w:name w:val="Figura Char"/>
    <w:basedOn w:val="Normal"/>
    <w:next w:val="corpodetextoCharChar"/>
    <w:link w:val="FiguraCharChar"/>
    <w:rsid w:val="00C76BB5"/>
    <w:pPr>
      <w:keepNext/>
      <w:spacing w:line="240" w:lineRule="auto"/>
      <w:ind w:left="1134" w:hanging="1134"/>
    </w:pPr>
    <w:rPr>
      <w:rFonts w:ascii="Times New Roman" w:hAnsi="Times New Roman" w:cs="Times New Roman"/>
      <w:sz w:val="24"/>
    </w:rPr>
  </w:style>
  <w:style w:type="character" w:customStyle="1" w:styleId="FiguraCharChar">
    <w:name w:val="Figura Char Char"/>
    <w:link w:val="FiguraChar"/>
    <w:rsid w:val="00C76BB5"/>
    <w:rPr>
      <w:rFonts w:ascii="Times New Roman" w:eastAsia="Times New Roman" w:hAnsi="Times New Roman" w:cs="Times New Roman"/>
      <w:sz w:val="24"/>
      <w:szCs w:val="20"/>
      <w:lang w:eastAsia="pt-BR"/>
    </w:rPr>
  </w:style>
  <w:style w:type="paragraph" w:customStyle="1" w:styleId="TituloRel2">
    <w:name w:val="Titulo Rel2"/>
    <w:basedOn w:val="Normal"/>
    <w:next w:val="corpodetextoCharChar"/>
    <w:rsid w:val="00C76BB5"/>
    <w:pPr>
      <w:numPr>
        <w:ilvl w:val="1"/>
        <w:numId w:val="5"/>
      </w:numPr>
      <w:spacing w:before="480" w:after="240" w:line="240" w:lineRule="auto"/>
      <w:ind w:left="578" w:hanging="578"/>
      <w:jc w:val="left"/>
    </w:pPr>
    <w:rPr>
      <w:rFonts w:ascii="Times New Roman" w:hAnsi="Times New Roman"/>
      <w:b/>
      <w:sz w:val="28"/>
    </w:rPr>
  </w:style>
  <w:style w:type="paragraph" w:customStyle="1" w:styleId="tabela">
    <w:name w:val="tabela"/>
    <w:basedOn w:val="Normal"/>
    <w:qFormat/>
    <w:rsid w:val="00C76BB5"/>
    <w:pPr>
      <w:spacing w:before="480" w:after="240" w:line="240" w:lineRule="auto"/>
      <w:ind w:left="1134" w:hanging="1134"/>
      <w:jc w:val="left"/>
    </w:pPr>
    <w:rPr>
      <w:rFonts w:ascii="Times New Roman" w:hAnsi="Times New Roman"/>
    </w:rPr>
  </w:style>
  <w:style w:type="paragraph" w:customStyle="1" w:styleId="tabelacont">
    <w:name w:val="tabela_cont"/>
    <w:basedOn w:val="Normal"/>
    <w:rsid w:val="00C76BB5"/>
    <w:pPr>
      <w:spacing w:line="240" w:lineRule="auto"/>
      <w:jc w:val="left"/>
    </w:pPr>
    <w:rPr>
      <w:rFonts w:ascii="Times New Roman" w:hAnsi="Times New Roman"/>
    </w:rPr>
  </w:style>
  <w:style w:type="paragraph" w:customStyle="1" w:styleId="TituloRel3">
    <w:name w:val="Titulo Rel3"/>
    <w:basedOn w:val="Normal"/>
    <w:next w:val="corpodetextoCharChar"/>
    <w:rsid w:val="00C76BB5"/>
    <w:pPr>
      <w:numPr>
        <w:ilvl w:val="2"/>
        <w:numId w:val="5"/>
      </w:numPr>
      <w:spacing w:before="240" w:after="120" w:line="240" w:lineRule="auto"/>
      <w:jc w:val="left"/>
    </w:pPr>
    <w:rPr>
      <w:rFonts w:ascii="Times New Roman" w:hAnsi="Times New Roman"/>
      <w:b/>
      <w:i/>
    </w:rPr>
  </w:style>
  <w:style w:type="paragraph" w:customStyle="1" w:styleId="TituloRel4">
    <w:name w:val="Titulo Rel4"/>
    <w:basedOn w:val="Normal"/>
    <w:next w:val="corpodetextoCharChar"/>
    <w:rsid w:val="00C76BB5"/>
    <w:pPr>
      <w:numPr>
        <w:ilvl w:val="4"/>
        <w:numId w:val="5"/>
      </w:numPr>
      <w:tabs>
        <w:tab w:val="clear" w:pos="1440"/>
        <w:tab w:val="num" w:pos="1080"/>
      </w:tabs>
      <w:spacing w:before="120" w:after="120" w:line="240" w:lineRule="auto"/>
      <w:ind w:left="864" w:hanging="864"/>
      <w:jc w:val="left"/>
    </w:pPr>
    <w:rPr>
      <w:rFonts w:ascii="Times New Roman" w:hAnsi="Times New Roman"/>
      <w:i/>
    </w:rPr>
  </w:style>
  <w:style w:type="paragraph" w:customStyle="1" w:styleId="referenciaCharCharChar">
    <w:name w:val="referencia Char Char Char"/>
    <w:basedOn w:val="corpodetextoCharChar"/>
    <w:link w:val="referenciaCharCharCharChar"/>
    <w:rsid w:val="00C76BB5"/>
    <w:pPr>
      <w:spacing w:after="200" w:line="276" w:lineRule="auto"/>
      <w:ind w:firstLine="0"/>
    </w:pPr>
  </w:style>
  <w:style w:type="character" w:customStyle="1" w:styleId="referenciaCharCharCharChar">
    <w:name w:val="referencia Char Char Char Char"/>
    <w:link w:val="referenciaCharCharChar"/>
    <w:rsid w:val="00C76BB5"/>
    <w:rPr>
      <w:rFonts w:ascii="Times New Roman" w:eastAsia="Times New Roman" w:hAnsi="Times New Roman" w:cs="Times New Roman"/>
      <w:sz w:val="24"/>
      <w:szCs w:val="20"/>
      <w:lang w:eastAsia="pt-BR"/>
    </w:rPr>
  </w:style>
  <w:style w:type="paragraph" w:customStyle="1" w:styleId="Marcador">
    <w:name w:val="Marcador"/>
    <w:basedOn w:val="corpodetextoCharChar"/>
    <w:rsid w:val="00C76BB5"/>
    <w:pPr>
      <w:numPr>
        <w:numId w:val="6"/>
      </w:numPr>
      <w:tabs>
        <w:tab w:val="clear" w:pos="927"/>
        <w:tab w:val="num" w:pos="720"/>
      </w:tabs>
      <w:spacing w:before="20" w:after="60" w:line="336" w:lineRule="auto"/>
      <w:ind w:left="924" w:hanging="357"/>
    </w:pPr>
  </w:style>
  <w:style w:type="paragraph" w:customStyle="1" w:styleId="titulorelnome">
    <w:name w:val="titulo_rel_nome"/>
    <w:basedOn w:val="titulorel"/>
    <w:rsid w:val="00C76BB5"/>
  </w:style>
  <w:style w:type="paragraph" w:customStyle="1" w:styleId="sumario">
    <w:name w:val="sumario"/>
    <w:basedOn w:val="Normal"/>
    <w:rsid w:val="00C76BB5"/>
    <w:pPr>
      <w:spacing w:before="240" w:after="120" w:line="240" w:lineRule="auto"/>
      <w:jc w:val="left"/>
    </w:pPr>
    <w:rPr>
      <w:rFonts w:ascii="Times New Roman" w:hAnsi="Times New Roman"/>
      <w:b/>
      <w:sz w:val="32"/>
    </w:rPr>
  </w:style>
  <w:style w:type="paragraph" w:customStyle="1" w:styleId="tituloresumo">
    <w:name w:val="titulo_resumo"/>
    <w:basedOn w:val="titulorel"/>
    <w:rsid w:val="00C76BB5"/>
  </w:style>
  <w:style w:type="paragraph" w:styleId="Sumrio6">
    <w:name w:val="toc 6"/>
    <w:basedOn w:val="Normal"/>
    <w:next w:val="Normal"/>
    <w:autoRedefine/>
    <w:uiPriority w:val="39"/>
    <w:rsid w:val="00C76BB5"/>
    <w:pPr>
      <w:spacing w:line="240" w:lineRule="auto"/>
      <w:ind w:left="1000"/>
      <w:jc w:val="left"/>
    </w:pPr>
    <w:rPr>
      <w:rFonts w:ascii="Times New Roman" w:hAnsi="Times New Roman"/>
    </w:rPr>
  </w:style>
  <w:style w:type="paragraph" w:customStyle="1" w:styleId="TituloRel5">
    <w:name w:val="Titulo Rel5"/>
    <w:basedOn w:val="Normal"/>
    <w:next w:val="corpodetextoCharChar"/>
    <w:rsid w:val="00C76BB5"/>
    <w:pPr>
      <w:tabs>
        <w:tab w:val="num" w:pos="1440"/>
      </w:tabs>
      <w:spacing w:before="120" w:after="120" w:line="240" w:lineRule="auto"/>
      <w:ind w:left="1008" w:hanging="1008"/>
      <w:jc w:val="left"/>
    </w:pPr>
    <w:rPr>
      <w:rFonts w:ascii="Times New Roman" w:hAnsi="Times New Roman"/>
    </w:rPr>
  </w:style>
  <w:style w:type="paragraph" w:styleId="Sumrio7">
    <w:name w:val="toc 7"/>
    <w:basedOn w:val="Normal"/>
    <w:next w:val="Normal"/>
    <w:autoRedefine/>
    <w:uiPriority w:val="39"/>
    <w:rsid w:val="00C76BB5"/>
    <w:pPr>
      <w:spacing w:line="240" w:lineRule="auto"/>
      <w:ind w:left="1200"/>
      <w:jc w:val="left"/>
    </w:pPr>
    <w:rPr>
      <w:rFonts w:ascii="Times New Roman" w:hAnsi="Times New Roman"/>
    </w:rPr>
  </w:style>
  <w:style w:type="paragraph" w:styleId="Sumrio8">
    <w:name w:val="toc 8"/>
    <w:basedOn w:val="Normal"/>
    <w:next w:val="Normal"/>
    <w:autoRedefine/>
    <w:uiPriority w:val="39"/>
    <w:rsid w:val="00C76BB5"/>
    <w:pPr>
      <w:spacing w:line="240" w:lineRule="auto"/>
      <w:ind w:left="1400"/>
      <w:jc w:val="left"/>
    </w:pPr>
    <w:rPr>
      <w:rFonts w:ascii="Times New Roman" w:hAnsi="Times New Roman"/>
    </w:rPr>
  </w:style>
  <w:style w:type="paragraph" w:styleId="Sumrio9">
    <w:name w:val="toc 9"/>
    <w:basedOn w:val="Normal"/>
    <w:next w:val="Normal"/>
    <w:autoRedefine/>
    <w:uiPriority w:val="39"/>
    <w:rsid w:val="00C76BB5"/>
    <w:pPr>
      <w:spacing w:line="240" w:lineRule="auto"/>
      <w:ind w:left="1600"/>
      <w:jc w:val="left"/>
    </w:pPr>
    <w:rPr>
      <w:rFonts w:ascii="Times New Roman" w:hAnsi="Times New Roman"/>
    </w:rPr>
  </w:style>
  <w:style w:type="paragraph" w:styleId="Recuodecorpodetexto">
    <w:name w:val="Body Text Indent"/>
    <w:basedOn w:val="Normal"/>
    <w:link w:val="RecuodecorpodetextoChar"/>
    <w:rsid w:val="00C76BB5"/>
    <w:pPr>
      <w:spacing w:line="276" w:lineRule="auto"/>
      <w:ind w:firstLine="709"/>
    </w:pPr>
    <w:rPr>
      <w:rFonts w:ascii="Times New Roman" w:hAnsi="Times New Roman" w:cs="Times New Roman"/>
      <w:sz w:val="24"/>
      <w:szCs w:val="24"/>
    </w:rPr>
  </w:style>
  <w:style w:type="character" w:customStyle="1" w:styleId="RecuodecorpodetextoChar">
    <w:name w:val="Recuo de corpo de texto Char"/>
    <w:link w:val="Recuodecorpodetexto"/>
    <w:rsid w:val="00C76BB5"/>
    <w:rPr>
      <w:rFonts w:ascii="Times New Roman" w:eastAsia="Times New Roman" w:hAnsi="Times New Roman" w:cs="Times New Roman"/>
      <w:sz w:val="24"/>
      <w:szCs w:val="24"/>
      <w:lang w:eastAsia="pt-BR"/>
    </w:rPr>
  </w:style>
  <w:style w:type="paragraph" w:customStyle="1" w:styleId="corpodetabela">
    <w:name w:val="corpo de tabela"/>
    <w:basedOn w:val="corpodetextoCharChar"/>
    <w:rsid w:val="00C76BB5"/>
    <w:pPr>
      <w:spacing w:before="40" w:after="40" w:line="240" w:lineRule="auto"/>
      <w:ind w:firstLine="0"/>
    </w:pPr>
    <w:rPr>
      <w:sz w:val="22"/>
    </w:rPr>
  </w:style>
  <w:style w:type="paragraph" w:styleId="Recuodecorpodetexto3">
    <w:name w:val="Body Text Indent 3"/>
    <w:basedOn w:val="Normal"/>
    <w:link w:val="Recuodecorpodetexto3Char"/>
    <w:rsid w:val="00C76BB5"/>
    <w:pPr>
      <w:ind w:firstLine="709"/>
    </w:pPr>
    <w:rPr>
      <w:rFonts w:ascii="Times New Roman" w:hAnsi="Times New Roman" w:cs="Times New Roman"/>
      <w:sz w:val="24"/>
    </w:rPr>
  </w:style>
  <w:style w:type="character" w:customStyle="1" w:styleId="Recuodecorpodetexto3Char">
    <w:name w:val="Recuo de corpo de texto 3 Char"/>
    <w:link w:val="Recuodecorpodetexto3"/>
    <w:rsid w:val="00C76BB5"/>
    <w:rPr>
      <w:rFonts w:ascii="Times New Roman" w:eastAsia="Times New Roman" w:hAnsi="Times New Roman" w:cs="Times New Roman"/>
      <w:sz w:val="24"/>
      <w:szCs w:val="20"/>
      <w:lang w:eastAsia="pt-BR"/>
    </w:rPr>
  </w:style>
  <w:style w:type="paragraph" w:customStyle="1" w:styleId="citaoCharChar">
    <w:name w:val="citação Char Char"/>
    <w:basedOn w:val="corpodetextoCharChar"/>
    <w:link w:val="citaoCharCharChar"/>
    <w:rsid w:val="00C76BB5"/>
    <w:rPr>
      <w:smallCaps/>
    </w:rPr>
  </w:style>
  <w:style w:type="character" w:customStyle="1" w:styleId="citaoCharCharChar">
    <w:name w:val="citação Char Char Char"/>
    <w:link w:val="citaoCharChar"/>
    <w:rsid w:val="00C76BB5"/>
    <w:rPr>
      <w:rFonts w:ascii="Times New Roman" w:eastAsia="Times New Roman" w:hAnsi="Times New Roman" w:cs="Times New Roman"/>
      <w:smallCaps/>
      <w:sz w:val="24"/>
      <w:szCs w:val="20"/>
      <w:lang w:eastAsia="pt-BR"/>
    </w:rPr>
  </w:style>
  <w:style w:type="paragraph" w:customStyle="1" w:styleId="Fonte">
    <w:name w:val="Fonte"/>
    <w:basedOn w:val="corpodetextoCharChar"/>
    <w:rsid w:val="00C76BB5"/>
    <w:pPr>
      <w:spacing w:before="60" w:after="300" w:line="240" w:lineRule="auto"/>
      <w:ind w:left="567" w:right="567" w:firstLine="0"/>
    </w:pPr>
  </w:style>
  <w:style w:type="paragraph" w:styleId="Recuodecorpodetexto2">
    <w:name w:val="Body Text Indent 2"/>
    <w:basedOn w:val="Normal"/>
    <w:link w:val="Recuodecorpodetexto2Char"/>
    <w:rsid w:val="00C76BB5"/>
    <w:pPr>
      <w:tabs>
        <w:tab w:val="left" w:pos="709"/>
      </w:tabs>
      <w:ind w:firstLine="709"/>
      <w:jc w:val="left"/>
    </w:pPr>
    <w:rPr>
      <w:rFonts w:ascii="Times New Roman" w:hAnsi="Times New Roman" w:cs="Times New Roman"/>
      <w:sz w:val="24"/>
    </w:rPr>
  </w:style>
  <w:style w:type="character" w:customStyle="1" w:styleId="Recuodecorpodetexto2Char">
    <w:name w:val="Recuo de corpo de texto 2 Char"/>
    <w:link w:val="Recuodecorpodetexto2"/>
    <w:rsid w:val="00C76BB5"/>
    <w:rPr>
      <w:rFonts w:ascii="Times New Roman" w:eastAsia="Times New Roman" w:hAnsi="Times New Roman" w:cs="Times New Roman"/>
      <w:sz w:val="24"/>
      <w:szCs w:val="20"/>
      <w:lang w:eastAsia="pt-BR"/>
    </w:rPr>
  </w:style>
  <w:style w:type="paragraph" w:customStyle="1" w:styleId="textocitado">
    <w:name w:val="texto citado"/>
    <w:basedOn w:val="corpodetextoCharChar"/>
    <w:rsid w:val="00C76BB5"/>
    <w:pPr>
      <w:spacing w:before="100" w:after="200" w:line="264" w:lineRule="auto"/>
      <w:ind w:left="567" w:right="567" w:firstLine="0"/>
    </w:pPr>
    <w:rPr>
      <w:sz w:val="22"/>
    </w:rPr>
  </w:style>
  <w:style w:type="paragraph" w:styleId="Corpodetexto2">
    <w:name w:val="Body Text 2"/>
    <w:basedOn w:val="Normal"/>
    <w:link w:val="Corpodetexto2Char"/>
    <w:rsid w:val="00C76BB5"/>
    <w:pPr>
      <w:spacing w:after="120" w:line="480" w:lineRule="auto"/>
      <w:jc w:val="left"/>
    </w:pPr>
    <w:rPr>
      <w:rFonts w:ascii="Times New Roman" w:hAnsi="Times New Roman" w:cs="Times New Roman"/>
      <w:sz w:val="24"/>
      <w:szCs w:val="24"/>
    </w:rPr>
  </w:style>
  <w:style w:type="character" w:customStyle="1" w:styleId="Corpodetexto2Char">
    <w:name w:val="Corpo de texto 2 Char"/>
    <w:link w:val="Corpodetexto2"/>
    <w:rsid w:val="00C76BB5"/>
    <w:rPr>
      <w:rFonts w:ascii="Times New Roman" w:eastAsia="Times New Roman" w:hAnsi="Times New Roman" w:cs="Times New Roman"/>
      <w:sz w:val="24"/>
      <w:szCs w:val="24"/>
      <w:lang w:eastAsia="pt-BR"/>
    </w:rPr>
  </w:style>
  <w:style w:type="paragraph" w:styleId="Corpodetexto">
    <w:name w:val="Body Text"/>
    <w:basedOn w:val="Normal"/>
    <w:link w:val="CorpodetextoChar"/>
    <w:rsid w:val="00C76BB5"/>
    <w:pPr>
      <w:spacing w:after="120" w:line="240" w:lineRule="auto"/>
      <w:jc w:val="left"/>
    </w:pPr>
    <w:rPr>
      <w:rFonts w:ascii="Times New Roman" w:hAnsi="Times New Roman" w:cs="Times New Roman"/>
      <w:sz w:val="24"/>
      <w:szCs w:val="24"/>
    </w:rPr>
  </w:style>
  <w:style w:type="character" w:customStyle="1" w:styleId="CorpodetextoChar">
    <w:name w:val="Corpo de texto Char"/>
    <w:link w:val="Corpodetexto"/>
    <w:rsid w:val="00C76BB5"/>
    <w:rPr>
      <w:rFonts w:ascii="Times New Roman" w:eastAsia="Times New Roman" w:hAnsi="Times New Roman" w:cs="Times New Roman"/>
      <w:sz w:val="24"/>
      <w:szCs w:val="24"/>
      <w:lang w:eastAsia="pt-BR"/>
    </w:rPr>
  </w:style>
  <w:style w:type="paragraph" w:styleId="NormalWeb">
    <w:name w:val="Normal (Web)"/>
    <w:basedOn w:val="Normal"/>
    <w:link w:val="NormalWebChar"/>
    <w:uiPriority w:val="99"/>
    <w:rsid w:val="00C76BB5"/>
    <w:pPr>
      <w:spacing w:before="100" w:beforeAutospacing="1" w:after="100" w:afterAutospacing="1" w:line="240" w:lineRule="auto"/>
      <w:jc w:val="left"/>
    </w:pPr>
    <w:rPr>
      <w:rFonts w:ascii="Times New Roman" w:hAnsi="Times New Roman" w:cs="Times New Roman"/>
    </w:rPr>
  </w:style>
  <w:style w:type="character" w:customStyle="1" w:styleId="NormalWebChar">
    <w:name w:val="Normal (Web) Char"/>
    <w:link w:val="NormalWeb"/>
    <w:uiPriority w:val="99"/>
    <w:rsid w:val="00C76BB5"/>
    <w:rPr>
      <w:rFonts w:ascii="Times New Roman" w:eastAsia="Times New Roman" w:hAnsi="Times New Roman" w:cs="Times New Roman"/>
      <w:sz w:val="20"/>
      <w:szCs w:val="20"/>
      <w:lang w:eastAsia="pt-BR"/>
    </w:rPr>
  </w:style>
  <w:style w:type="paragraph" w:customStyle="1" w:styleId="referenciaCharChar">
    <w:name w:val="referencia Char Char"/>
    <w:basedOn w:val="Normal"/>
    <w:link w:val="referenciaCharCharChar1"/>
    <w:rsid w:val="00C76BB5"/>
    <w:pPr>
      <w:spacing w:after="200" w:line="276" w:lineRule="auto"/>
    </w:pPr>
    <w:rPr>
      <w:rFonts w:ascii="Times New Roman" w:hAnsi="Times New Roman" w:cs="Times New Roman"/>
      <w:sz w:val="24"/>
      <w:szCs w:val="24"/>
    </w:rPr>
  </w:style>
  <w:style w:type="character" w:customStyle="1" w:styleId="referenciaCharCharChar1">
    <w:name w:val="referencia Char Char Char1"/>
    <w:link w:val="referenciaCharChar"/>
    <w:rsid w:val="00C76BB5"/>
    <w:rPr>
      <w:rFonts w:ascii="Times New Roman" w:eastAsia="Times New Roman" w:hAnsi="Times New Roman" w:cs="Times New Roman"/>
      <w:sz w:val="24"/>
      <w:szCs w:val="24"/>
      <w:lang w:eastAsia="pt-BR"/>
    </w:rPr>
  </w:style>
  <w:style w:type="paragraph" w:customStyle="1" w:styleId="Figura">
    <w:name w:val="Figura"/>
    <w:basedOn w:val="Normal"/>
    <w:rsid w:val="00C76BB5"/>
    <w:pPr>
      <w:keepNext/>
      <w:spacing w:line="312" w:lineRule="auto"/>
      <w:ind w:left="1077" w:hanging="1077"/>
    </w:pPr>
    <w:rPr>
      <w:rFonts w:ascii="Times New Roman" w:hAnsi="Times New Roman"/>
    </w:rPr>
  </w:style>
  <w:style w:type="paragraph" w:customStyle="1" w:styleId="Tabela-ttulointerno">
    <w:name w:val="Tabela - título interno"/>
    <w:basedOn w:val="Normal"/>
    <w:rsid w:val="00C76BB5"/>
    <w:pPr>
      <w:spacing w:before="20" w:after="20" w:line="240" w:lineRule="auto"/>
    </w:pPr>
    <w:rPr>
      <w:rFonts w:ascii="Times New Roman" w:hAnsi="Times New Roman"/>
      <w:b/>
      <w:bCs/>
      <w:sz w:val="22"/>
      <w:szCs w:val="22"/>
    </w:rPr>
  </w:style>
  <w:style w:type="paragraph" w:customStyle="1" w:styleId="Tabela-nmeros">
    <w:name w:val="Tabela - números"/>
    <w:basedOn w:val="Normal"/>
    <w:rsid w:val="00C76BB5"/>
    <w:pPr>
      <w:spacing w:line="240" w:lineRule="auto"/>
      <w:jc w:val="right"/>
    </w:pPr>
    <w:rPr>
      <w:rFonts w:ascii="Times New Roman" w:hAnsi="Times New Roman"/>
      <w:sz w:val="22"/>
    </w:rPr>
  </w:style>
  <w:style w:type="paragraph" w:customStyle="1" w:styleId="Tabela-textos">
    <w:name w:val="Tabela - textos"/>
    <w:basedOn w:val="Normal"/>
    <w:rsid w:val="00C76BB5"/>
    <w:pPr>
      <w:spacing w:line="240" w:lineRule="auto"/>
      <w:jc w:val="left"/>
    </w:pPr>
    <w:rPr>
      <w:rFonts w:ascii="Times New Roman" w:hAnsi="Times New Roman"/>
      <w:sz w:val="22"/>
      <w:szCs w:val="22"/>
    </w:rPr>
  </w:style>
  <w:style w:type="paragraph" w:customStyle="1" w:styleId="EstiloTabela-textos">
    <w:name w:val="Estilo Tabela - textos"/>
    <w:basedOn w:val="Tabela-textos"/>
    <w:rsid w:val="00C76BB5"/>
    <w:rPr>
      <w:szCs w:val="20"/>
    </w:rPr>
  </w:style>
  <w:style w:type="paragraph" w:customStyle="1" w:styleId="RefernciaBibliogrficas">
    <w:name w:val="Referência Bibliográficas"/>
    <w:basedOn w:val="Normal"/>
    <w:link w:val="RefernciaBibliogrficasChar"/>
    <w:rsid w:val="00C76BB5"/>
    <w:pPr>
      <w:spacing w:after="200" w:line="276" w:lineRule="auto"/>
    </w:pPr>
    <w:rPr>
      <w:rFonts w:ascii="Times New Roman" w:hAnsi="Times New Roman" w:cs="Times New Roman"/>
      <w:caps/>
      <w:sz w:val="24"/>
      <w:szCs w:val="24"/>
    </w:rPr>
  </w:style>
  <w:style w:type="character" w:customStyle="1" w:styleId="RefernciaBibliogrficasChar">
    <w:name w:val="Referência Bibliográficas Char"/>
    <w:link w:val="RefernciaBibliogrficas"/>
    <w:rsid w:val="00C76BB5"/>
    <w:rPr>
      <w:rFonts w:ascii="Times New Roman" w:eastAsia="Times New Roman" w:hAnsi="Times New Roman" w:cs="Times New Roman"/>
      <w:caps/>
      <w:sz w:val="24"/>
      <w:szCs w:val="24"/>
      <w:lang w:eastAsia="pt-BR"/>
    </w:rPr>
  </w:style>
  <w:style w:type="paragraph" w:customStyle="1" w:styleId="Tabela-nmeros1">
    <w:name w:val="Tabela - números1"/>
    <w:basedOn w:val="Tabela-nmeros"/>
    <w:rsid w:val="00C76BB5"/>
    <w:rPr>
      <w:color w:val="000000"/>
      <w:szCs w:val="22"/>
    </w:rPr>
  </w:style>
  <w:style w:type="paragraph" w:customStyle="1" w:styleId="referencia">
    <w:name w:val="referencia"/>
    <w:basedOn w:val="Normal"/>
    <w:rsid w:val="00C76BB5"/>
    <w:pPr>
      <w:spacing w:after="200" w:line="276" w:lineRule="auto"/>
    </w:pPr>
    <w:rPr>
      <w:rFonts w:ascii="Times New Roman" w:hAnsi="Times New Roman"/>
    </w:rPr>
  </w:style>
  <w:style w:type="paragraph" w:customStyle="1" w:styleId="RoteiroMetodolgico2CharCharCharCharChar">
    <w:name w:val="Roteiro Metodológico 2 Char Char Char Char Char"/>
    <w:basedOn w:val="Normal"/>
    <w:link w:val="RoteiroMetodolgico2CharCharCharCharCharChar"/>
    <w:rsid w:val="00C76BB5"/>
    <w:pPr>
      <w:spacing w:line="240" w:lineRule="auto"/>
    </w:pPr>
    <w:rPr>
      <w:rFonts w:ascii="Times New Roman" w:hAnsi="Times New Roman" w:cs="Times New Roman"/>
      <w:b/>
      <w:color w:val="FFFFFF"/>
    </w:rPr>
  </w:style>
  <w:style w:type="character" w:customStyle="1" w:styleId="RoteiroMetodolgico2CharCharCharCharCharChar">
    <w:name w:val="Roteiro Metodológico 2 Char Char Char Char Char Char"/>
    <w:link w:val="RoteiroMetodolgico2CharCharCharCharChar"/>
    <w:rsid w:val="00C76BB5"/>
    <w:rPr>
      <w:rFonts w:ascii="Times New Roman" w:eastAsia="Times New Roman" w:hAnsi="Times New Roman" w:cs="Times New Roman"/>
      <w:b/>
      <w:color w:val="FFFFFF"/>
      <w:lang w:eastAsia="pt-BR"/>
    </w:rPr>
  </w:style>
  <w:style w:type="paragraph" w:customStyle="1" w:styleId="RoteiroMetodolgico2CharCharCharChar">
    <w:name w:val="Roteiro Metodológico 2 Char Char Char Char"/>
    <w:basedOn w:val="Normal"/>
    <w:link w:val="RoteiroMetodolgico2CharCharCharCharChar1"/>
    <w:rsid w:val="00C76BB5"/>
    <w:pPr>
      <w:spacing w:line="240" w:lineRule="auto"/>
    </w:pPr>
    <w:rPr>
      <w:rFonts w:ascii="Times New Roman" w:hAnsi="Times New Roman" w:cs="Times New Roman"/>
      <w:b/>
      <w:color w:val="FFFFFF"/>
    </w:rPr>
  </w:style>
  <w:style w:type="character" w:customStyle="1" w:styleId="RoteiroMetodolgico2CharCharCharCharChar1">
    <w:name w:val="Roteiro Metodológico 2 Char Char Char Char Char1"/>
    <w:link w:val="RoteiroMetodolgico2CharCharCharChar"/>
    <w:rsid w:val="00C76BB5"/>
    <w:rPr>
      <w:rFonts w:ascii="Times New Roman" w:eastAsia="Times New Roman" w:hAnsi="Times New Roman" w:cs="Times New Roman"/>
      <w:b/>
      <w:color w:val="FFFFFF"/>
      <w:lang w:eastAsia="pt-BR"/>
    </w:rPr>
  </w:style>
  <w:style w:type="paragraph" w:customStyle="1" w:styleId="corpodetextoCharCharCharChar">
    <w:name w:val="corpo de texto Char Char Char Char"/>
    <w:basedOn w:val="Normal"/>
    <w:link w:val="corpodetextoCharCharCharCharChar"/>
    <w:rsid w:val="00C76BB5"/>
    <w:pPr>
      <w:ind w:firstLine="709"/>
    </w:pPr>
    <w:rPr>
      <w:rFonts w:ascii="Times New Roman" w:hAnsi="Times New Roman" w:cs="Times New Roman"/>
      <w:sz w:val="24"/>
    </w:rPr>
  </w:style>
  <w:style w:type="character" w:customStyle="1" w:styleId="corpodetextoCharCharCharCharChar">
    <w:name w:val="corpo de texto Char Char Char Char Char"/>
    <w:link w:val="corpodetextoCharCharCharChar"/>
    <w:rsid w:val="00C76BB5"/>
    <w:rPr>
      <w:rFonts w:ascii="Times New Roman" w:eastAsia="Times New Roman" w:hAnsi="Times New Roman" w:cs="Times New Roman"/>
      <w:sz w:val="24"/>
      <w:szCs w:val="20"/>
      <w:lang w:eastAsia="pt-BR"/>
    </w:rPr>
  </w:style>
  <w:style w:type="paragraph" w:customStyle="1" w:styleId="referenciaChar">
    <w:name w:val="referencia Char"/>
    <w:basedOn w:val="Corpodetexto"/>
    <w:rsid w:val="00C76BB5"/>
    <w:pPr>
      <w:spacing w:after="200" w:line="276" w:lineRule="auto"/>
      <w:jc w:val="both"/>
    </w:pPr>
  </w:style>
  <w:style w:type="paragraph" w:customStyle="1" w:styleId="RoteiroMetodolgico2CharCharChar">
    <w:name w:val="Roteiro Metodológico 2 Char Char Char"/>
    <w:basedOn w:val="Normal"/>
    <w:rsid w:val="00C76BB5"/>
    <w:pPr>
      <w:spacing w:line="240" w:lineRule="auto"/>
    </w:pPr>
    <w:rPr>
      <w:rFonts w:ascii="Times New Roman" w:hAnsi="Times New Roman"/>
      <w:b/>
      <w:color w:val="FFFFFF"/>
      <w:sz w:val="22"/>
      <w:szCs w:val="22"/>
    </w:rPr>
  </w:style>
  <w:style w:type="paragraph" w:customStyle="1" w:styleId="RoteiroMetodolgico2CharChar">
    <w:name w:val="Roteiro Metodológico 2 Char Char"/>
    <w:basedOn w:val="Normal"/>
    <w:rsid w:val="00C76BB5"/>
    <w:pPr>
      <w:spacing w:line="240" w:lineRule="auto"/>
    </w:pPr>
    <w:rPr>
      <w:rFonts w:ascii="Times New Roman" w:hAnsi="Times New Roman"/>
      <w:b/>
      <w:color w:val="FFFFFF"/>
      <w:sz w:val="22"/>
      <w:szCs w:val="22"/>
    </w:rPr>
  </w:style>
  <w:style w:type="paragraph" w:customStyle="1" w:styleId="corpodetexto0">
    <w:name w:val="corpo de texto"/>
    <w:basedOn w:val="Normal"/>
    <w:rsid w:val="00C76BB5"/>
    <w:pPr>
      <w:spacing w:line="240" w:lineRule="auto"/>
      <w:ind w:firstLine="709"/>
    </w:pPr>
    <w:rPr>
      <w:rFonts w:ascii="Times New Roman" w:hAnsi="Times New Roman"/>
    </w:rPr>
  </w:style>
  <w:style w:type="paragraph" w:customStyle="1" w:styleId="corpo">
    <w:name w:val="corpo"/>
    <w:basedOn w:val="Normal"/>
    <w:rsid w:val="00C76BB5"/>
    <w:pPr>
      <w:spacing w:before="100" w:beforeAutospacing="1" w:after="100" w:afterAutospacing="1" w:line="240" w:lineRule="auto"/>
      <w:jc w:val="left"/>
    </w:pPr>
    <w:rPr>
      <w:color w:val="000000"/>
      <w:sz w:val="17"/>
      <w:szCs w:val="17"/>
    </w:rPr>
  </w:style>
  <w:style w:type="character" w:styleId="nfase">
    <w:name w:val="Emphasis"/>
    <w:uiPriority w:val="20"/>
    <w:qFormat/>
    <w:rsid w:val="00C76BB5"/>
    <w:rPr>
      <w:i/>
      <w:iCs/>
    </w:rPr>
  </w:style>
  <w:style w:type="paragraph" w:customStyle="1" w:styleId="CorpodeTexto1">
    <w:name w:val="Corpo de Texto"/>
    <w:basedOn w:val="Normal"/>
    <w:rsid w:val="00C76BB5"/>
    <w:pPr>
      <w:ind w:firstLine="709"/>
    </w:pPr>
    <w:rPr>
      <w:rFonts w:ascii="Times New Roman" w:hAnsi="Times New Roman"/>
    </w:rPr>
  </w:style>
  <w:style w:type="paragraph" w:styleId="Textodenotadefim">
    <w:name w:val="endnote text"/>
    <w:basedOn w:val="Normal"/>
    <w:link w:val="TextodenotadefimChar"/>
    <w:rsid w:val="00C76BB5"/>
    <w:rPr>
      <w:rFonts w:ascii="Verdana" w:hAnsi="Verdana" w:cs="Times New Roman"/>
    </w:rPr>
  </w:style>
  <w:style w:type="character" w:customStyle="1" w:styleId="TextodenotadefimChar">
    <w:name w:val="Texto de nota de fim Char"/>
    <w:link w:val="Textodenotadefim"/>
    <w:rsid w:val="00C76BB5"/>
    <w:rPr>
      <w:rFonts w:ascii="Verdana" w:eastAsia="Times New Roman" w:hAnsi="Verdana" w:cs="Times New Roman"/>
      <w:sz w:val="20"/>
      <w:szCs w:val="20"/>
      <w:lang w:eastAsia="pt-BR"/>
    </w:rPr>
  </w:style>
  <w:style w:type="character" w:styleId="Refdenotadefim">
    <w:name w:val="endnote reference"/>
    <w:rsid w:val="00C76BB5"/>
    <w:rPr>
      <w:vertAlign w:val="superscript"/>
    </w:rPr>
  </w:style>
  <w:style w:type="paragraph" w:customStyle="1" w:styleId="Contedodatabela">
    <w:name w:val="Conteúdo da tabela"/>
    <w:basedOn w:val="Normal"/>
    <w:rsid w:val="00C76BB5"/>
    <w:pPr>
      <w:widowControl w:val="0"/>
      <w:suppressLineNumbers/>
      <w:suppressAutoHyphens/>
      <w:spacing w:line="240" w:lineRule="auto"/>
      <w:jc w:val="left"/>
    </w:pPr>
    <w:rPr>
      <w:rFonts w:ascii="Times New Roman" w:eastAsia="Lucida Sans Unicode" w:hAnsi="Times New Roman"/>
      <w:kern w:val="1"/>
    </w:rPr>
  </w:style>
  <w:style w:type="character" w:customStyle="1" w:styleId="apple-style-span">
    <w:name w:val="apple-style-span"/>
    <w:basedOn w:val="Fontepargpadro"/>
    <w:rsid w:val="00C76BB5"/>
  </w:style>
  <w:style w:type="paragraph" w:customStyle="1" w:styleId="Tabela0">
    <w:name w:val="Tabela"/>
    <w:basedOn w:val="Ttulo6"/>
    <w:next w:val="Normal"/>
    <w:link w:val="TabelaChar"/>
    <w:rsid w:val="00C76BB5"/>
    <w:pPr>
      <w:keepNext/>
      <w:numPr>
        <w:ilvl w:val="0"/>
        <w:numId w:val="0"/>
      </w:numPr>
      <w:spacing w:before="0" w:after="0" w:line="240" w:lineRule="auto"/>
      <w:jc w:val="left"/>
    </w:pPr>
    <w:rPr>
      <w:rFonts w:ascii="Futura Lt BT" w:hAnsi="Futura Lt BT" w:cs="Times New Roman"/>
      <w:b w:val="0"/>
      <w:bCs w:val="0"/>
      <w:sz w:val="20"/>
      <w:szCs w:val="20"/>
    </w:rPr>
  </w:style>
  <w:style w:type="character" w:customStyle="1" w:styleId="TabelaChar">
    <w:name w:val="Tabela Char"/>
    <w:link w:val="Tabela0"/>
    <w:rsid w:val="00C76BB5"/>
    <w:rPr>
      <w:rFonts w:ascii="Futura Lt BT" w:eastAsia="Times New Roman" w:hAnsi="Futura Lt BT" w:cs="Times New Roman"/>
      <w:sz w:val="20"/>
      <w:szCs w:val="20"/>
    </w:rPr>
  </w:style>
  <w:style w:type="paragraph" w:customStyle="1" w:styleId="LegendaP">
    <w:name w:val="Legenda P"/>
    <w:basedOn w:val="Normal"/>
    <w:rsid w:val="00C76BB5"/>
    <w:pPr>
      <w:keepNext/>
      <w:spacing w:line="240" w:lineRule="auto"/>
      <w:outlineLvl w:val="5"/>
    </w:pPr>
    <w:rPr>
      <w:rFonts w:ascii="Futura Lt BT" w:hAnsi="Futura Lt BT"/>
      <w:sz w:val="16"/>
    </w:rPr>
  </w:style>
  <w:style w:type="paragraph" w:customStyle="1" w:styleId="Standard">
    <w:name w:val="Standard"/>
    <w:rsid w:val="00C76BB5"/>
    <w:pPr>
      <w:suppressAutoHyphens/>
      <w:autoSpaceDN w:val="0"/>
      <w:spacing w:line="360" w:lineRule="auto"/>
      <w:jc w:val="both"/>
      <w:textAlignment w:val="baseline"/>
    </w:pPr>
    <w:rPr>
      <w:rFonts w:ascii="Verdana" w:eastAsia="Times New Roman" w:hAnsi="Verdana"/>
      <w:kern w:val="3"/>
      <w:sz w:val="24"/>
      <w:szCs w:val="24"/>
    </w:rPr>
  </w:style>
  <w:style w:type="character" w:customStyle="1" w:styleId="st">
    <w:name w:val="st"/>
    <w:basedOn w:val="Fontepargpadro"/>
    <w:rsid w:val="00C76BB5"/>
  </w:style>
  <w:style w:type="paragraph" w:customStyle="1" w:styleId="Ttulo2CerroAzul">
    <w:name w:val="Título 2 CerroAzul"/>
    <w:basedOn w:val="NormalWeb"/>
    <w:link w:val="Ttulo1CerroAzulChar1"/>
    <w:rsid w:val="00C76BB5"/>
    <w:pPr>
      <w:numPr>
        <w:numId w:val="7"/>
      </w:numPr>
      <w:shd w:val="clear" w:color="auto" w:fill="FFFFFF"/>
      <w:spacing w:before="120" w:beforeAutospacing="0" w:after="120" w:afterAutospacing="0" w:line="360" w:lineRule="auto"/>
      <w:ind w:left="0" w:firstLine="0"/>
      <w:jc w:val="both"/>
      <w:outlineLvl w:val="1"/>
    </w:pPr>
  </w:style>
  <w:style w:type="character" w:customStyle="1" w:styleId="Ttulo1CerroAzulChar1">
    <w:name w:val="Título 1 CerroAzul Char1"/>
    <w:link w:val="Ttulo2CerroAzul"/>
    <w:rsid w:val="00C76BB5"/>
    <w:rPr>
      <w:rFonts w:ascii="Times New Roman" w:eastAsia="Times New Roman" w:hAnsi="Times New Roman" w:cs="Times New Roman"/>
      <w:sz w:val="20"/>
      <w:szCs w:val="20"/>
      <w:shd w:val="clear" w:color="auto" w:fill="FFFFFF"/>
      <w:lang w:eastAsia="pt-BR"/>
    </w:rPr>
  </w:style>
  <w:style w:type="paragraph" w:customStyle="1" w:styleId="TabelaCerroAzul">
    <w:name w:val="Tabela CerroAzul"/>
    <w:basedOn w:val="Normal"/>
    <w:link w:val="TabelaCerroAzulChar"/>
    <w:rsid w:val="00C76BB5"/>
    <w:pPr>
      <w:autoSpaceDE w:val="0"/>
      <w:autoSpaceDN w:val="0"/>
      <w:adjustRightInd w:val="0"/>
    </w:pPr>
    <w:rPr>
      <w:rFonts w:cs="Times New Roman"/>
    </w:rPr>
  </w:style>
  <w:style w:type="character" w:customStyle="1" w:styleId="TabelaCerroAzulChar">
    <w:name w:val="Tabela CerroAzul Char"/>
    <w:link w:val="TabelaCerroAzul"/>
    <w:rsid w:val="00C76BB5"/>
    <w:rPr>
      <w:rFonts w:ascii="Arial" w:eastAsia="Times New Roman" w:hAnsi="Arial" w:cs="Times New Roman"/>
      <w:sz w:val="20"/>
      <w:szCs w:val="20"/>
      <w:lang w:eastAsia="pt-BR"/>
    </w:rPr>
  </w:style>
  <w:style w:type="paragraph" w:customStyle="1" w:styleId="Ttulo3Tagaaba">
    <w:name w:val="Título 3 Tagaçaba"/>
    <w:basedOn w:val="Ttulo3"/>
    <w:link w:val="Ttulo3TagaabaChar"/>
    <w:qFormat/>
    <w:rsid w:val="00C76BB5"/>
    <w:pPr>
      <w:ind w:left="709" w:hanging="709"/>
    </w:pPr>
    <w:rPr>
      <w:sz w:val="24"/>
      <w:szCs w:val="24"/>
    </w:rPr>
  </w:style>
  <w:style w:type="character" w:customStyle="1" w:styleId="Ttulo3TagaabaChar">
    <w:name w:val="Título 3 Tagaçaba Char"/>
    <w:link w:val="Ttulo3Tagaaba"/>
    <w:rsid w:val="00C76BB5"/>
    <w:rPr>
      <w:rFonts w:ascii="Arial" w:eastAsia="Times New Roman" w:hAnsi="Arial" w:cs="Times New Roman"/>
      <w:b/>
      <w:bCs/>
      <w:sz w:val="24"/>
      <w:szCs w:val="24"/>
      <w:lang w:eastAsia="pt-BR"/>
    </w:rPr>
  </w:style>
  <w:style w:type="paragraph" w:customStyle="1" w:styleId="CorpoTabela">
    <w:name w:val="Corpo Tabela"/>
    <w:basedOn w:val="Legenda"/>
    <w:link w:val="CorpoTabelaChar"/>
    <w:qFormat/>
    <w:rsid w:val="00C76BB5"/>
    <w:pPr>
      <w:framePr w:wrap="around" w:hAnchor="text"/>
    </w:pPr>
  </w:style>
  <w:style w:type="character" w:customStyle="1" w:styleId="CorpoTabelaChar">
    <w:name w:val="Corpo Tabela Char"/>
    <w:link w:val="CorpoTabela"/>
    <w:rsid w:val="00C76BB5"/>
    <w:rPr>
      <w:rFonts w:ascii="Arial" w:eastAsia="Times New Roman" w:hAnsi="Arial" w:cs="Times New Roman"/>
      <w:bCs/>
      <w:sz w:val="20"/>
      <w:szCs w:val="20"/>
      <w:lang w:eastAsia="pt-BR"/>
    </w:rPr>
  </w:style>
  <w:style w:type="paragraph" w:customStyle="1" w:styleId="BibliografiaCerroAzul">
    <w:name w:val="Bibliografia CerroAzul"/>
    <w:basedOn w:val="CorpodeTextoCerroAzul"/>
    <w:link w:val="BibliografiaCerroAzulChar"/>
    <w:qFormat/>
    <w:rsid w:val="00C76BB5"/>
    <w:pPr>
      <w:ind w:firstLine="0"/>
    </w:pPr>
    <w:rPr>
      <w:b/>
      <w:bCs/>
      <w:iCs/>
    </w:rPr>
  </w:style>
  <w:style w:type="character" w:customStyle="1" w:styleId="BibliografiaCerroAzulChar">
    <w:name w:val="Bibliografia CerroAzul Char"/>
    <w:link w:val="BibliografiaCerroAzul"/>
    <w:rsid w:val="00C76BB5"/>
    <w:rPr>
      <w:rFonts w:ascii="Arial" w:eastAsia="Times New Roman" w:hAnsi="Arial" w:cs="Times New Roman"/>
      <w:b/>
      <w:bCs/>
      <w:iCs/>
      <w:sz w:val="24"/>
      <w:szCs w:val="24"/>
      <w:lang w:eastAsia="pt-BR"/>
    </w:rPr>
  </w:style>
  <w:style w:type="paragraph" w:customStyle="1" w:styleId="CitaoDiretaCerroAzul">
    <w:name w:val="Citação Direta CerroAzul"/>
    <w:basedOn w:val="CorpodeTextoCerroAzul"/>
    <w:link w:val="CitaoDiretaCerroAzulChar"/>
    <w:qFormat/>
    <w:rsid w:val="00C76BB5"/>
    <w:pPr>
      <w:spacing w:before="240" w:after="240" w:line="288" w:lineRule="auto"/>
      <w:ind w:left="2268" w:firstLine="0"/>
    </w:pPr>
    <w:rPr>
      <w:b/>
      <w:bCs/>
      <w:iCs/>
    </w:rPr>
  </w:style>
  <w:style w:type="character" w:customStyle="1" w:styleId="CitaoDiretaCerroAzulChar">
    <w:name w:val="Citação Direta CerroAzul Char"/>
    <w:link w:val="CitaoDiretaCerroAzul"/>
    <w:rsid w:val="00C76BB5"/>
    <w:rPr>
      <w:rFonts w:ascii="Arial" w:eastAsia="Times New Roman" w:hAnsi="Arial" w:cs="Times New Roman"/>
      <w:b/>
      <w:bCs/>
      <w:iCs/>
      <w:sz w:val="24"/>
      <w:szCs w:val="24"/>
      <w:lang w:eastAsia="pt-BR"/>
    </w:rPr>
  </w:style>
  <w:style w:type="paragraph" w:customStyle="1" w:styleId="Ttulo4Tagaaba">
    <w:name w:val="Título 4 Tagaçaba"/>
    <w:basedOn w:val="Ttulo4"/>
    <w:link w:val="Ttulo4TagaabaChar"/>
    <w:qFormat/>
    <w:rsid w:val="00C76BB5"/>
    <w:pPr>
      <w:ind w:left="709" w:hanging="709"/>
      <w:jc w:val="both"/>
    </w:pPr>
    <w:rPr>
      <w:bCs w:val="0"/>
      <w:sz w:val="24"/>
      <w:szCs w:val="24"/>
    </w:rPr>
  </w:style>
  <w:style w:type="character" w:customStyle="1" w:styleId="Ttulo4TagaabaChar">
    <w:name w:val="Título 4 Tagaçaba Char"/>
    <w:link w:val="Ttulo4Tagaaba"/>
    <w:rsid w:val="00C76BB5"/>
    <w:rPr>
      <w:rFonts w:ascii="Arial" w:eastAsia="Times New Roman" w:hAnsi="Arial" w:cs="Times New Roman"/>
      <w:b/>
      <w:sz w:val="24"/>
      <w:szCs w:val="24"/>
      <w:lang w:eastAsia="pt-BR"/>
    </w:rPr>
  </w:style>
  <w:style w:type="paragraph" w:customStyle="1" w:styleId="Legenda1">
    <w:name w:val="Legenda1"/>
    <w:basedOn w:val="Normal"/>
    <w:rsid w:val="00C76BB5"/>
    <w:pPr>
      <w:tabs>
        <w:tab w:val="left" w:pos="567"/>
      </w:tabs>
      <w:suppressAutoHyphens/>
      <w:jc w:val="both"/>
      <w:textAlignment w:val="baseline"/>
    </w:pPr>
    <w:rPr>
      <w:rFonts w:ascii="Verdana" w:hAnsi="Verdana"/>
      <w:bCs/>
      <w:color w:val="00000A"/>
      <w:kern w:val="1"/>
      <w:sz w:val="24"/>
      <w:szCs w:val="24"/>
    </w:rPr>
  </w:style>
  <w:style w:type="paragraph" w:styleId="SemEspaamento">
    <w:name w:val="No Spacing"/>
    <w:uiPriority w:val="1"/>
    <w:qFormat/>
    <w:rsid w:val="00C76BB5"/>
    <w:pPr>
      <w:jc w:val="both"/>
    </w:pPr>
    <w:rPr>
      <w:rFonts w:ascii="Times New Roman" w:hAnsi="Times New Roman"/>
      <w:sz w:val="24"/>
      <w:szCs w:val="22"/>
      <w:lang w:eastAsia="en-US"/>
    </w:rPr>
  </w:style>
  <w:style w:type="paragraph" w:customStyle="1" w:styleId="Ttulo5CerroAzul">
    <w:name w:val="Título 5 CerroAzul"/>
    <w:basedOn w:val="Ttulo5"/>
    <w:link w:val="Ttulo5CerroAzulChar"/>
    <w:qFormat/>
    <w:rsid w:val="00C76BB5"/>
    <w:pPr>
      <w:ind w:left="0" w:firstLine="1009"/>
      <w:jc w:val="both"/>
    </w:pPr>
    <w:rPr>
      <w:b w:val="0"/>
      <w:bCs w:val="0"/>
      <w:iCs w:val="0"/>
      <w:sz w:val="24"/>
      <w:szCs w:val="24"/>
    </w:rPr>
  </w:style>
  <w:style w:type="character" w:customStyle="1" w:styleId="Ttulo5CerroAzulChar">
    <w:name w:val="Título 5 CerroAzul Char"/>
    <w:link w:val="Ttulo5CerroAzul"/>
    <w:rsid w:val="00C76BB5"/>
    <w:rPr>
      <w:rFonts w:ascii="Arial" w:eastAsia="Times New Roman" w:hAnsi="Arial" w:cs="Times New Roman"/>
      <w:sz w:val="24"/>
      <w:szCs w:val="24"/>
      <w:lang w:eastAsia="pt-BR"/>
    </w:rPr>
  </w:style>
  <w:style w:type="character" w:styleId="CitaoHTML">
    <w:name w:val="HTML Cite"/>
    <w:uiPriority w:val="99"/>
    <w:rsid w:val="00C76BB5"/>
    <w:rPr>
      <w:rFonts w:cs="Times New Roman"/>
      <w:color w:val="388222"/>
    </w:rPr>
  </w:style>
  <w:style w:type="paragraph" w:customStyle="1" w:styleId="Ttulo2CerroAzul1">
    <w:name w:val="Título 2 CerroAzul1"/>
    <w:basedOn w:val="Ttulo2"/>
    <w:link w:val="Ttulo2CerroAzul1Char"/>
    <w:qFormat/>
    <w:rsid w:val="00C76BB5"/>
    <w:pPr>
      <w:numPr>
        <w:ilvl w:val="0"/>
        <w:numId w:val="0"/>
      </w:numPr>
      <w:ind w:left="578" w:hanging="578"/>
    </w:pPr>
    <w:rPr>
      <w:bCs w:val="0"/>
      <w:iCs w:val="0"/>
    </w:rPr>
  </w:style>
  <w:style w:type="character" w:customStyle="1" w:styleId="Ttulo2CerroAzul1Char">
    <w:name w:val="Título 2 CerroAzul1 Char"/>
    <w:link w:val="Ttulo2CerroAzul1"/>
    <w:rsid w:val="00C76BB5"/>
    <w:rPr>
      <w:rFonts w:ascii="Arial" w:eastAsia="Times New Roman" w:hAnsi="Arial" w:cs="Times New Roman"/>
      <w:b/>
      <w:sz w:val="24"/>
      <w:szCs w:val="24"/>
      <w:lang w:eastAsia="pt-BR"/>
    </w:rPr>
  </w:style>
  <w:style w:type="character" w:customStyle="1" w:styleId="CommentSubjectChar">
    <w:name w:val="Comment Subject Char"/>
    <w:uiPriority w:val="99"/>
    <w:semiHidden/>
    <w:locked/>
    <w:rsid w:val="00C76BB5"/>
    <w:rPr>
      <w:rFonts w:ascii="Arial" w:hAnsi="Arial"/>
      <w:b/>
      <w:sz w:val="20"/>
    </w:rPr>
  </w:style>
  <w:style w:type="character" w:customStyle="1" w:styleId="CommentSubjectChar1">
    <w:name w:val="Comment Subject Char1"/>
    <w:uiPriority w:val="99"/>
    <w:semiHidden/>
    <w:rsid w:val="00C76BB5"/>
    <w:rPr>
      <w:rFonts w:ascii="Arial" w:hAnsi="Arial"/>
      <w:b/>
      <w:sz w:val="20"/>
      <w:lang w:val="pt-BR" w:eastAsia="en-US"/>
    </w:rPr>
  </w:style>
  <w:style w:type="character" w:customStyle="1" w:styleId="EndnoteTextChar">
    <w:name w:val="Endnote Text Char"/>
    <w:uiPriority w:val="99"/>
    <w:semiHidden/>
    <w:locked/>
    <w:rsid w:val="00C76BB5"/>
    <w:rPr>
      <w:rFonts w:ascii="Arial" w:hAnsi="Arial"/>
      <w:sz w:val="20"/>
    </w:rPr>
  </w:style>
  <w:style w:type="character" w:customStyle="1" w:styleId="EndnoteTextChar1">
    <w:name w:val="Endnote Text Char1"/>
    <w:uiPriority w:val="99"/>
    <w:semiHidden/>
    <w:rsid w:val="00C76BB5"/>
    <w:rPr>
      <w:rFonts w:ascii="Arial" w:hAnsi="Arial"/>
      <w:sz w:val="20"/>
      <w:lang w:val="pt-BR" w:eastAsia="en-US"/>
    </w:rPr>
  </w:style>
  <w:style w:type="paragraph" w:styleId="CabealhodoSumrio">
    <w:name w:val="TOC Heading"/>
    <w:basedOn w:val="Ttulo1"/>
    <w:next w:val="Normal"/>
    <w:uiPriority w:val="39"/>
    <w:qFormat/>
    <w:rsid w:val="00C76BB5"/>
    <w:pPr>
      <w:keepLines/>
      <w:numPr>
        <w:numId w:val="0"/>
      </w:numPr>
      <w:pBdr>
        <w:bottom w:val="none" w:sz="0" w:space="0" w:color="auto"/>
      </w:pBdr>
      <w:spacing w:before="480" w:after="0" w:line="276" w:lineRule="auto"/>
      <w:jc w:val="left"/>
      <w:outlineLvl w:val="9"/>
    </w:pPr>
    <w:rPr>
      <w:rFonts w:ascii="Cambria" w:eastAsia="Calibri" w:hAnsi="Cambria"/>
      <w:bCs w:val="0"/>
      <w:caps w:val="0"/>
      <w:color w:val="365F91"/>
      <w:kern w:val="0"/>
      <w:sz w:val="28"/>
      <w:szCs w:val="20"/>
    </w:rPr>
  </w:style>
  <w:style w:type="paragraph" w:customStyle="1" w:styleId="ContedodeTabela0">
    <w:name w:val="Conteúdo de Tabela"/>
    <w:basedOn w:val="Normal"/>
    <w:uiPriority w:val="99"/>
    <w:rsid w:val="00C76BB5"/>
    <w:rPr>
      <w:rFonts w:eastAsia="Calibri" w:cs="Times New Roman"/>
      <w:bCs/>
      <w:color w:val="000000"/>
      <w:szCs w:val="22"/>
      <w:lang w:eastAsia="en-US"/>
    </w:rPr>
  </w:style>
  <w:style w:type="paragraph" w:customStyle="1" w:styleId="Ttulo1CerroAzul">
    <w:name w:val="Título 1 CerroAzul"/>
    <w:basedOn w:val="Ttulo1"/>
    <w:link w:val="Ttulo1CerroAzulChar"/>
    <w:qFormat/>
    <w:rsid w:val="003652F7"/>
    <w:pPr>
      <w:tabs>
        <w:tab w:val="clear" w:pos="0"/>
        <w:tab w:val="num" w:pos="6528"/>
      </w:tabs>
      <w:ind w:left="6528" w:hanging="432"/>
    </w:pPr>
    <w:rPr>
      <w:rFonts w:cs="Arial"/>
    </w:rPr>
  </w:style>
  <w:style w:type="character" w:customStyle="1" w:styleId="Ttulo1CerroAzulChar">
    <w:name w:val="Título 1 CerroAzul Char"/>
    <w:link w:val="Ttulo1CerroAzul"/>
    <w:rsid w:val="003652F7"/>
    <w:rPr>
      <w:rFonts w:ascii="Arial" w:eastAsia="Times New Roman" w:hAnsi="Arial" w:cs="Arial"/>
      <w:b w:val="0"/>
      <w:bCs w:val="0"/>
      <w:caps w:val="0"/>
      <w:kern w:val="32"/>
      <w:sz w:val="24"/>
      <w:szCs w:val="24"/>
      <w:lang w:eastAsia="pt-BR"/>
    </w:rPr>
  </w:style>
  <w:style w:type="paragraph" w:customStyle="1" w:styleId="Ttulo3CerroAzul">
    <w:name w:val="Título 3 CerroAzul"/>
    <w:basedOn w:val="Ttulo3"/>
    <w:link w:val="Ttulo3CerroAzulChar"/>
    <w:qFormat/>
    <w:rsid w:val="003652F7"/>
    <w:pPr>
      <w:tabs>
        <w:tab w:val="num" w:pos="720"/>
      </w:tabs>
    </w:pPr>
    <w:rPr>
      <w:rFonts w:cs="Arial"/>
      <w:sz w:val="24"/>
      <w:szCs w:val="24"/>
    </w:rPr>
  </w:style>
  <w:style w:type="character" w:customStyle="1" w:styleId="Ttulo3CerroAzulChar">
    <w:name w:val="Título 3 CerroAzul Char"/>
    <w:link w:val="Ttulo3CerroAzul"/>
    <w:rsid w:val="003652F7"/>
    <w:rPr>
      <w:rFonts w:ascii="Arial" w:eastAsia="Times New Roman" w:hAnsi="Arial" w:cs="Arial"/>
      <w:b w:val="0"/>
      <w:bCs w:val="0"/>
      <w:sz w:val="24"/>
      <w:szCs w:val="24"/>
      <w:lang w:eastAsia="pt-BR"/>
    </w:rPr>
  </w:style>
  <w:style w:type="paragraph" w:customStyle="1" w:styleId="Ttulo4CerroAzul">
    <w:name w:val="Título 4 CerroAzul"/>
    <w:basedOn w:val="Ttulo4"/>
    <w:link w:val="Ttulo4CerroAzulChar"/>
    <w:qFormat/>
    <w:rsid w:val="003652F7"/>
    <w:pPr>
      <w:ind w:left="0" w:firstLine="890"/>
      <w:jc w:val="both"/>
    </w:pPr>
    <w:rPr>
      <w:rFonts w:cs="Arial"/>
      <w:b w:val="0"/>
      <w:i/>
      <w:sz w:val="24"/>
      <w:szCs w:val="24"/>
      <w:u w:val="single"/>
    </w:rPr>
  </w:style>
  <w:style w:type="character" w:customStyle="1" w:styleId="Ttulo4CerroAzulChar">
    <w:name w:val="Título 4 CerroAzul Char"/>
    <w:link w:val="Ttulo4CerroAzul"/>
    <w:rsid w:val="003652F7"/>
    <w:rPr>
      <w:rFonts w:ascii="Arial" w:eastAsia="Times New Roman" w:hAnsi="Arial" w:cs="Arial"/>
      <w:b w:val="0"/>
      <w:bCs w:val="0"/>
      <w:i/>
      <w:sz w:val="24"/>
      <w:szCs w:val="24"/>
      <w:u w:val="single"/>
      <w:lang w:eastAsia="pt-BR"/>
    </w:rPr>
  </w:style>
  <w:style w:type="paragraph" w:customStyle="1" w:styleId="TtuloLegenda">
    <w:name w:val="Título Legenda"/>
    <w:basedOn w:val="Normal"/>
    <w:link w:val="TtuloLegendaChar"/>
    <w:qFormat/>
    <w:rsid w:val="003652F7"/>
    <w:rPr>
      <w:rFonts w:eastAsia="Calibri" w:cs="Times New Roman"/>
      <w:color w:val="000000"/>
    </w:rPr>
  </w:style>
  <w:style w:type="character" w:customStyle="1" w:styleId="TtuloLegendaChar">
    <w:name w:val="Título Legenda Char"/>
    <w:link w:val="TtuloLegenda"/>
    <w:rsid w:val="003652F7"/>
    <w:rPr>
      <w:rFonts w:ascii="Arial" w:eastAsia="Calibri" w:hAnsi="Arial" w:cs="Times New Roman"/>
      <w:color w:val="000000"/>
      <w:sz w:val="20"/>
      <w:szCs w:val="20"/>
    </w:rPr>
  </w:style>
  <w:style w:type="paragraph" w:customStyle="1" w:styleId="Default">
    <w:name w:val="Default"/>
    <w:rsid w:val="00E55671"/>
    <w:pPr>
      <w:autoSpaceDE w:val="0"/>
      <w:autoSpaceDN w:val="0"/>
      <w:adjustRightInd w:val="0"/>
    </w:pPr>
    <w:rPr>
      <w:rFonts w:ascii="Arial" w:eastAsia="Times New Roman" w:hAnsi="Arial" w:cs="Arial"/>
      <w:color w:val="000000"/>
      <w:sz w:val="24"/>
      <w:szCs w:val="24"/>
      <w:lang w:eastAsia="en-US"/>
    </w:rPr>
  </w:style>
  <w:style w:type="paragraph" w:customStyle="1" w:styleId="Normal1">
    <w:name w:val="Normal1"/>
    <w:rsid w:val="00E55671"/>
    <w:pPr>
      <w:spacing w:after="200" w:line="276" w:lineRule="auto"/>
    </w:pPr>
    <w:rPr>
      <w:rFonts w:cs="Calibri"/>
      <w:color w:val="000000"/>
      <w:sz w:val="22"/>
      <w:szCs w:val="22"/>
    </w:rPr>
  </w:style>
  <w:style w:type="character" w:customStyle="1" w:styleId="LigaodeInternet">
    <w:name w:val="Ligação de Internet"/>
    <w:rsid w:val="00E55671"/>
    <w:rPr>
      <w:color w:val="000080"/>
      <w:u w:val="single"/>
    </w:rPr>
  </w:style>
  <w:style w:type="table" w:customStyle="1" w:styleId="TableNormal">
    <w:name w:val="Table Normal"/>
    <w:rsid w:val="00E55671"/>
    <w:pPr>
      <w:spacing w:line="276" w:lineRule="auto"/>
    </w:pPr>
    <w:rPr>
      <w:rFonts w:ascii="Arial" w:eastAsia="Arial" w:hAnsi="Arial" w:cs="Arial"/>
      <w:color w:val="000000"/>
      <w:sz w:val="22"/>
      <w:szCs w:val="22"/>
      <w:lang w:eastAsia="zh-CN" w:bidi="hi-IN"/>
    </w:rPr>
    <w:tblPr>
      <w:tblCellMar>
        <w:top w:w="0" w:type="dxa"/>
        <w:left w:w="0" w:type="dxa"/>
        <w:bottom w:w="0" w:type="dxa"/>
        <w:right w:w="0" w:type="dxa"/>
      </w:tblCellMar>
    </w:tblPr>
  </w:style>
  <w:style w:type="character" w:customStyle="1" w:styleId="apple-tab-span">
    <w:name w:val="apple-tab-span"/>
    <w:basedOn w:val="Fontepargpadro"/>
    <w:rsid w:val="00E55671"/>
  </w:style>
  <w:style w:type="character" w:customStyle="1" w:styleId="article-title">
    <w:name w:val="article-title"/>
    <w:basedOn w:val="Fontepargpadro"/>
    <w:rsid w:val="00E55671"/>
  </w:style>
  <w:style w:type="paragraph" w:customStyle="1" w:styleId="ref">
    <w:name w:val="ref"/>
    <w:basedOn w:val="Normal"/>
    <w:rsid w:val="00E55671"/>
    <w:pPr>
      <w:spacing w:before="100" w:beforeAutospacing="1" w:after="100" w:afterAutospacing="1" w:line="240" w:lineRule="auto"/>
      <w:jc w:val="left"/>
    </w:pPr>
    <w:rPr>
      <w:rFonts w:ascii="Times New Roman" w:hAnsi="Times New Roman" w:cs="Times New Roman"/>
      <w:sz w:val="24"/>
      <w:szCs w:val="24"/>
    </w:rPr>
  </w:style>
  <w:style w:type="paragraph" w:styleId="Reviso">
    <w:name w:val="Revision"/>
    <w:hidden/>
    <w:uiPriority w:val="99"/>
    <w:semiHidden/>
    <w:rsid w:val="00E55671"/>
    <w:rPr>
      <w:rFonts w:ascii="Arial" w:eastAsia="Times New Roman" w:hAnsi="Arial" w:cs="Arial"/>
    </w:rPr>
  </w:style>
  <w:style w:type="table" w:customStyle="1" w:styleId="ListaClara1">
    <w:name w:val="Lista Clara1"/>
    <w:basedOn w:val="Tabelanormal"/>
    <w:uiPriority w:val="61"/>
    <w:rsid w:val="00E55671"/>
    <w:rPr>
      <w:rFonts w:eastAsia="Times New Roma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numbering" w:customStyle="1" w:styleId="Semlista1">
    <w:name w:val="Sem lista1"/>
    <w:next w:val="Semlista"/>
    <w:uiPriority w:val="99"/>
    <w:semiHidden/>
    <w:unhideWhenUsed/>
    <w:rsid w:val="00E55671"/>
  </w:style>
  <w:style w:type="table" w:styleId="SombreamentoClaro-nfase3">
    <w:name w:val="Light Shading Accent 3"/>
    <w:basedOn w:val="Tabelanormal"/>
    <w:uiPriority w:val="60"/>
    <w:rsid w:val="00E55671"/>
    <w:rPr>
      <w:color w:val="76923C"/>
      <w:lang w:val="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GradeMdia3-nfase3">
    <w:name w:val="Medium Grid 3 Accent 3"/>
    <w:basedOn w:val="Tabelanormal"/>
    <w:uiPriority w:val="69"/>
    <w:rsid w:val="00E55671"/>
    <w:rPr>
      <w:lang w:val="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GradeMdia2-nfase3">
    <w:name w:val="Medium Grid 2 Accent 3"/>
    <w:basedOn w:val="Tabelanormal"/>
    <w:uiPriority w:val="68"/>
    <w:rsid w:val="00E55671"/>
    <w:rPr>
      <w:rFonts w:ascii="Cambria" w:eastAsia="Times New Roman" w:hAnsi="Cambria"/>
      <w:color w:val="000000"/>
      <w:lang w:val="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GradeMdia1-nfase3">
    <w:name w:val="Medium Grid 1 Accent 3"/>
    <w:basedOn w:val="Tabelanormal"/>
    <w:uiPriority w:val="67"/>
    <w:rsid w:val="00E55671"/>
    <w:rPr>
      <w:lang w:val="en-US"/>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table" w:styleId="GradeClara-nfase3">
    <w:name w:val="Light Grid Accent 3"/>
    <w:basedOn w:val="Tabelanormal"/>
    <w:uiPriority w:val="62"/>
    <w:rsid w:val="00E55671"/>
    <w:rPr>
      <w:lang w:val="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numbering" w:customStyle="1" w:styleId="Estilo1">
    <w:name w:val="Estilo1"/>
    <w:uiPriority w:val="99"/>
    <w:rsid w:val="00E55671"/>
    <w:pPr>
      <w:numPr>
        <w:numId w:val="12"/>
      </w:numPr>
    </w:pPr>
  </w:style>
  <w:style w:type="numbering" w:customStyle="1" w:styleId="Estilo2">
    <w:name w:val="Estilo2"/>
    <w:uiPriority w:val="99"/>
    <w:rsid w:val="00E55671"/>
    <w:pPr>
      <w:numPr>
        <w:numId w:val="13"/>
      </w:numPr>
    </w:pPr>
  </w:style>
  <w:style w:type="table" w:customStyle="1" w:styleId="Tabelacomgrade1">
    <w:name w:val="Tabela com grade1"/>
    <w:basedOn w:val="Tabelanormal"/>
    <w:next w:val="Tabelacomgrade"/>
    <w:uiPriority w:val="39"/>
    <w:rsid w:val="00E556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har"/>
    <w:uiPriority w:val="10"/>
    <w:qFormat/>
    <w:rsid w:val="0058596C"/>
    <w:pPr>
      <w:pBdr>
        <w:bottom w:val="single" w:sz="8" w:space="4" w:color="4F81BD"/>
      </w:pBdr>
      <w:spacing w:after="300" w:line="240" w:lineRule="auto"/>
      <w:contextualSpacing/>
    </w:pPr>
    <w:rPr>
      <w:rFonts w:ascii="Cambria" w:hAnsi="Cambria" w:cs="Times New Roman"/>
      <w:color w:val="17365D"/>
      <w:spacing w:val="5"/>
      <w:kern w:val="28"/>
      <w:sz w:val="52"/>
      <w:szCs w:val="52"/>
    </w:rPr>
  </w:style>
  <w:style w:type="character" w:customStyle="1" w:styleId="TtuloChar">
    <w:name w:val="Título Char"/>
    <w:link w:val="Ttulo"/>
    <w:uiPriority w:val="10"/>
    <w:rsid w:val="0058596C"/>
    <w:rPr>
      <w:rFonts w:ascii="Cambria" w:eastAsia="Times New Roman" w:hAnsi="Cambria" w:cs="Times New Roman"/>
      <w:color w:val="17365D"/>
      <w:spacing w:val="5"/>
      <w:kern w:val="28"/>
      <w:sz w:val="52"/>
      <w:szCs w:val="52"/>
      <w:lang w:eastAsia="pt-BR"/>
    </w:rPr>
  </w:style>
  <w:style w:type="character" w:styleId="TextodoEspaoReservado">
    <w:name w:val="Placeholder Text"/>
    <w:basedOn w:val="Fontepargpadro"/>
    <w:uiPriority w:val="99"/>
    <w:semiHidden/>
    <w:rsid w:val="00132322"/>
    <w:rPr>
      <w:color w:val="808080"/>
    </w:rPr>
  </w:style>
  <w:style w:type="table" w:customStyle="1" w:styleId="GradeMdia3-nfase51">
    <w:name w:val="Grade Média 3 - Ênfase 51"/>
    <w:basedOn w:val="Tabelanormal"/>
    <w:next w:val="GradeMdia3-nfase5"/>
    <w:uiPriority w:val="69"/>
    <w:rsid w:val="004A4B3C"/>
    <w:pPr>
      <w:jc w:val="both"/>
    </w:pPr>
    <w:rPr>
      <w:rFonts w:ascii="Arial" w:hAnsi="Arial"/>
      <w:sz w:val="24"/>
      <w:szCs w:val="22"/>
      <w:lang w:eastAsia="en-US"/>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GradeMdia3-nfase5">
    <w:name w:val="Medium Grid 3 Accent 5"/>
    <w:basedOn w:val="Tabelanormal"/>
    <w:uiPriority w:val="69"/>
    <w:unhideWhenUsed/>
    <w:rsid w:val="004A4B3C"/>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TabelaSimples31">
    <w:name w:val="Tabela Simples 31"/>
    <w:basedOn w:val="Tabelanormal"/>
    <w:uiPriority w:val="43"/>
    <w:rsid w:val="004A4B3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mples51">
    <w:name w:val="Tabela Simples 51"/>
    <w:basedOn w:val="Tabelanormal"/>
    <w:uiPriority w:val="45"/>
    <w:rsid w:val="004A4B3C"/>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elaSimples11">
    <w:name w:val="Tabela Simples 11"/>
    <w:basedOn w:val="Tabelanormal"/>
    <w:uiPriority w:val="41"/>
    <w:rsid w:val="004A4B3C"/>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Normal1">
    <w:name w:val="Table Normal1"/>
    <w:rsid w:val="00190EC2"/>
    <w:pPr>
      <w:spacing w:line="276" w:lineRule="auto"/>
    </w:pPr>
    <w:rPr>
      <w:rFonts w:ascii="Arial" w:eastAsia="Arial" w:hAnsi="Arial" w:cs="Arial"/>
      <w:color w:val="000000"/>
      <w:sz w:val="22"/>
      <w:szCs w:val="22"/>
      <w:lang w:eastAsia="zh-CN" w:bidi="hi-IN"/>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69628">
      <w:bodyDiv w:val="1"/>
      <w:marLeft w:val="0"/>
      <w:marRight w:val="0"/>
      <w:marTop w:val="0"/>
      <w:marBottom w:val="0"/>
      <w:divBdr>
        <w:top w:val="none" w:sz="0" w:space="0" w:color="auto"/>
        <w:left w:val="none" w:sz="0" w:space="0" w:color="auto"/>
        <w:bottom w:val="none" w:sz="0" w:space="0" w:color="auto"/>
        <w:right w:val="none" w:sz="0" w:space="0" w:color="auto"/>
      </w:divBdr>
    </w:div>
    <w:div w:id="116994221">
      <w:bodyDiv w:val="1"/>
      <w:marLeft w:val="0"/>
      <w:marRight w:val="0"/>
      <w:marTop w:val="0"/>
      <w:marBottom w:val="0"/>
      <w:divBdr>
        <w:top w:val="none" w:sz="0" w:space="0" w:color="auto"/>
        <w:left w:val="none" w:sz="0" w:space="0" w:color="auto"/>
        <w:bottom w:val="none" w:sz="0" w:space="0" w:color="auto"/>
        <w:right w:val="none" w:sz="0" w:space="0" w:color="auto"/>
      </w:divBdr>
    </w:div>
    <w:div w:id="163983142">
      <w:bodyDiv w:val="1"/>
      <w:marLeft w:val="0"/>
      <w:marRight w:val="0"/>
      <w:marTop w:val="0"/>
      <w:marBottom w:val="0"/>
      <w:divBdr>
        <w:top w:val="none" w:sz="0" w:space="0" w:color="auto"/>
        <w:left w:val="none" w:sz="0" w:space="0" w:color="auto"/>
        <w:bottom w:val="none" w:sz="0" w:space="0" w:color="auto"/>
        <w:right w:val="none" w:sz="0" w:space="0" w:color="auto"/>
      </w:divBdr>
    </w:div>
    <w:div w:id="239877024">
      <w:bodyDiv w:val="1"/>
      <w:marLeft w:val="0"/>
      <w:marRight w:val="0"/>
      <w:marTop w:val="0"/>
      <w:marBottom w:val="0"/>
      <w:divBdr>
        <w:top w:val="none" w:sz="0" w:space="0" w:color="auto"/>
        <w:left w:val="none" w:sz="0" w:space="0" w:color="auto"/>
        <w:bottom w:val="none" w:sz="0" w:space="0" w:color="auto"/>
        <w:right w:val="none" w:sz="0" w:space="0" w:color="auto"/>
      </w:divBdr>
    </w:div>
    <w:div w:id="310839866">
      <w:bodyDiv w:val="1"/>
      <w:marLeft w:val="0"/>
      <w:marRight w:val="0"/>
      <w:marTop w:val="0"/>
      <w:marBottom w:val="0"/>
      <w:divBdr>
        <w:top w:val="none" w:sz="0" w:space="0" w:color="auto"/>
        <w:left w:val="none" w:sz="0" w:space="0" w:color="auto"/>
        <w:bottom w:val="none" w:sz="0" w:space="0" w:color="auto"/>
        <w:right w:val="none" w:sz="0" w:space="0" w:color="auto"/>
      </w:divBdr>
    </w:div>
    <w:div w:id="359864945">
      <w:bodyDiv w:val="1"/>
      <w:marLeft w:val="0"/>
      <w:marRight w:val="0"/>
      <w:marTop w:val="0"/>
      <w:marBottom w:val="0"/>
      <w:divBdr>
        <w:top w:val="none" w:sz="0" w:space="0" w:color="auto"/>
        <w:left w:val="none" w:sz="0" w:space="0" w:color="auto"/>
        <w:bottom w:val="none" w:sz="0" w:space="0" w:color="auto"/>
        <w:right w:val="none" w:sz="0" w:space="0" w:color="auto"/>
      </w:divBdr>
    </w:div>
    <w:div w:id="363870522">
      <w:bodyDiv w:val="1"/>
      <w:marLeft w:val="0"/>
      <w:marRight w:val="0"/>
      <w:marTop w:val="0"/>
      <w:marBottom w:val="0"/>
      <w:divBdr>
        <w:top w:val="none" w:sz="0" w:space="0" w:color="auto"/>
        <w:left w:val="none" w:sz="0" w:space="0" w:color="auto"/>
        <w:bottom w:val="none" w:sz="0" w:space="0" w:color="auto"/>
        <w:right w:val="none" w:sz="0" w:space="0" w:color="auto"/>
      </w:divBdr>
    </w:div>
    <w:div w:id="424812722">
      <w:bodyDiv w:val="1"/>
      <w:marLeft w:val="0"/>
      <w:marRight w:val="0"/>
      <w:marTop w:val="0"/>
      <w:marBottom w:val="0"/>
      <w:divBdr>
        <w:top w:val="none" w:sz="0" w:space="0" w:color="auto"/>
        <w:left w:val="none" w:sz="0" w:space="0" w:color="auto"/>
        <w:bottom w:val="none" w:sz="0" w:space="0" w:color="auto"/>
        <w:right w:val="none" w:sz="0" w:space="0" w:color="auto"/>
      </w:divBdr>
    </w:div>
    <w:div w:id="441346626">
      <w:bodyDiv w:val="1"/>
      <w:marLeft w:val="0"/>
      <w:marRight w:val="0"/>
      <w:marTop w:val="0"/>
      <w:marBottom w:val="0"/>
      <w:divBdr>
        <w:top w:val="none" w:sz="0" w:space="0" w:color="auto"/>
        <w:left w:val="none" w:sz="0" w:space="0" w:color="auto"/>
        <w:bottom w:val="none" w:sz="0" w:space="0" w:color="auto"/>
        <w:right w:val="none" w:sz="0" w:space="0" w:color="auto"/>
      </w:divBdr>
    </w:div>
    <w:div w:id="520819663">
      <w:bodyDiv w:val="1"/>
      <w:marLeft w:val="0"/>
      <w:marRight w:val="0"/>
      <w:marTop w:val="0"/>
      <w:marBottom w:val="0"/>
      <w:divBdr>
        <w:top w:val="none" w:sz="0" w:space="0" w:color="auto"/>
        <w:left w:val="none" w:sz="0" w:space="0" w:color="auto"/>
        <w:bottom w:val="none" w:sz="0" w:space="0" w:color="auto"/>
        <w:right w:val="none" w:sz="0" w:space="0" w:color="auto"/>
      </w:divBdr>
    </w:div>
    <w:div w:id="525605596">
      <w:bodyDiv w:val="1"/>
      <w:marLeft w:val="0"/>
      <w:marRight w:val="0"/>
      <w:marTop w:val="0"/>
      <w:marBottom w:val="0"/>
      <w:divBdr>
        <w:top w:val="none" w:sz="0" w:space="0" w:color="auto"/>
        <w:left w:val="none" w:sz="0" w:space="0" w:color="auto"/>
        <w:bottom w:val="none" w:sz="0" w:space="0" w:color="auto"/>
        <w:right w:val="none" w:sz="0" w:space="0" w:color="auto"/>
      </w:divBdr>
    </w:div>
    <w:div w:id="645205732">
      <w:bodyDiv w:val="1"/>
      <w:marLeft w:val="0"/>
      <w:marRight w:val="0"/>
      <w:marTop w:val="0"/>
      <w:marBottom w:val="0"/>
      <w:divBdr>
        <w:top w:val="none" w:sz="0" w:space="0" w:color="auto"/>
        <w:left w:val="none" w:sz="0" w:space="0" w:color="auto"/>
        <w:bottom w:val="none" w:sz="0" w:space="0" w:color="auto"/>
        <w:right w:val="none" w:sz="0" w:space="0" w:color="auto"/>
      </w:divBdr>
    </w:div>
    <w:div w:id="738132585">
      <w:bodyDiv w:val="1"/>
      <w:marLeft w:val="0"/>
      <w:marRight w:val="0"/>
      <w:marTop w:val="0"/>
      <w:marBottom w:val="0"/>
      <w:divBdr>
        <w:top w:val="none" w:sz="0" w:space="0" w:color="auto"/>
        <w:left w:val="none" w:sz="0" w:space="0" w:color="auto"/>
        <w:bottom w:val="none" w:sz="0" w:space="0" w:color="auto"/>
        <w:right w:val="none" w:sz="0" w:space="0" w:color="auto"/>
      </w:divBdr>
    </w:div>
    <w:div w:id="772096561">
      <w:bodyDiv w:val="1"/>
      <w:marLeft w:val="0"/>
      <w:marRight w:val="0"/>
      <w:marTop w:val="0"/>
      <w:marBottom w:val="0"/>
      <w:divBdr>
        <w:top w:val="none" w:sz="0" w:space="0" w:color="auto"/>
        <w:left w:val="none" w:sz="0" w:space="0" w:color="auto"/>
        <w:bottom w:val="none" w:sz="0" w:space="0" w:color="auto"/>
        <w:right w:val="none" w:sz="0" w:space="0" w:color="auto"/>
      </w:divBdr>
    </w:div>
    <w:div w:id="914045162">
      <w:bodyDiv w:val="1"/>
      <w:marLeft w:val="0"/>
      <w:marRight w:val="0"/>
      <w:marTop w:val="0"/>
      <w:marBottom w:val="0"/>
      <w:divBdr>
        <w:top w:val="none" w:sz="0" w:space="0" w:color="auto"/>
        <w:left w:val="none" w:sz="0" w:space="0" w:color="auto"/>
        <w:bottom w:val="none" w:sz="0" w:space="0" w:color="auto"/>
        <w:right w:val="none" w:sz="0" w:space="0" w:color="auto"/>
      </w:divBdr>
    </w:div>
    <w:div w:id="929629691">
      <w:bodyDiv w:val="1"/>
      <w:marLeft w:val="0"/>
      <w:marRight w:val="0"/>
      <w:marTop w:val="0"/>
      <w:marBottom w:val="0"/>
      <w:divBdr>
        <w:top w:val="none" w:sz="0" w:space="0" w:color="auto"/>
        <w:left w:val="none" w:sz="0" w:space="0" w:color="auto"/>
        <w:bottom w:val="none" w:sz="0" w:space="0" w:color="auto"/>
        <w:right w:val="none" w:sz="0" w:space="0" w:color="auto"/>
      </w:divBdr>
    </w:div>
    <w:div w:id="951596481">
      <w:bodyDiv w:val="1"/>
      <w:marLeft w:val="0"/>
      <w:marRight w:val="0"/>
      <w:marTop w:val="0"/>
      <w:marBottom w:val="0"/>
      <w:divBdr>
        <w:top w:val="none" w:sz="0" w:space="0" w:color="auto"/>
        <w:left w:val="none" w:sz="0" w:space="0" w:color="auto"/>
        <w:bottom w:val="none" w:sz="0" w:space="0" w:color="auto"/>
        <w:right w:val="none" w:sz="0" w:space="0" w:color="auto"/>
      </w:divBdr>
    </w:div>
    <w:div w:id="1167013195">
      <w:bodyDiv w:val="1"/>
      <w:marLeft w:val="0"/>
      <w:marRight w:val="0"/>
      <w:marTop w:val="0"/>
      <w:marBottom w:val="0"/>
      <w:divBdr>
        <w:top w:val="none" w:sz="0" w:space="0" w:color="auto"/>
        <w:left w:val="none" w:sz="0" w:space="0" w:color="auto"/>
        <w:bottom w:val="none" w:sz="0" w:space="0" w:color="auto"/>
        <w:right w:val="none" w:sz="0" w:space="0" w:color="auto"/>
      </w:divBdr>
    </w:div>
    <w:div w:id="1253202147">
      <w:bodyDiv w:val="1"/>
      <w:marLeft w:val="0"/>
      <w:marRight w:val="0"/>
      <w:marTop w:val="0"/>
      <w:marBottom w:val="0"/>
      <w:divBdr>
        <w:top w:val="none" w:sz="0" w:space="0" w:color="auto"/>
        <w:left w:val="none" w:sz="0" w:space="0" w:color="auto"/>
        <w:bottom w:val="none" w:sz="0" w:space="0" w:color="auto"/>
        <w:right w:val="none" w:sz="0" w:space="0" w:color="auto"/>
      </w:divBdr>
    </w:div>
    <w:div w:id="1273246867">
      <w:bodyDiv w:val="1"/>
      <w:marLeft w:val="0"/>
      <w:marRight w:val="0"/>
      <w:marTop w:val="0"/>
      <w:marBottom w:val="0"/>
      <w:divBdr>
        <w:top w:val="none" w:sz="0" w:space="0" w:color="auto"/>
        <w:left w:val="none" w:sz="0" w:space="0" w:color="auto"/>
        <w:bottom w:val="none" w:sz="0" w:space="0" w:color="auto"/>
        <w:right w:val="none" w:sz="0" w:space="0" w:color="auto"/>
      </w:divBdr>
    </w:div>
    <w:div w:id="1300916812">
      <w:bodyDiv w:val="1"/>
      <w:marLeft w:val="0"/>
      <w:marRight w:val="0"/>
      <w:marTop w:val="0"/>
      <w:marBottom w:val="0"/>
      <w:divBdr>
        <w:top w:val="none" w:sz="0" w:space="0" w:color="auto"/>
        <w:left w:val="none" w:sz="0" w:space="0" w:color="auto"/>
        <w:bottom w:val="none" w:sz="0" w:space="0" w:color="auto"/>
        <w:right w:val="none" w:sz="0" w:space="0" w:color="auto"/>
      </w:divBdr>
    </w:div>
    <w:div w:id="1385448206">
      <w:bodyDiv w:val="1"/>
      <w:marLeft w:val="0"/>
      <w:marRight w:val="0"/>
      <w:marTop w:val="0"/>
      <w:marBottom w:val="0"/>
      <w:divBdr>
        <w:top w:val="none" w:sz="0" w:space="0" w:color="auto"/>
        <w:left w:val="none" w:sz="0" w:space="0" w:color="auto"/>
        <w:bottom w:val="none" w:sz="0" w:space="0" w:color="auto"/>
        <w:right w:val="none" w:sz="0" w:space="0" w:color="auto"/>
      </w:divBdr>
    </w:div>
    <w:div w:id="1415394995">
      <w:bodyDiv w:val="1"/>
      <w:marLeft w:val="0"/>
      <w:marRight w:val="0"/>
      <w:marTop w:val="0"/>
      <w:marBottom w:val="0"/>
      <w:divBdr>
        <w:top w:val="none" w:sz="0" w:space="0" w:color="auto"/>
        <w:left w:val="none" w:sz="0" w:space="0" w:color="auto"/>
        <w:bottom w:val="none" w:sz="0" w:space="0" w:color="auto"/>
        <w:right w:val="none" w:sz="0" w:space="0" w:color="auto"/>
      </w:divBdr>
    </w:div>
    <w:div w:id="1420836219">
      <w:bodyDiv w:val="1"/>
      <w:marLeft w:val="0"/>
      <w:marRight w:val="0"/>
      <w:marTop w:val="0"/>
      <w:marBottom w:val="0"/>
      <w:divBdr>
        <w:top w:val="none" w:sz="0" w:space="0" w:color="auto"/>
        <w:left w:val="none" w:sz="0" w:space="0" w:color="auto"/>
        <w:bottom w:val="none" w:sz="0" w:space="0" w:color="auto"/>
        <w:right w:val="none" w:sz="0" w:space="0" w:color="auto"/>
      </w:divBdr>
    </w:div>
    <w:div w:id="1624922928">
      <w:bodyDiv w:val="1"/>
      <w:marLeft w:val="0"/>
      <w:marRight w:val="0"/>
      <w:marTop w:val="0"/>
      <w:marBottom w:val="0"/>
      <w:divBdr>
        <w:top w:val="none" w:sz="0" w:space="0" w:color="auto"/>
        <w:left w:val="none" w:sz="0" w:space="0" w:color="auto"/>
        <w:bottom w:val="none" w:sz="0" w:space="0" w:color="auto"/>
        <w:right w:val="none" w:sz="0" w:space="0" w:color="auto"/>
      </w:divBdr>
    </w:div>
    <w:div w:id="1671443856">
      <w:bodyDiv w:val="1"/>
      <w:marLeft w:val="0"/>
      <w:marRight w:val="0"/>
      <w:marTop w:val="0"/>
      <w:marBottom w:val="0"/>
      <w:divBdr>
        <w:top w:val="none" w:sz="0" w:space="0" w:color="auto"/>
        <w:left w:val="none" w:sz="0" w:space="0" w:color="auto"/>
        <w:bottom w:val="none" w:sz="0" w:space="0" w:color="auto"/>
        <w:right w:val="none" w:sz="0" w:space="0" w:color="auto"/>
      </w:divBdr>
    </w:div>
    <w:div w:id="1843547774">
      <w:bodyDiv w:val="1"/>
      <w:marLeft w:val="0"/>
      <w:marRight w:val="0"/>
      <w:marTop w:val="0"/>
      <w:marBottom w:val="0"/>
      <w:divBdr>
        <w:top w:val="none" w:sz="0" w:space="0" w:color="auto"/>
        <w:left w:val="none" w:sz="0" w:space="0" w:color="auto"/>
        <w:bottom w:val="none" w:sz="0" w:space="0" w:color="auto"/>
        <w:right w:val="none" w:sz="0" w:space="0" w:color="auto"/>
      </w:divBdr>
    </w:div>
    <w:div w:id="1851289601">
      <w:bodyDiv w:val="1"/>
      <w:marLeft w:val="0"/>
      <w:marRight w:val="0"/>
      <w:marTop w:val="0"/>
      <w:marBottom w:val="0"/>
      <w:divBdr>
        <w:top w:val="none" w:sz="0" w:space="0" w:color="auto"/>
        <w:left w:val="none" w:sz="0" w:space="0" w:color="auto"/>
        <w:bottom w:val="none" w:sz="0" w:space="0" w:color="auto"/>
        <w:right w:val="none" w:sz="0" w:space="0" w:color="auto"/>
      </w:divBdr>
    </w:div>
    <w:div w:id="1865482340">
      <w:bodyDiv w:val="1"/>
      <w:marLeft w:val="0"/>
      <w:marRight w:val="0"/>
      <w:marTop w:val="0"/>
      <w:marBottom w:val="0"/>
      <w:divBdr>
        <w:top w:val="none" w:sz="0" w:space="0" w:color="auto"/>
        <w:left w:val="none" w:sz="0" w:space="0" w:color="auto"/>
        <w:bottom w:val="none" w:sz="0" w:space="0" w:color="auto"/>
        <w:right w:val="none" w:sz="0" w:space="0" w:color="auto"/>
      </w:divBdr>
    </w:div>
    <w:div w:id="1872523764">
      <w:bodyDiv w:val="1"/>
      <w:marLeft w:val="0"/>
      <w:marRight w:val="0"/>
      <w:marTop w:val="0"/>
      <w:marBottom w:val="0"/>
      <w:divBdr>
        <w:top w:val="none" w:sz="0" w:space="0" w:color="auto"/>
        <w:left w:val="none" w:sz="0" w:space="0" w:color="auto"/>
        <w:bottom w:val="none" w:sz="0" w:space="0" w:color="auto"/>
        <w:right w:val="none" w:sz="0" w:space="0" w:color="auto"/>
      </w:divBdr>
    </w:div>
    <w:div w:id="1874728140">
      <w:bodyDiv w:val="1"/>
      <w:marLeft w:val="0"/>
      <w:marRight w:val="0"/>
      <w:marTop w:val="0"/>
      <w:marBottom w:val="0"/>
      <w:divBdr>
        <w:top w:val="none" w:sz="0" w:space="0" w:color="auto"/>
        <w:left w:val="none" w:sz="0" w:space="0" w:color="auto"/>
        <w:bottom w:val="none" w:sz="0" w:space="0" w:color="auto"/>
        <w:right w:val="none" w:sz="0" w:space="0" w:color="auto"/>
      </w:divBdr>
    </w:div>
    <w:div w:id="1954289087">
      <w:bodyDiv w:val="1"/>
      <w:marLeft w:val="0"/>
      <w:marRight w:val="0"/>
      <w:marTop w:val="0"/>
      <w:marBottom w:val="0"/>
      <w:divBdr>
        <w:top w:val="none" w:sz="0" w:space="0" w:color="auto"/>
        <w:left w:val="none" w:sz="0" w:space="0" w:color="auto"/>
        <w:bottom w:val="none" w:sz="0" w:space="0" w:color="auto"/>
        <w:right w:val="none" w:sz="0" w:space="0" w:color="auto"/>
      </w:divBdr>
    </w:div>
    <w:div w:id="2130318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4.xml"/><Relationship Id="rId18" Type="http://schemas.openxmlformats.org/officeDocument/2006/relationships/image" Target="media/image4.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hyperlink" Target="http://www.ibge.gov.br/home/estatistica/populaca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footer" Target="footer2.xml"/><Relationship Id="rId10" Type="http://schemas.openxmlformats.org/officeDocument/2006/relationships/header" Target="header1.xml"/><Relationship Id="rId19" Type="http://schemas.openxmlformats.org/officeDocument/2006/relationships/hyperlink" Target="http://www.redemosaicos.com.br/arquivos_dados/arq_downloads/mmidia-id-76.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5.xml"/><Relationship Id="rId22" Type="http://schemas.openxmlformats.org/officeDocument/2006/relationships/header" Target="header8.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6B6436-9745-476C-BD17-9ED119BF47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546</TotalTime>
  <Pages>29</Pages>
  <Words>6809</Words>
  <Characters>36773</Characters>
  <Application>Microsoft Office Word</Application>
  <DocSecurity>0</DocSecurity>
  <Lines>306</Lines>
  <Paragraphs>86</Paragraphs>
  <ScaleCrop>false</ScaleCrop>
  <HeadingPairs>
    <vt:vector size="2" baseType="variant">
      <vt:variant>
        <vt:lpstr>Título</vt:lpstr>
      </vt:variant>
      <vt:variant>
        <vt:i4>1</vt:i4>
      </vt:variant>
    </vt:vector>
  </HeadingPairs>
  <TitlesOfParts>
    <vt:vector size="1" baseType="lpstr">
      <vt:lpstr/>
    </vt:vector>
  </TitlesOfParts>
  <Company>GVT</Company>
  <LinksUpToDate>false</LinksUpToDate>
  <CharactersWithSpaces>43496</CharactersWithSpaces>
  <SharedDoc>false</SharedDoc>
  <HLinks>
    <vt:vector size="2532" baseType="variant">
      <vt:variant>
        <vt:i4>6684718</vt:i4>
      </vt:variant>
      <vt:variant>
        <vt:i4>3232</vt:i4>
      </vt:variant>
      <vt:variant>
        <vt:i4>0</vt:i4>
      </vt:variant>
      <vt:variant>
        <vt:i4>5</vt:i4>
      </vt:variant>
      <vt:variant>
        <vt:lpwstr>http://www.cultura.pr.gov.br/modules/extcal/print.php?event=321</vt:lpwstr>
      </vt:variant>
      <vt:variant>
        <vt:lpwstr/>
      </vt:variant>
      <vt:variant>
        <vt:i4>327746</vt:i4>
      </vt:variant>
      <vt:variant>
        <vt:i4>3229</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3226</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3223</vt:i4>
      </vt:variant>
      <vt:variant>
        <vt:i4>0</vt:i4>
      </vt:variant>
      <vt:variant>
        <vt:i4>5</vt:i4>
      </vt:variant>
      <vt:variant>
        <vt:lpwstr>http://www.saude.pr.gov.br/modules/noticias/article.php?storyid=4088&amp;tit=Investimentos-do-Estado-ampliam-atendimento-de-saude-em-Guaraquecaba</vt:lpwstr>
      </vt:variant>
      <vt:variant>
        <vt:lpwstr/>
      </vt:variant>
      <vt:variant>
        <vt:i4>327746</vt:i4>
      </vt:variant>
      <vt:variant>
        <vt:i4>3220</vt:i4>
      </vt:variant>
      <vt:variant>
        <vt:i4>0</vt:i4>
      </vt:variant>
      <vt:variant>
        <vt:i4>5</vt:i4>
      </vt:variant>
      <vt:variant>
        <vt:lpwstr>http://www.saude.pr.gov.br/modules/noticias/article.php?storyid=4088&amp;tit=Investimentos-do-Estado-ampliam-atendimento-de-saude-em-Guaraquecaba</vt:lpwstr>
      </vt:variant>
      <vt:variant>
        <vt:lpwstr/>
      </vt:variant>
      <vt:variant>
        <vt:i4>8192122</vt:i4>
      </vt:variant>
      <vt:variant>
        <vt:i4>3217</vt:i4>
      </vt:variant>
      <vt:variant>
        <vt:i4>0</vt:i4>
      </vt:variant>
      <vt:variant>
        <vt:i4>5</vt:i4>
      </vt:variant>
      <vt:variant>
        <vt:lpwstr>http://emec.mec.gov.br/</vt:lpwstr>
      </vt:variant>
      <vt:variant>
        <vt:lpwstr/>
      </vt:variant>
      <vt:variant>
        <vt:i4>8192122</vt:i4>
      </vt:variant>
      <vt:variant>
        <vt:i4>3214</vt:i4>
      </vt:variant>
      <vt:variant>
        <vt:i4>0</vt:i4>
      </vt:variant>
      <vt:variant>
        <vt:i4>5</vt:i4>
      </vt:variant>
      <vt:variant>
        <vt:lpwstr>http://emec.mec.gov.br/</vt:lpwstr>
      </vt:variant>
      <vt:variant>
        <vt:lpwstr/>
      </vt:variant>
      <vt:variant>
        <vt:i4>2555941</vt:i4>
      </vt:variant>
      <vt:variant>
        <vt:i4>3211</vt:i4>
      </vt:variant>
      <vt:variant>
        <vt:i4>0</vt:i4>
      </vt:variant>
      <vt:variant>
        <vt:i4>5</vt:i4>
      </vt:variant>
      <vt:variant>
        <vt:lpwstr>http://portal.iphan.gov.br/pagina/detalhes/276</vt:lpwstr>
      </vt:variant>
      <vt:variant>
        <vt:lpwstr/>
      </vt:variant>
      <vt:variant>
        <vt:i4>6815862</vt:i4>
      </vt:variant>
      <vt:variant>
        <vt:i4>3208</vt:i4>
      </vt:variant>
      <vt:variant>
        <vt:i4>0</vt:i4>
      </vt:variant>
      <vt:variant>
        <vt:i4>5</vt:i4>
      </vt:variant>
      <vt:variant>
        <vt:lpwstr>http://www.ipardes.gov.br/index.php?pg_conteudo=1&amp;cod_conteudo=30</vt:lpwstr>
      </vt:variant>
      <vt:variant>
        <vt:lpwstr/>
      </vt:variant>
      <vt:variant>
        <vt:i4>3473464</vt:i4>
      </vt:variant>
      <vt:variant>
        <vt:i4>3205</vt:i4>
      </vt:variant>
      <vt:variant>
        <vt:i4>0</vt:i4>
      </vt:variant>
      <vt:variant>
        <vt:i4>5</vt:i4>
      </vt:variant>
      <vt:variant>
        <vt:lpwstr>http://www.ipardes.pr.gov.br/imp/index.php</vt:lpwstr>
      </vt:variant>
      <vt:variant>
        <vt:lpwstr/>
      </vt:variant>
      <vt:variant>
        <vt:i4>3473464</vt:i4>
      </vt:variant>
      <vt:variant>
        <vt:i4>3202</vt:i4>
      </vt:variant>
      <vt:variant>
        <vt:i4>0</vt:i4>
      </vt:variant>
      <vt:variant>
        <vt:i4>5</vt:i4>
      </vt:variant>
      <vt:variant>
        <vt:lpwstr>http://www.ipardes.pr.gov.br/imp/index.php</vt:lpwstr>
      </vt:variant>
      <vt:variant>
        <vt:lpwstr/>
      </vt:variant>
      <vt:variant>
        <vt:i4>2228340</vt:i4>
      </vt:variant>
      <vt:variant>
        <vt:i4>3199</vt:i4>
      </vt:variant>
      <vt:variant>
        <vt:i4>0</vt:i4>
      </vt:variant>
      <vt:variant>
        <vt:i4>5</vt:i4>
      </vt:variant>
      <vt:variant>
        <vt:lpwstr>F:\GEOGRAFIA\6º ano\Prática em Planejamento\Escrevendo\&lt;http:\www.ipardes.gov.br</vt:lpwstr>
      </vt:variant>
      <vt:variant>
        <vt:lpwstr/>
      </vt:variant>
      <vt:variant>
        <vt:i4>2228340</vt:i4>
      </vt:variant>
      <vt:variant>
        <vt:i4>3196</vt:i4>
      </vt:variant>
      <vt:variant>
        <vt:i4>0</vt:i4>
      </vt:variant>
      <vt:variant>
        <vt:i4>5</vt:i4>
      </vt:variant>
      <vt:variant>
        <vt:lpwstr>F:\GEOGRAFIA\6º ano\Prática em Planejamento\Escrevendo\&lt;http:\www.ipardes.gov.br</vt:lpwstr>
      </vt:variant>
      <vt:variant>
        <vt:lpwstr/>
      </vt:variant>
      <vt:variant>
        <vt:i4>2228340</vt:i4>
      </vt:variant>
      <vt:variant>
        <vt:i4>3193</vt:i4>
      </vt:variant>
      <vt:variant>
        <vt:i4>0</vt:i4>
      </vt:variant>
      <vt:variant>
        <vt:i4>5</vt:i4>
      </vt:variant>
      <vt:variant>
        <vt:lpwstr>F:\GEOGRAFIA\6º ano\Prática em Planejamento\Escrevendo\&lt;http:\www.ipardes.gov.br</vt:lpwstr>
      </vt:variant>
      <vt:variant>
        <vt:lpwstr/>
      </vt:variant>
      <vt:variant>
        <vt:i4>4653121</vt:i4>
      </vt:variant>
      <vt:variant>
        <vt:i4>3190</vt:i4>
      </vt:variant>
      <vt:variant>
        <vt:i4>0</vt:i4>
      </vt:variant>
      <vt:variant>
        <vt:i4>5</vt:i4>
      </vt:variant>
      <vt:variant>
        <vt:lpwstr>http://www.dataescolabrasil.inep.gov.br/dataEscolaBrasil</vt:lpwstr>
      </vt:variant>
      <vt:variant>
        <vt:lpwstr/>
      </vt:variant>
      <vt:variant>
        <vt:i4>4653121</vt:i4>
      </vt:variant>
      <vt:variant>
        <vt:i4>3187</vt:i4>
      </vt:variant>
      <vt:variant>
        <vt:i4>0</vt:i4>
      </vt:variant>
      <vt:variant>
        <vt:i4>5</vt:i4>
      </vt:variant>
      <vt:variant>
        <vt:lpwstr>http://www.dataescolabrasil.inep.gov.br/dataEscolaBrasil</vt:lpwstr>
      </vt:variant>
      <vt:variant>
        <vt:lpwstr/>
      </vt:variant>
      <vt:variant>
        <vt:i4>7012384</vt:i4>
      </vt:variant>
      <vt:variant>
        <vt:i4>3184</vt:i4>
      </vt:variant>
      <vt:variant>
        <vt:i4>0</vt:i4>
      </vt:variant>
      <vt:variant>
        <vt:i4>5</vt:i4>
      </vt:variant>
      <vt:variant>
        <vt:lpwstr>http://www.iap.pr.gov.br/modules/conteudo/conteudo.php?conteudo=418</vt:lpwstr>
      </vt:variant>
      <vt:variant>
        <vt:lpwstr/>
      </vt:variant>
      <vt:variant>
        <vt:i4>327756</vt:i4>
      </vt:variant>
      <vt:variant>
        <vt:i4>3181</vt:i4>
      </vt:variant>
      <vt:variant>
        <vt:i4>0</vt:i4>
      </vt:variant>
      <vt:variant>
        <vt:i4>5</vt:i4>
      </vt:variant>
      <vt:variant>
        <vt:lpwstr>http://www.icmsecologico.org.br/site/</vt:lpwstr>
      </vt:variant>
      <vt:variant>
        <vt:lpwstr/>
      </vt:variant>
      <vt:variant>
        <vt:i4>6553727</vt:i4>
      </vt:variant>
      <vt:variant>
        <vt:i4>3178</vt:i4>
      </vt:variant>
      <vt:variant>
        <vt:i4>0</vt:i4>
      </vt:variant>
      <vt:variant>
        <vt:i4>5</vt:i4>
      </vt:variant>
      <vt:variant>
        <vt:lpwstr>http://www.ibge.gov.br/home/estatistica/populacao/</vt:lpwstr>
      </vt:variant>
      <vt:variant>
        <vt:lpwstr/>
      </vt:variant>
      <vt:variant>
        <vt:i4>1114200</vt:i4>
      </vt:variant>
      <vt:variant>
        <vt:i4>3175</vt:i4>
      </vt:variant>
      <vt:variant>
        <vt:i4>0</vt:i4>
      </vt:variant>
      <vt:variant>
        <vt:i4>5</vt:i4>
      </vt:variant>
      <vt:variant>
        <vt:lpwstr>http://www2.ufersa.edu.br/portal/view/uploads/setores/190/UC.pdf</vt:lpwstr>
      </vt:variant>
      <vt:variant>
        <vt:lpwstr/>
      </vt:variant>
      <vt:variant>
        <vt:i4>7602212</vt:i4>
      </vt:variant>
      <vt:variant>
        <vt:i4>3172</vt:i4>
      </vt:variant>
      <vt:variant>
        <vt:i4>0</vt:i4>
      </vt:variant>
      <vt:variant>
        <vt:i4>5</vt:i4>
      </vt:variant>
      <vt:variant>
        <vt:lpwstr>https://www.google.com.br/maps</vt:lpwstr>
      </vt:variant>
      <vt:variant>
        <vt:lpwstr/>
      </vt:variant>
      <vt:variant>
        <vt:i4>5505112</vt:i4>
      </vt:variant>
      <vt:variant>
        <vt:i4>3169</vt:i4>
      </vt:variant>
      <vt:variant>
        <vt:i4>0</vt:i4>
      </vt:variant>
      <vt:variant>
        <vt:i4>5</vt:i4>
      </vt:variant>
      <vt:variant>
        <vt:lpwstr>http://www.redemosaicos.com.br/arquivos_dados/arq_downloads/mmidia-id-76.pdf</vt:lpwstr>
      </vt:variant>
      <vt:variant>
        <vt:lpwstr/>
      </vt:variant>
      <vt:variant>
        <vt:i4>6881403</vt:i4>
      </vt:variant>
      <vt:variant>
        <vt:i4>3166</vt:i4>
      </vt:variant>
      <vt:variant>
        <vt:i4>0</vt:i4>
      </vt:variant>
      <vt:variant>
        <vt:i4>5</vt:i4>
      </vt:variant>
      <vt:variant>
        <vt:lpwstr>http://www.oeco.org.br/dicionario-ambiental/28048-o-que-e-o-icms-ecologico/</vt:lpwstr>
      </vt:variant>
      <vt:variant>
        <vt:lpwstr/>
      </vt:variant>
      <vt:variant>
        <vt:i4>983054</vt:i4>
      </vt:variant>
      <vt:variant>
        <vt:i4>3163</vt:i4>
      </vt:variant>
      <vt:variant>
        <vt:i4>0</vt:i4>
      </vt:variant>
      <vt:variant>
        <vt:i4>5</vt:i4>
      </vt:variant>
      <vt:variant>
        <vt:lpwstr>http://www.aneel.gov.br/aplicacoes/audiencia/arquivo/2012/017/contribuicao/copel_ap017_2012ic.pdf</vt:lpwstr>
      </vt:variant>
      <vt:variant>
        <vt:lpwstr/>
      </vt:variant>
      <vt:variant>
        <vt:i4>983054</vt:i4>
      </vt:variant>
      <vt:variant>
        <vt:i4>3160</vt:i4>
      </vt:variant>
      <vt:variant>
        <vt:i4>0</vt:i4>
      </vt:variant>
      <vt:variant>
        <vt:i4>5</vt:i4>
      </vt:variant>
      <vt:variant>
        <vt:lpwstr>http://www.aneel.gov.br/aplicacoes/audiencia/arquivo/2012/017/contribuicao/copel_ap017_2012ic.pdf</vt:lpwstr>
      </vt:variant>
      <vt:variant>
        <vt:lpwstr/>
      </vt:variant>
      <vt:variant>
        <vt:i4>5308431</vt:i4>
      </vt:variant>
      <vt:variant>
        <vt:i4>3157</vt:i4>
      </vt:variant>
      <vt:variant>
        <vt:i4>0</vt:i4>
      </vt:variant>
      <vt:variant>
        <vt:i4>5</vt:i4>
      </vt:variant>
      <vt:variant>
        <vt:lpwstr>http://dados.gov.br/dataset/unidades-basicas-de-saude-ubs</vt:lpwstr>
      </vt:variant>
      <vt:variant>
        <vt:lpwstr/>
      </vt:variant>
      <vt:variant>
        <vt:i4>5308431</vt:i4>
      </vt:variant>
      <vt:variant>
        <vt:i4>3154</vt:i4>
      </vt:variant>
      <vt:variant>
        <vt:i4>0</vt:i4>
      </vt:variant>
      <vt:variant>
        <vt:i4>5</vt:i4>
      </vt:variant>
      <vt:variant>
        <vt:lpwstr>http://dados.gov.br/dataset/unidades-basicas-de-saude-ubs</vt:lpwstr>
      </vt:variant>
      <vt:variant>
        <vt:lpwstr/>
      </vt:variant>
      <vt:variant>
        <vt:i4>6815849</vt:i4>
      </vt:variant>
      <vt:variant>
        <vt:i4>3151</vt:i4>
      </vt:variant>
      <vt:variant>
        <vt:i4>0</vt:i4>
      </vt:variant>
      <vt:variant>
        <vt:i4>5</vt:i4>
      </vt:variant>
      <vt:variant>
        <vt:lpwstr>http://www.brasil.gov.br/meio-ambiente/2014/07/reserva-de-mata-atlantica-e-sitio-do-patrimonio-natural-mundial</vt:lpwstr>
      </vt:variant>
      <vt:variant>
        <vt:lpwstr/>
      </vt:variant>
      <vt:variant>
        <vt:i4>6815849</vt:i4>
      </vt:variant>
      <vt:variant>
        <vt:i4>3148</vt:i4>
      </vt:variant>
      <vt:variant>
        <vt:i4>0</vt:i4>
      </vt:variant>
      <vt:variant>
        <vt:i4>5</vt:i4>
      </vt:variant>
      <vt:variant>
        <vt:lpwstr>http://www.brasil.gov.br/meio-ambiente/2014/07/reserva-de-mata-atlantica-e-sitio-do-patrimonio-natural-mundial</vt:lpwstr>
      </vt:variant>
      <vt:variant>
        <vt:lpwstr/>
      </vt:variant>
      <vt:variant>
        <vt:i4>6553701</vt:i4>
      </vt:variant>
      <vt:variant>
        <vt:i4>3145</vt:i4>
      </vt:variant>
      <vt:variant>
        <vt:i4>0</vt:i4>
      </vt:variant>
      <vt:variant>
        <vt:i4>5</vt:i4>
      </vt:variant>
      <vt:variant>
        <vt:lpwstr>D:\Users\Daniela\Downloads\T -20ELIANE BEE BOLDRINI.pdf</vt:lpwstr>
      </vt:variant>
      <vt:variant>
        <vt:lpwstr/>
      </vt:variant>
      <vt:variant>
        <vt:i4>4522101</vt:i4>
      </vt:variant>
      <vt:variant>
        <vt:i4>3073</vt:i4>
      </vt:variant>
      <vt:variant>
        <vt:i4>0</vt:i4>
      </vt:variant>
      <vt:variant>
        <vt:i4>5</vt:i4>
      </vt:variant>
      <vt:variant>
        <vt:lpwstr>mailto:cultura@guaraquecaba.pr.gov.br</vt:lpwstr>
      </vt:variant>
      <vt:variant>
        <vt:lpwstr/>
      </vt:variant>
      <vt:variant>
        <vt:i4>4456567</vt:i4>
      </vt:variant>
      <vt:variant>
        <vt:i4>3070</vt:i4>
      </vt:variant>
      <vt:variant>
        <vt:i4>0</vt:i4>
      </vt:variant>
      <vt:variant>
        <vt:i4>5</vt:i4>
      </vt:variant>
      <vt:variant>
        <vt:lpwstr>mailto:turismo@guaraquecaba.pr.gov.br</vt:lpwstr>
      </vt:variant>
      <vt:variant>
        <vt:lpwstr/>
      </vt:variant>
      <vt:variant>
        <vt:i4>5439614</vt:i4>
      </vt:variant>
      <vt:variant>
        <vt:i4>3067</vt:i4>
      </vt:variant>
      <vt:variant>
        <vt:i4>0</vt:i4>
      </vt:variant>
      <vt:variant>
        <vt:i4>5</vt:i4>
      </vt:variant>
      <vt:variant>
        <vt:lpwstr>mailto:cezarbroska@antonina.pr.gov.br</vt:lpwstr>
      </vt:variant>
      <vt:variant>
        <vt:lpwstr/>
      </vt:variant>
      <vt:variant>
        <vt:i4>4391023</vt:i4>
      </vt:variant>
      <vt:variant>
        <vt:i4>3064</vt:i4>
      </vt:variant>
      <vt:variant>
        <vt:i4>0</vt:i4>
      </vt:variant>
      <vt:variant>
        <vt:i4>5</vt:i4>
      </vt:variant>
      <vt:variant>
        <vt:lpwstr>mailto:cultura@antonina.pr.gov.br</vt:lpwstr>
      </vt:variant>
      <vt:variant>
        <vt:lpwstr/>
      </vt:variant>
      <vt:variant>
        <vt:i4>4325485</vt:i4>
      </vt:variant>
      <vt:variant>
        <vt:i4>3061</vt:i4>
      </vt:variant>
      <vt:variant>
        <vt:i4>0</vt:i4>
      </vt:variant>
      <vt:variant>
        <vt:i4>5</vt:i4>
      </vt:variant>
      <vt:variant>
        <vt:lpwstr>mailto:turismo@antonina.pr.gov.br</vt:lpwstr>
      </vt:variant>
      <vt:variant>
        <vt:lpwstr/>
      </vt:variant>
      <vt:variant>
        <vt:i4>4325491</vt:i4>
      </vt:variant>
      <vt:variant>
        <vt:i4>3058</vt:i4>
      </vt:variant>
      <vt:variant>
        <vt:i4>0</vt:i4>
      </vt:variant>
      <vt:variant>
        <vt:i4>5</vt:i4>
      </vt:variant>
      <vt:variant>
        <vt:lpwstr>mailto:museupr@seec.pr.gov.br</vt:lpwstr>
      </vt:variant>
      <vt:variant>
        <vt:lpwstr/>
      </vt:variant>
      <vt:variant>
        <vt:i4>4325433</vt:i4>
      </vt:variant>
      <vt:variant>
        <vt:i4>3055</vt:i4>
      </vt:variant>
      <vt:variant>
        <vt:i4>0</vt:i4>
      </vt:variant>
      <vt:variant>
        <vt:i4>5</vt:i4>
      </vt:variant>
      <vt:variant>
        <vt:lpwstr>mailto:diretoria.mae@ufpr.br</vt:lpwstr>
      </vt:variant>
      <vt:variant>
        <vt:lpwstr/>
      </vt:variant>
      <vt:variant>
        <vt:i4>3211288</vt:i4>
      </vt:variant>
      <vt:variant>
        <vt:i4>3052</vt:i4>
      </vt:variant>
      <vt:variant>
        <vt:i4>0</vt:i4>
      </vt:variant>
      <vt:variant>
        <vt:i4>5</vt:i4>
      </vt:variant>
      <vt:variant>
        <vt:lpwstr>mailto:iphan-pr@iphan.gov.br</vt:lpwstr>
      </vt:variant>
      <vt:variant>
        <vt:lpwstr/>
      </vt:variant>
      <vt:variant>
        <vt:i4>917613</vt:i4>
      </vt:variant>
      <vt:variant>
        <vt:i4>3049</vt:i4>
      </vt:variant>
      <vt:variant>
        <vt:i4>0</vt:i4>
      </vt:variant>
      <vt:variant>
        <vt:i4>5</vt:i4>
      </vt:variant>
      <vt:variant>
        <vt:lpwstr>mailto:regionalsul@cultura.gov.br</vt:lpwstr>
      </vt:variant>
      <vt:variant>
        <vt:lpwstr/>
      </vt:variant>
      <vt:variant>
        <vt:i4>3539022</vt:i4>
      </vt:variant>
      <vt:variant>
        <vt:i4>3046</vt:i4>
      </vt:variant>
      <vt:variant>
        <vt:i4>0</vt:i4>
      </vt:variant>
      <vt:variant>
        <vt:i4>5</vt:i4>
      </vt:variant>
      <vt:variant>
        <vt:lpwstr>mailto:comunicacaosul@cultura.gov.br</vt:lpwstr>
      </vt:variant>
      <vt:variant>
        <vt:lpwstr/>
      </vt:variant>
      <vt:variant>
        <vt:i4>3604547</vt:i4>
      </vt:variant>
      <vt:variant>
        <vt:i4>3043</vt:i4>
      </vt:variant>
      <vt:variant>
        <vt:i4>0</vt:i4>
      </vt:variant>
      <vt:variant>
        <vt:i4>5</vt:i4>
      </vt:variant>
      <vt:variant>
        <vt:lpwstr>mailto:pontosdeculturasul@cultura.gov.br</vt:lpwstr>
      </vt:variant>
      <vt:variant>
        <vt:lpwstr/>
      </vt:variant>
      <vt:variant>
        <vt:i4>5505057</vt:i4>
      </vt:variant>
      <vt:variant>
        <vt:i4>2842</vt:i4>
      </vt:variant>
      <vt:variant>
        <vt:i4>0</vt:i4>
      </vt:variant>
      <vt:variant>
        <vt:i4>5</vt:i4>
      </vt:variant>
      <vt:variant>
        <vt:lpwstr>http://cnes.datasus.gov.br/Exibe_Ficha_Estabelecimento.asp?VCo_Unidade=4109506732100&amp;VEstado=41&amp;VCodMunicipio=410950</vt:lpwstr>
      </vt:variant>
      <vt:variant>
        <vt:lpwstr/>
      </vt:variant>
      <vt:variant>
        <vt:i4>6946934</vt:i4>
      </vt:variant>
      <vt:variant>
        <vt:i4>2700</vt:i4>
      </vt:variant>
      <vt:variant>
        <vt:i4>0</vt:i4>
      </vt:variant>
      <vt:variant>
        <vt:i4>5</vt:i4>
      </vt:variant>
      <vt:variant>
        <vt:lpwstr>http://www.panoramio.com/map/</vt:lpwstr>
      </vt:variant>
      <vt:variant>
        <vt:lpwstr>lt=-25.163638&amp;ln=-48.297994&amp;z=4&amp;k=2</vt:lpwstr>
      </vt:variant>
      <vt:variant>
        <vt:i4>6750240</vt:i4>
      </vt:variant>
      <vt:variant>
        <vt:i4>2280</vt:i4>
      </vt:variant>
      <vt:variant>
        <vt:i4>0</vt:i4>
      </vt:variant>
      <vt:variant>
        <vt:i4>5</vt:i4>
      </vt:variant>
      <vt:variant>
        <vt:lpwstr>http://www.ipcc.ch/</vt:lpwstr>
      </vt:variant>
      <vt:variant>
        <vt:lpwstr/>
      </vt:variant>
      <vt:variant>
        <vt:i4>1703990</vt:i4>
      </vt:variant>
      <vt:variant>
        <vt:i4>2237</vt:i4>
      </vt:variant>
      <vt:variant>
        <vt:i4>0</vt:i4>
      </vt:variant>
      <vt:variant>
        <vt:i4>5</vt:i4>
      </vt:variant>
      <vt:variant>
        <vt:lpwstr/>
      </vt:variant>
      <vt:variant>
        <vt:lpwstr>_Toc437961369</vt:lpwstr>
      </vt:variant>
      <vt:variant>
        <vt:i4>1703990</vt:i4>
      </vt:variant>
      <vt:variant>
        <vt:i4>2231</vt:i4>
      </vt:variant>
      <vt:variant>
        <vt:i4>0</vt:i4>
      </vt:variant>
      <vt:variant>
        <vt:i4>5</vt:i4>
      </vt:variant>
      <vt:variant>
        <vt:lpwstr/>
      </vt:variant>
      <vt:variant>
        <vt:lpwstr>_Toc437961368</vt:lpwstr>
      </vt:variant>
      <vt:variant>
        <vt:i4>1703990</vt:i4>
      </vt:variant>
      <vt:variant>
        <vt:i4>2225</vt:i4>
      </vt:variant>
      <vt:variant>
        <vt:i4>0</vt:i4>
      </vt:variant>
      <vt:variant>
        <vt:i4>5</vt:i4>
      </vt:variant>
      <vt:variant>
        <vt:lpwstr/>
      </vt:variant>
      <vt:variant>
        <vt:lpwstr>_Toc437961367</vt:lpwstr>
      </vt:variant>
      <vt:variant>
        <vt:i4>1703990</vt:i4>
      </vt:variant>
      <vt:variant>
        <vt:i4>2219</vt:i4>
      </vt:variant>
      <vt:variant>
        <vt:i4>0</vt:i4>
      </vt:variant>
      <vt:variant>
        <vt:i4>5</vt:i4>
      </vt:variant>
      <vt:variant>
        <vt:lpwstr/>
      </vt:variant>
      <vt:variant>
        <vt:lpwstr>_Toc437961366</vt:lpwstr>
      </vt:variant>
      <vt:variant>
        <vt:i4>1703990</vt:i4>
      </vt:variant>
      <vt:variant>
        <vt:i4>2213</vt:i4>
      </vt:variant>
      <vt:variant>
        <vt:i4>0</vt:i4>
      </vt:variant>
      <vt:variant>
        <vt:i4>5</vt:i4>
      </vt:variant>
      <vt:variant>
        <vt:lpwstr/>
      </vt:variant>
      <vt:variant>
        <vt:lpwstr>_Toc437961365</vt:lpwstr>
      </vt:variant>
      <vt:variant>
        <vt:i4>1703990</vt:i4>
      </vt:variant>
      <vt:variant>
        <vt:i4>2207</vt:i4>
      </vt:variant>
      <vt:variant>
        <vt:i4>0</vt:i4>
      </vt:variant>
      <vt:variant>
        <vt:i4>5</vt:i4>
      </vt:variant>
      <vt:variant>
        <vt:lpwstr/>
      </vt:variant>
      <vt:variant>
        <vt:lpwstr>_Toc437961364</vt:lpwstr>
      </vt:variant>
      <vt:variant>
        <vt:i4>1703990</vt:i4>
      </vt:variant>
      <vt:variant>
        <vt:i4>2201</vt:i4>
      </vt:variant>
      <vt:variant>
        <vt:i4>0</vt:i4>
      </vt:variant>
      <vt:variant>
        <vt:i4>5</vt:i4>
      </vt:variant>
      <vt:variant>
        <vt:lpwstr/>
      </vt:variant>
      <vt:variant>
        <vt:lpwstr>_Toc437961363</vt:lpwstr>
      </vt:variant>
      <vt:variant>
        <vt:i4>1703990</vt:i4>
      </vt:variant>
      <vt:variant>
        <vt:i4>2195</vt:i4>
      </vt:variant>
      <vt:variant>
        <vt:i4>0</vt:i4>
      </vt:variant>
      <vt:variant>
        <vt:i4>5</vt:i4>
      </vt:variant>
      <vt:variant>
        <vt:lpwstr/>
      </vt:variant>
      <vt:variant>
        <vt:lpwstr>_Toc437961362</vt:lpwstr>
      </vt:variant>
      <vt:variant>
        <vt:i4>1703990</vt:i4>
      </vt:variant>
      <vt:variant>
        <vt:i4>2189</vt:i4>
      </vt:variant>
      <vt:variant>
        <vt:i4>0</vt:i4>
      </vt:variant>
      <vt:variant>
        <vt:i4>5</vt:i4>
      </vt:variant>
      <vt:variant>
        <vt:lpwstr/>
      </vt:variant>
      <vt:variant>
        <vt:lpwstr>_Toc437961361</vt:lpwstr>
      </vt:variant>
      <vt:variant>
        <vt:i4>1703990</vt:i4>
      </vt:variant>
      <vt:variant>
        <vt:i4>2183</vt:i4>
      </vt:variant>
      <vt:variant>
        <vt:i4>0</vt:i4>
      </vt:variant>
      <vt:variant>
        <vt:i4>5</vt:i4>
      </vt:variant>
      <vt:variant>
        <vt:lpwstr/>
      </vt:variant>
      <vt:variant>
        <vt:lpwstr>_Toc437961360</vt:lpwstr>
      </vt:variant>
      <vt:variant>
        <vt:i4>1638454</vt:i4>
      </vt:variant>
      <vt:variant>
        <vt:i4>2177</vt:i4>
      </vt:variant>
      <vt:variant>
        <vt:i4>0</vt:i4>
      </vt:variant>
      <vt:variant>
        <vt:i4>5</vt:i4>
      </vt:variant>
      <vt:variant>
        <vt:lpwstr/>
      </vt:variant>
      <vt:variant>
        <vt:lpwstr>_Toc437961359</vt:lpwstr>
      </vt:variant>
      <vt:variant>
        <vt:i4>1638454</vt:i4>
      </vt:variant>
      <vt:variant>
        <vt:i4>2171</vt:i4>
      </vt:variant>
      <vt:variant>
        <vt:i4>0</vt:i4>
      </vt:variant>
      <vt:variant>
        <vt:i4>5</vt:i4>
      </vt:variant>
      <vt:variant>
        <vt:lpwstr/>
      </vt:variant>
      <vt:variant>
        <vt:lpwstr>_Toc437961358</vt:lpwstr>
      </vt:variant>
      <vt:variant>
        <vt:i4>1638454</vt:i4>
      </vt:variant>
      <vt:variant>
        <vt:i4>2165</vt:i4>
      </vt:variant>
      <vt:variant>
        <vt:i4>0</vt:i4>
      </vt:variant>
      <vt:variant>
        <vt:i4>5</vt:i4>
      </vt:variant>
      <vt:variant>
        <vt:lpwstr/>
      </vt:variant>
      <vt:variant>
        <vt:lpwstr>_Toc437961357</vt:lpwstr>
      </vt:variant>
      <vt:variant>
        <vt:i4>1638454</vt:i4>
      </vt:variant>
      <vt:variant>
        <vt:i4>2159</vt:i4>
      </vt:variant>
      <vt:variant>
        <vt:i4>0</vt:i4>
      </vt:variant>
      <vt:variant>
        <vt:i4>5</vt:i4>
      </vt:variant>
      <vt:variant>
        <vt:lpwstr/>
      </vt:variant>
      <vt:variant>
        <vt:lpwstr>_Toc437961356</vt:lpwstr>
      </vt:variant>
      <vt:variant>
        <vt:i4>1638454</vt:i4>
      </vt:variant>
      <vt:variant>
        <vt:i4>2153</vt:i4>
      </vt:variant>
      <vt:variant>
        <vt:i4>0</vt:i4>
      </vt:variant>
      <vt:variant>
        <vt:i4>5</vt:i4>
      </vt:variant>
      <vt:variant>
        <vt:lpwstr/>
      </vt:variant>
      <vt:variant>
        <vt:lpwstr>_Toc437961355</vt:lpwstr>
      </vt:variant>
      <vt:variant>
        <vt:i4>1638454</vt:i4>
      </vt:variant>
      <vt:variant>
        <vt:i4>2147</vt:i4>
      </vt:variant>
      <vt:variant>
        <vt:i4>0</vt:i4>
      </vt:variant>
      <vt:variant>
        <vt:i4>5</vt:i4>
      </vt:variant>
      <vt:variant>
        <vt:lpwstr/>
      </vt:variant>
      <vt:variant>
        <vt:lpwstr>_Toc437961354</vt:lpwstr>
      </vt:variant>
      <vt:variant>
        <vt:i4>1638454</vt:i4>
      </vt:variant>
      <vt:variant>
        <vt:i4>2141</vt:i4>
      </vt:variant>
      <vt:variant>
        <vt:i4>0</vt:i4>
      </vt:variant>
      <vt:variant>
        <vt:i4>5</vt:i4>
      </vt:variant>
      <vt:variant>
        <vt:lpwstr/>
      </vt:variant>
      <vt:variant>
        <vt:lpwstr>_Toc437961353</vt:lpwstr>
      </vt:variant>
      <vt:variant>
        <vt:i4>1638454</vt:i4>
      </vt:variant>
      <vt:variant>
        <vt:i4>2135</vt:i4>
      </vt:variant>
      <vt:variant>
        <vt:i4>0</vt:i4>
      </vt:variant>
      <vt:variant>
        <vt:i4>5</vt:i4>
      </vt:variant>
      <vt:variant>
        <vt:lpwstr/>
      </vt:variant>
      <vt:variant>
        <vt:lpwstr>_Toc437961352</vt:lpwstr>
      </vt:variant>
      <vt:variant>
        <vt:i4>1638454</vt:i4>
      </vt:variant>
      <vt:variant>
        <vt:i4>2129</vt:i4>
      </vt:variant>
      <vt:variant>
        <vt:i4>0</vt:i4>
      </vt:variant>
      <vt:variant>
        <vt:i4>5</vt:i4>
      </vt:variant>
      <vt:variant>
        <vt:lpwstr/>
      </vt:variant>
      <vt:variant>
        <vt:lpwstr>_Toc437961351</vt:lpwstr>
      </vt:variant>
      <vt:variant>
        <vt:i4>1638454</vt:i4>
      </vt:variant>
      <vt:variant>
        <vt:i4>2123</vt:i4>
      </vt:variant>
      <vt:variant>
        <vt:i4>0</vt:i4>
      </vt:variant>
      <vt:variant>
        <vt:i4>5</vt:i4>
      </vt:variant>
      <vt:variant>
        <vt:lpwstr/>
      </vt:variant>
      <vt:variant>
        <vt:lpwstr>_Toc437961350</vt:lpwstr>
      </vt:variant>
      <vt:variant>
        <vt:i4>1572918</vt:i4>
      </vt:variant>
      <vt:variant>
        <vt:i4>2117</vt:i4>
      </vt:variant>
      <vt:variant>
        <vt:i4>0</vt:i4>
      </vt:variant>
      <vt:variant>
        <vt:i4>5</vt:i4>
      </vt:variant>
      <vt:variant>
        <vt:lpwstr/>
      </vt:variant>
      <vt:variant>
        <vt:lpwstr>_Toc437961349</vt:lpwstr>
      </vt:variant>
      <vt:variant>
        <vt:i4>1572918</vt:i4>
      </vt:variant>
      <vt:variant>
        <vt:i4>2111</vt:i4>
      </vt:variant>
      <vt:variant>
        <vt:i4>0</vt:i4>
      </vt:variant>
      <vt:variant>
        <vt:i4>5</vt:i4>
      </vt:variant>
      <vt:variant>
        <vt:lpwstr/>
      </vt:variant>
      <vt:variant>
        <vt:lpwstr>_Toc437961348</vt:lpwstr>
      </vt:variant>
      <vt:variant>
        <vt:i4>1572918</vt:i4>
      </vt:variant>
      <vt:variant>
        <vt:i4>2105</vt:i4>
      </vt:variant>
      <vt:variant>
        <vt:i4>0</vt:i4>
      </vt:variant>
      <vt:variant>
        <vt:i4>5</vt:i4>
      </vt:variant>
      <vt:variant>
        <vt:lpwstr/>
      </vt:variant>
      <vt:variant>
        <vt:lpwstr>_Toc437961347</vt:lpwstr>
      </vt:variant>
      <vt:variant>
        <vt:i4>1572918</vt:i4>
      </vt:variant>
      <vt:variant>
        <vt:i4>2099</vt:i4>
      </vt:variant>
      <vt:variant>
        <vt:i4>0</vt:i4>
      </vt:variant>
      <vt:variant>
        <vt:i4>5</vt:i4>
      </vt:variant>
      <vt:variant>
        <vt:lpwstr/>
      </vt:variant>
      <vt:variant>
        <vt:lpwstr>_Toc437961346</vt:lpwstr>
      </vt:variant>
      <vt:variant>
        <vt:i4>1572918</vt:i4>
      </vt:variant>
      <vt:variant>
        <vt:i4>2093</vt:i4>
      </vt:variant>
      <vt:variant>
        <vt:i4>0</vt:i4>
      </vt:variant>
      <vt:variant>
        <vt:i4>5</vt:i4>
      </vt:variant>
      <vt:variant>
        <vt:lpwstr/>
      </vt:variant>
      <vt:variant>
        <vt:lpwstr>_Toc437961345</vt:lpwstr>
      </vt:variant>
      <vt:variant>
        <vt:i4>1572918</vt:i4>
      </vt:variant>
      <vt:variant>
        <vt:i4>2087</vt:i4>
      </vt:variant>
      <vt:variant>
        <vt:i4>0</vt:i4>
      </vt:variant>
      <vt:variant>
        <vt:i4>5</vt:i4>
      </vt:variant>
      <vt:variant>
        <vt:lpwstr/>
      </vt:variant>
      <vt:variant>
        <vt:lpwstr>_Toc437961344</vt:lpwstr>
      </vt:variant>
      <vt:variant>
        <vt:i4>1572918</vt:i4>
      </vt:variant>
      <vt:variant>
        <vt:i4>2081</vt:i4>
      </vt:variant>
      <vt:variant>
        <vt:i4>0</vt:i4>
      </vt:variant>
      <vt:variant>
        <vt:i4>5</vt:i4>
      </vt:variant>
      <vt:variant>
        <vt:lpwstr/>
      </vt:variant>
      <vt:variant>
        <vt:lpwstr>_Toc437961343</vt:lpwstr>
      </vt:variant>
      <vt:variant>
        <vt:i4>1572918</vt:i4>
      </vt:variant>
      <vt:variant>
        <vt:i4>2075</vt:i4>
      </vt:variant>
      <vt:variant>
        <vt:i4>0</vt:i4>
      </vt:variant>
      <vt:variant>
        <vt:i4>5</vt:i4>
      </vt:variant>
      <vt:variant>
        <vt:lpwstr/>
      </vt:variant>
      <vt:variant>
        <vt:lpwstr>_Toc437961342</vt:lpwstr>
      </vt:variant>
      <vt:variant>
        <vt:i4>1572918</vt:i4>
      </vt:variant>
      <vt:variant>
        <vt:i4>2069</vt:i4>
      </vt:variant>
      <vt:variant>
        <vt:i4>0</vt:i4>
      </vt:variant>
      <vt:variant>
        <vt:i4>5</vt:i4>
      </vt:variant>
      <vt:variant>
        <vt:lpwstr/>
      </vt:variant>
      <vt:variant>
        <vt:lpwstr>_Toc437961341</vt:lpwstr>
      </vt:variant>
      <vt:variant>
        <vt:i4>1572918</vt:i4>
      </vt:variant>
      <vt:variant>
        <vt:i4>2063</vt:i4>
      </vt:variant>
      <vt:variant>
        <vt:i4>0</vt:i4>
      </vt:variant>
      <vt:variant>
        <vt:i4>5</vt:i4>
      </vt:variant>
      <vt:variant>
        <vt:lpwstr/>
      </vt:variant>
      <vt:variant>
        <vt:lpwstr>_Toc437961340</vt:lpwstr>
      </vt:variant>
      <vt:variant>
        <vt:i4>2031670</vt:i4>
      </vt:variant>
      <vt:variant>
        <vt:i4>2057</vt:i4>
      </vt:variant>
      <vt:variant>
        <vt:i4>0</vt:i4>
      </vt:variant>
      <vt:variant>
        <vt:i4>5</vt:i4>
      </vt:variant>
      <vt:variant>
        <vt:lpwstr/>
      </vt:variant>
      <vt:variant>
        <vt:lpwstr>_Toc437961339</vt:lpwstr>
      </vt:variant>
      <vt:variant>
        <vt:i4>2031670</vt:i4>
      </vt:variant>
      <vt:variant>
        <vt:i4>2051</vt:i4>
      </vt:variant>
      <vt:variant>
        <vt:i4>0</vt:i4>
      </vt:variant>
      <vt:variant>
        <vt:i4>5</vt:i4>
      </vt:variant>
      <vt:variant>
        <vt:lpwstr/>
      </vt:variant>
      <vt:variant>
        <vt:lpwstr>_Toc437961338</vt:lpwstr>
      </vt:variant>
      <vt:variant>
        <vt:i4>2031670</vt:i4>
      </vt:variant>
      <vt:variant>
        <vt:i4>2045</vt:i4>
      </vt:variant>
      <vt:variant>
        <vt:i4>0</vt:i4>
      </vt:variant>
      <vt:variant>
        <vt:i4>5</vt:i4>
      </vt:variant>
      <vt:variant>
        <vt:lpwstr/>
      </vt:variant>
      <vt:variant>
        <vt:lpwstr>_Toc437961337</vt:lpwstr>
      </vt:variant>
      <vt:variant>
        <vt:i4>2031670</vt:i4>
      </vt:variant>
      <vt:variant>
        <vt:i4>2039</vt:i4>
      </vt:variant>
      <vt:variant>
        <vt:i4>0</vt:i4>
      </vt:variant>
      <vt:variant>
        <vt:i4>5</vt:i4>
      </vt:variant>
      <vt:variant>
        <vt:lpwstr/>
      </vt:variant>
      <vt:variant>
        <vt:lpwstr>_Toc437961336</vt:lpwstr>
      </vt:variant>
      <vt:variant>
        <vt:i4>2031670</vt:i4>
      </vt:variant>
      <vt:variant>
        <vt:i4>2033</vt:i4>
      </vt:variant>
      <vt:variant>
        <vt:i4>0</vt:i4>
      </vt:variant>
      <vt:variant>
        <vt:i4>5</vt:i4>
      </vt:variant>
      <vt:variant>
        <vt:lpwstr/>
      </vt:variant>
      <vt:variant>
        <vt:lpwstr>_Toc437961335</vt:lpwstr>
      </vt:variant>
      <vt:variant>
        <vt:i4>2031670</vt:i4>
      </vt:variant>
      <vt:variant>
        <vt:i4>2027</vt:i4>
      </vt:variant>
      <vt:variant>
        <vt:i4>0</vt:i4>
      </vt:variant>
      <vt:variant>
        <vt:i4>5</vt:i4>
      </vt:variant>
      <vt:variant>
        <vt:lpwstr/>
      </vt:variant>
      <vt:variant>
        <vt:lpwstr>_Toc437961334</vt:lpwstr>
      </vt:variant>
      <vt:variant>
        <vt:i4>2031670</vt:i4>
      </vt:variant>
      <vt:variant>
        <vt:i4>2021</vt:i4>
      </vt:variant>
      <vt:variant>
        <vt:i4>0</vt:i4>
      </vt:variant>
      <vt:variant>
        <vt:i4>5</vt:i4>
      </vt:variant>
      <vt:variant>
        <vt:lpwstr/>
      </vt:variant>
      <vt:variant>
        <vt:lpwstr>_Toc437961333</vt:lpwstr>
      </vt:variant>
      <vt:variant>
        <vt:i4>2031670</vt:i4>
      </vt:variant>
      <vt:variant>
        <vt:i4>2015</vt:i4>
      </vt:variant>
      <vt:variant>
        <vt:i4>0</vt:i4>
      </vt:variant>
      <vt:variant>
        <vt:i4>5</vt:i4>
      </vt:variant>
      <vt:variant>
        <vt:lpwstr/>
      </vt:variant>
      <vt:variant>
        <vt:lpwstr>_Toc437961332</vt:lpwstr>
      </vt:variant>
      <vt:variant>
        <vt:i4>2031670</vt:i4>
      </vt:variant>
      <vt:variant>
        <vt:i4>2009</vt:i4>
      </vt:variant>
      <vt:variant>
        <vt:i4>0</vt:i4>
      </vt:variant>
      <vt:variant>
        <vt:i4>5</vt:i4>
      </vt:variant>
      <vt:variant>
        <vt:lpwstr/>
      </vt:variant>
      <vt:variant>
        <vt:lpwstr>_Toc437961331</vt:lpwstr>
      </vt:variant>
      <vt:variant>
        <vt:i4>2031670</vt:i4>
      </vt:variant>
      <vt:variant>
        <vt:i4>2003</vt:i4>
      </vt:variant>
      <vt:variant>
        <vt:i4>0</vt:i4>
      </vt:variant>
      <vt:variant>
        <vt:i4>5</vt:i4>
      </vt:variant>
      <vt:variant>
        <vt:lpwstr/>
      </vt:variant>
      <vt:variant>
        <vt:lpwstr>_Toc437961330</vt:lpwstr>
      </vt:variant>
      <vt:variant>
        <vt:i4>1966134</vt:i4>
      </vt:variant>
      <vt:variant>
        <vt:i4>1997</vt:i4>
      </vt:variant>
      <vt:variant>
        <vt:i4>0</vt:i4>
      </vt:variant>
      <vt:variant>
        <vt:i4>5</vt:i4>
      </vt:variant>
      <vt:variant>
        <vt:lpwstr/>
      </vt:variant>
      <vt:variant>
        <vt:lpwstr>_Toc437961329</vt:lpwstr>
      </vt:variant>
      <vt:variant>
        <vt:i4>1966134</vt:i4>
      </vt:variant>
      <vt:variant>
        <vt:i4>1991</vt:i4>
      </vt:variant>
      <vt:variant>
        <vt:i4>0</vt:i4>
      </vt:variant>
      <vt:variant>
        <vt:i4>5</vt:i4>
      </vt:variant>
      <vt:variant>
        <vt:lpwstr/>
      </vt:variant>
      <vt:variant>
        <vt:lpwstr>_Toc437961328</vt:lpwstr>
      </vt:variant>
      <vt:variant>
        <vt:i4>1966134</vt:i4>
      </vt:variant>
      <vt:variant>
        <vt:i4>1985</vt:i4>
      </vt:variant>
      <vt:variant>
        <vt:i4>0</vt:i4>
      </vt:variant>
      <vt:variant>
        <vt:i4>5</vt:i4>
      </vt:variant>
      <vt:variant>
        <vt:lpwstr/>
      </vt:variant>
      <vt:variant>
        <vt:lpwstr>_Toc437961327</vt:lpwstr>
      </vt:variant>
      <vt:variant>
        <vt:i4>1966134</vt:i4>
      </vt:variant>
      <vt:variant>
        <vt:i4>1979</vt:i4>
      </vt:variant>
      <vt:variant>
        <vt:i4>0</vt:i4>
      </vt:variant>
      <vt:variant>
        <vt:i4>5</vt:i4>
      </vt:variant>
      <vt:variant>
        <vt:lpwstr/>
      </vt:variant>
      <vt:variant>
        <vt:lpwstr>_Toc437961326</vt:lpwstr>
      </vt:variant>
      <vt:variant>
        <vt:i4>1966134</vt:i4>
      </vt:variant>
      <vt:variant>
        <vt:i4>1973</vt:i4>
      </vt:variant>
      <vt:variant>
        <vt:i4>0</vt:i4>
      </vt:variant>
      <vt:variant>
        <vt:i4>5</vt:i4>
      </vt:variant>
      <vt:variant>
        <vt:lpwstr/>
      </vt:variant>
      <vt:variant>
        <vt:lpwstr>_Toc437961325</vt:lpwstr>
      </vt:variant>
      <vt:variant>
        <vt:i4>1966134</vt:i4>
      </vt:variant>
      <vt:variant>
        <vt:i4>1967</vt:i4>
      </vt:variant>
      <vt:variant>
        <vt:i4>0</vt:i4>
      </vt:variant>
      <vt:variant>
        <vt:i4>5</vt:i4>
      </vt:variant>
      <vt:variant>
        <vt:lpwstr/>
      </vt:variant>
      <vt:variant>
        <vt:lpwstr>_Toc437961324</vt:lpwstr>
      </vt:variant>
      <vt:variant>
        <vt:i4>1966134</vt:i4>
      </vt:variant>
      <vt:variant>
        <vt:i4>1961</vt:i4>
      </vt:variant>
      <vt:variant>
        <vt:i4>0</vt:i4>
      </vt:variant>
      <vt:variant>
        <vt:i4>5</vt:i4>
      </vt:variant>
      <vt:variant>
        <vt:lpwstr/>
      </vt:variant>
      <vt:variant>
        <vt:lpwstr>_Toc437961323</vt:lpwstr>
      </vt:variant>
      <vt:variant>
        <vt:i4>1966134</vt:i4>
      </vt:variant>
      <vt:variant>
        <vt:i4>1955</vt:i4>
      </vt:variant>
      <vt:variant>
        <vt:i4>0</vt:i4>
      </vt:variant>
      <vt:variant>
        <vt:i4>5</vt:i4>
      </vt:variant>
      <vt:variant>
        <vt:lpwstr/>
      </vt:variant>
      <vt:variant>
        <vt:lpwstr>_Toc437961322</vt:lpwstr>
      </vt:variant>
      <vt:variant>
        <vt:i4>1966134</vt:i4>
      </vt:variant>
      <vt:variant>
        <vt:i4>1949</vt:i4>
      </vt:variant>
      <vt:variant>
        <vt:i4>0</vt:i4>
      </vt:variant>
      <vt:variant>
        <vt:i4>5</vt:i4>
      </vt:variant>
      <vt:variant>
        <vt:lpwstr/>
      </vt:variant>
      <vt:variant>
        <vt:lpwstr>_Toc437961321</vt:lpwstr>
      </vt:variant>
      <vt:variant>
        <vt:i4>1966134</vt:i4>
      </vt:variant>
      <vt:variant>
        <vt:i4>1943</vt:i4>
      </vt:variant>
      <vt:variant>
        <vt:i4>0</vt:i4>
      </vt:variant>
      <vt:variant>
        <vt:i4>5</vt:i4>
      </vt:variant>
      <vt:variant>
        <vt:lpwstr/>
      </vt:variant>
      <vt:variant>
        <vt:lpwstr>_Toc437961320</vt:lpwstr>
      </vt:variant>
      <vt:variant>
        <vt:i4>1900598</vt:i4>
      </vt:variant>
      <vt:variant>
        <vt:i4>1937</vt:i4>
      </vt:variant>
      <vt:variant>
        <vt:i4>0</vt:i4>
      </vt:variant>
      <vt:variant>
        <vt:i4>5</vt:i4>
      </vt:variant>
      <vt:variant>
        <vt:lpwstr/>
      </vt:variant>
      <vt:variant>
        <vt:lpwstr>_Toc437961319</vt:lpwstr>
      </vt:variant>
      <vt:variant>
        <vt:i4>1900598</vt:i4>
      </vt:variant>
      <vt:variant>
        <vt:i4>1931</vt:i4>
      </vt:variant>
      <vt:variant>
        <vt:i4>0</vt:i4>
      </vt:variant>
      <vt:variant>
        <vt:i4>5</vt:i4>
      </vt:variant>
      <vt:variant>
        <vt:lpwstr/>
      </vt:variant>
      <vt:variant>
        <vt:lpwstr>_Toc437961318</vt:lpwstr>
      </vt:variant>
      <vt:variant>
        <vt:i4>1900598</vt:i4>
      </vt:variant>
      <vt:variant>
        <vt:i4>1925</vt:i4>
      </vt:variant>
      <vt:variant>
        <vt:i4>0</vt:i4>
      </vt:variant>
      <vt:variant>
        <vt:i4>5</vt:i4>
      </vt:variant>
      <vt:variant>
        <vt:lpwstr/>
      </vt:variant>
      <vt:variant>
        <vt:lpwstr>_Toc437961317</vt:lpwstr>
      </vt:variant>
      <vt:variant>
        <vt:i4>1900598</vt:i4>
      </vt:variant>
      <vt:variant>
        <vt:i4>1919</vt:i4>
      </vt:variant>
      <vt:variant>
        <vt:i4>0</vt:i4>
      </vt:variant>
      <vt:variant>
        <vt:i4>5</vt:i4>
      </vt:variant>
      <vt:variant>
        <vt:lpwstr/>
      </vt:variant>
      <vt:variant>
        <vt:lpwstr>_Toc437961316</vt:lpwstr>
      </vt:variant>
      <vt:variant>
        <vt:i4>1900598</vt:i4>
      </vt:variant>
      <vt:variant>
        <vt:i4>1913</vt:i4>
      </vt:variant>
      <vt:variant>
        <vt:i4>0</vt:i4>
      </vt:variant>
      <vt:variant>
        <vt:i4>5</vt:i4>
      </vt:variant>
      <vt:variant>
        <vt:lpwstr/>
      </vt:variant>
      <vt:variant>
        <vt:lpwstr>_Toc437961315</vt:lpwstr>
      </vt:variant>
      <vt:variant>
        <vt:i4>1900598</vt:i4>
      </vt:variant>
      <vt:variant>
        <vt:i4>1907</vt:i4>
      </vt:variant>
      <vt:variant>
        <vt:i4>0</vt:i4>
      </vt:variant>
      <vt:variant>
        <vt:i4>5</vt:i4>
      </vt:variant>
      <vt:variant>
        <vt:lpwstr/>
      </vt:variant>
      <vt:variant>
        <vt:lpwstr>_Toc437961314</vt:lpwstr>
      </vt:variant>
      <vt:variant>
        <vt:i4>1900598</vt:i4>
      </vt:variant>
      <vt:variant>
        <vt:i4>1901</vt:i4>
      </vt:variant>
      <vt:variant>
        <vt:i4>0</vt:i4>
      </vt:variant>
      <vt:variant>
        <vt:i4>5</vt:i4>
      </vt:variant>
      <vt:variant>
        <vt:lpwstr/>
      </vt:variant>
      <vt:variant>
        <vt:lpwstr>_Toc437961313</vt:lpwstr>
      </vt:variant>
      <vt:variant>
        <vt:i4>1900598</vt:i4>
      </vt:variant>
      <vt:variant>
        <vt:i4>1895</vt:i4>
      </vt:variant>
      <vt:variant>
        <vt:i4>0</vt:i4>
      </vt:variant>
      <vt:variant>
        <vt:i4>5</vt:i4>
      </vt:variant>
      <vt:variant>
        <vt:lpwstr/>
      </vt:variant>
      <vt:variant>
        <vt:lpwstr>_Toc437961312</vt:lpwstr>
      </vt:variant>
      <vt:variant>
        <vt:i4>1900598</vt:i4>
      </vt:variant>
      <vt:variant>
        <vt:i4>1889</vt:i4>
      </vt:variant>
      <vt:variant>
        <vt:i4>0</vt:i4>
      </vt:variant>
      <vt:variant>
        <vt:i4>5</vt:i4>
      </vt:variant>
      <vt:variant>
        <vt:lpwstr/>
      </vt:variant>
      <vt:variant>
        <vt:lpwstr>_Toc437961311</vt:lpwstr>
      </vt:variant>
      <vt:variant>
        <vt:i4>1900598</vt:i4>
      </vt:variant>
      <vt:variant>
        <vt:i4>1883</vt:i4>
      </vt:variant>
      <vt:variant>
        <vt:i4>0</vt:i4>
      </vt:variant>
      <vt:variant>
        <vt:i4>5</vt:i4>
      </vt:variant>
      <vt:variant>
        <vt:lpwstr/>
      </vt:variant>
      <vt:variant>
        <vt:lpwstr>_Toc437961310</vt:lpwstr>
      </vt:variant>
      <vt:variant>
        <vt:i4>1835062</vt:i4>
      </vt:variant>
      <vt:variant>
        <vt:i4>1877</vt:i4>
      </vt:variant>
      <vt:variant>
        <vt:i4>0</vt:i4>
      </vt:variant>
      <vt:variant>
        <vt:i4>5</vt:i4>
      </vt:variant>
      <vt:variant>
        <vt:lpwstr/>
      </vt:variant>
      <vt:variant>
        <vt:lpwstr>_Toc437961309</vt:lpwstr>
      </vt:variant>
      <vt:variant>
        <vt:i4>1835062</vt:i4>
      </vt:variant>
      <vt:variant>
        <vt:i4>1871</vt:i4>
      </vt:variant>
      <vt:variant>
        <vt:i4>0</vt:i4>
      </vt:variant>
      <vt:variant>
        <vt:i4>5</vt:i4>
      </vt:variant>
      <vt:variant>
        <vt:lpwstr/>
      </vt:variant>
      <vt:variant>
        <vt:lpwstr>_Toc437961308</vt:lpwstr>
      </vt:variant>
      <vt:variant>
        <vt:i4>1835062</vt:i4>
      </vt:variant>
      <vt:variant>
        <vt:i4>1865</vt:i4>
      </vt:variant>
      <vt:variant>
        <vt:i4>0</vt:i4>
      </vt:variant>
      <vt:variant>
        <vt:i4>5</vt:i4>
      </vt:variant>
      <vt:variant>
        <vt:lpwstr/>
      </vt:variant>
      <vt:variant>
        <vt:lpwstr>_Toc437961307</vt:lpwstr>
      </vt:variant>
      <vt:variant>
        <vt:i4>1835062</vt:i4>
      </vt:variant>
      <vt:variant>
        <vt:i4>1859</vt:i4>
      </vt:variant>
      <vt:variant>
        <vt:i4>0</vt:i4>
      </vt:variant>
      <vt:variant>
        <vt:i4>5</vt:i4>
      </vt:variant>
      <vt:variant>
        <vt:lpwstr/>
      </vt:variant>
      <vt:variant>
        <vt:lpwstr>_Toc437961306</vt:lpwstr>
      </vt:variant>
      <vt:variant>
        <vt:i4>1835062</vt:i4>
      </vt:variant>
      <vt:variant>
        <vt:i4>1853</vt:i4>
      </vt:variant>
      <vt:variant>
        <vt:i4>0</vt:i4>
      </vt:variant>
      <vt:variant>
        <vt:i4>5</vt:i4>
      </vt:variant>
      <vt:variant>
        <vt:lpwstr/>
      </vt:variant>
      <vt:variant>
        <vt:lpwstr>_Toc437961305</vt:lpwstr>
      </vt:variant>
      <vt:variant>
        <vt:i4>1835062</vt:i4>
      </vt:variant>
      <vt:variant>
        <vt:i4>1847</vt:i4>
      </vt:variant>
      <vt:variant>
        <vt:i4>0</vt:i4>
      </vt:variant>
      <vt:variant>
        <vt:i4>5</vt:i4>
      </vt:variant>
      <vt:variant>
        <vt:lpwstr/>
      </vt:variant>
      <vt:variant>
        <vt:lpwstr>_Toc437961304</vt:lpwstr>
      </vt:variant>
      <vt:variant>
        <vt:i4>1835062</vt:i4>
      </vt:variant>
      <vt:variant>
        <vt:i4>1841</vt:i4>
      </vt:variant>
      <vt:variant>
        <vt:i4>0</vt:i4>
      </vt:variant>
      <vt:variant>
        <vt:i4>5</vt:i4>
      </vt:variant>
      <vt:variant>
        <vt:lpwstr/>
      </vt:variant>
      <vt:variant>
        <vt:lpwstr>_Toc437961303</vt:lpwstr>
      </vt:variant>
      <vt:variant>
        <vt:i4>1835062</vt:i4>
      </vt:variant>
      <vt:variant>
        <vt:i4>1835</vt:i4>
      </vt:variant>
      <vt:variant>
        <vt:i4>0</vt:i4>
      </vt:variant>
      <vt:variant>
        <vt:i4>5</vt:i4>
      </vt:variant>
      <vt:variant>
        <vt:lpwstr/>
      </vt:variant>
      <vt:variant>
        <vt:lpwstr>_Toc437961302</vt:lpwstr>
      </vt:variant>
      <vt:variant>
        <vt:i4>1835062</vt:i4>
      </vt:variant>
      <vt:variant>
        <vt:i4>1829</vt:i4>
      </vt:variant>
      <vt:variant>
        <vt:i4>0</vt:i4>
      </vt:variant>
      <vt:variant>
        <vt:i4>5</vt:i4>
      </vt:variant>
      <vt:variant>
        <vt:lpwstr/>
      </vt:variant>
      <vt:variant>
        <vt:lpwstr>_Toc437961301</vt:lpwstr>
      </vt:variant>
      <vt:variant>
        <vt:i4>1835062</vt:i4>
      </vt:variant>
      <vt:variant>
        <vt:i4>1820</vt:i4>
      </vt:variant>
      <vt:variant>
        <vt:i4>0</vt:i4>
      </vt:variant>
      <vt:variant>
        <vt:i4>5</vt:i4>
      </vt:variant>
      <vt:variant>
        <vt:lpwstr/>
      </vt:variant>
      <vt:variant>
        <vt:lpwstr>_Toc437961300</vt:lpwstr>
      </vt:variant>
      <vt:variant>
        <vt:i4>1376311</vt:i4>
      </vt:variant>
      <vt:variant>
        <vt:i4>1814</vt:i4>
      </vt:variant>
      <vt:variant>
        <vt:i4>0</vt:i4>
      </vt:variant>
      <vt:variant>
        <vt:i4>5</vt:i4>
      </vt:variant>
      <vt:variant>
        <vt:lpwstr/>
      </vt:variant>
      <vt:variant>
        <vt:lpwstr>_Toc437961299</vt:lpwstr>
      </vt:variant>
      <vt:variant>
        <vt:i4>1376311</vt:i4>
      </vt:variant>
      <vt:variant>
        <vt:i4>1808</vt:i4>
      </vt:variant>
      <vt:variant>
        <vt:i4>0</vt:i4>
      </vt:variant>
      <vt:variant>
        <vt:i4>5</vt:i4>
      </vt:variant>
      <vt:variant>
        <vt:lpwstr/>
      </vt:variant>
      <vt:variant>
        <vt:lpwstr>_Toc437961298</vt:lpwstr>
      </vt:variant>
      <vt:variant>
        <vt:i4>1376311</vt:i4>
      </vt:variant>
      <vt:variant>
        <vt:i4>1802</vt:i4>
      </vt:variant>
      <vt:variant>
        <vt:i4>0</vt:i4>
      </vt:variant>
      <vt:variant>
        <vt:i4>5</vt:i4>
      </vt:variant>
      <vt:variant>
        <vt:lpwstr/>
      </vt:variant>
      <vt:variant>
        <vt:lpwstr>_Toc437961297</vt:lpwstr>
      </vt:variant>
      <vt:variant>
        <vt:i4>1376311</vt:i4>
      </vt:variant>
      <vt:variant>
        <vt:i4>1796</vt:i4>
      </vt:variant>
      <vt:variant>
        <vt:i4>0</vt:i4>
      </vt:variant>
      <vt:variant>
        <vt:i4>5</vt:i4>
      </vt:variant>
      <vt:variant>
        <vt:lpwstr/>
      </vt:variant>
      <vt:variant>
        <vt:lpwstr>_Toc437961296</vt:lpwstr>
      </vt:variant>
      <vt:variant>
        <vt:i4>1376311</vt:i4>
      </vt:variant>
      <vt:variant>
        <vt:i4>1790</vt:i4>
      </vt:variant>
      <vt:variant>
        <vt:i4>0</vt:i4>
      </vt:variant>
      <vt:variant>
        <vt:i4>5</vt:i4>
      </vt:variant>
      <vt:variant>
        <vt:lpwstr/>
      </vt:variant>
      <vt:variant>
        <vt:lpwstr>_Toc437961295</vt:lpwstr>
      </vt:variant>
      <vt:variant>
        <vt:i4>1376311</vt:i4>
      </vt:variant>
      <vt:variant>
        <vt:i4>1784</vt:i4>
      </vt:variant>
      <vt:variant>
        <vt:i4>0</vt:i4>
      </vt:variant>
      <vt:variant>
        <vt:i4>5</vt:i4>
      </vt:variant>
      <vt:variant>
        <vt:lpwstr/>
      </vt:variant>
      <vt:variant>
        <vt:lpwstr>_Toc437961294</vt:lpwstr>
      </vt:variant>
      <vt:variant>
        <vt:i4>1376311</vt:i4>
      </vt:variant>
      <vt:variant>
        <vt:i4>1778</vt:i4>
      </vt:variant>
      <vt:variant>
        <vt:i4>0</vt:i4>
      </vt:variant>
      <vt:variant>
        <vt:i4>5</vt:i4>
      </vt:variant>
      <vt:variant>
        <vt:lpwstr/>
      </vt:variant>
      <vt:variant>
        <vt:lpwstr>_Toc437961293</vt:lpwstr>
      </vt:variant>
      <vt:variant>
        <vt:i4>1376311</vt:i4>
      </vt:variant>
      <vt:variant>
        <vt:i4>1772</vt:i4>
      </vt:variant>
      <vt:variant>
        <vt:i4>0</vt:i4>
      </vt:variant>
      <vt:variant>
        <vt:i4>5</vt:i4>
      </vt:variant>
      <vt:variant>
        <vt:lpwstr/>
      </vt:variant>
      <vt:variant>
        <vt:lpwstr>_Toc437961292</vt:lpwstr>
      </vt:variant>
      <vt:variant>
        <vt:i4>1376311</vt:i4>
      </vt:variant>
      <vt:variant>
        <vt:i4>1766</vt:i4>
      </vt:variant>
      <vt:variant>
        <vt:i4>0</vt:i4>
      </vt:variant>
      <vt:variant>
        <vt:i4>5</vt:i4>
      </vt:variant>
      <vt:variant>
        <vt:lpwstr/>
      </vt:variant>
      <vt:variant>
        <vt:lpwstr>_Toc437961291</vt:lpwstr>
      </vt:variant>
      <vt:variant>
        <vt:i4>1376311</vt:i4>
      </vt:variant>
      <vt:variant>
        <vt:i4>1760</vt:i4>
      </vt:variant>
      <vt:variant>
        <vt:i4>0</vt:i4>
      </vt:variant>
      <vt:variant>
        <vt:i4>5</vt:i4>
      </vt:variant>
      <vt:variant>
        <vt:lpwstr/>
      </vt:variant>
      <vt:variant>
        <vt:lpwstr>_Toc437961290</vt:lpwstr>
      </vt:variant>
      <vt:variant>
        <vt:i4>1310775</vt:i4>
      </vt:variant>
      <vt:variant>
        <vt:i4>1754</vt:i4>
      </vt:variant>
      <vt:variant>
        <vt:i4>0</vt:i4>
      </vt:variant>
      <vt:variant>
        <vt:i4>5</vt:i4>
      </vt:variant>
      <vt:variant>
        <vt:lpwstr/>
      </vt:variant>
      <vt:variant>
        <vt:lpwstr>_Toc437961289</vt:lpwstr>
      </vt:variant>
      <vt:variant>
        <vt:i4>1310775</vt:i4>
      </vt:variant>
      <vt:variant>
        <vt:i4>1748</vt:i4>
      </vt:variant>
      <vt:variant>
        <vt:i4>0</vt:i4>
      </vt:variant>
      <vt:variant>
        <vt:i4>5</vt:i4>
      </vt:variant>
      <vt:variant>
        <vt:lpwstr/>
      </vt:variant>
      <vt:variant>
        <vt:lpwstr>_Toc437961288</vt:lpwstr>
      </vt:variant>
      <vt:variant>
        <vt:i4>1310775</vt:i4>
      </vt:variant>
      <vt:variant>
        <vt:i4>1742</vt:i4>
      </vt:variant>
      <vt:variant>
        <vt:i4>0</vt:i4>
      </vt:variant>
      <vt:variant>
        <vt:i4>5</vt:i4>
      </vt:variant>
      <vt:variant>
        <vt:lpwstr/>
      </vt:variant>
      <vt:variant>
        <vt:lpwstr>_Toc437961287</vt:lpwstr>
      </vt:variant>
      <vt:variant>
        <vt:i4>1310775</vt:i4>
      </vt:variant>
      <vt:variant>
        <vt:i4>1736</vt:i4>
      </vt:variant>
      <vt:variant>
        <vt:i4>0</vt:i4>
      </vt:variant>
      <vt:variant>
        <vt:i4>5</vt:i4>
      </vt:variant>
      <vt:variant>
        <vt:lpwstr/>
      </vt:variant>
      <vt:variant>
        <vt:lpwstr>_Toc437961286</vt:lpwstr>
      </vt:variant>
      <vt:variant>
        <vt:i4>1310775</vt:i4>
      </vt:variant>
      <vt:variant>
        <vt:i4>1730</vt:i4>
      </vt:variant>
      <vt:variant>
        <vt:i4>0</vt:i4>
      </vt:variant>
      <vt:variant>
        <vt:i4>5</vt:i4>
      </vt:variant>
      <vt:variant>
        <vt:lpwstr/>
      </vt:variant>
      <vt:variant>
        <vt:lpwstr>_Toc437961285</vt:lpwstr>
      </vt:variant>
      <vt:variant>
        <vt:i4>1310775</vt:i4>
      </vt:variant>
      <vt:variant>
        <vt:i4>1724</vt:i4>
      </vt:variant>
      <vt:variant>
        <vt:i4>0</vt:i4>
      </vt:variant>
      <vt:variant>
        <vt:i4>5</vt:i4>
      </vt:variant>
      <vt:variant>
        <vt:lpwstr/>
      </vt:variant>
      <vt:variant>
        <vt:lpwstr>_Toc437961284</vt:lpwstr>
      </vt:variant>
      <vt:variant>
        <vt:i4>1310775</vt:i4>
      </vt:variant>
      <vt:variant>
        <vt:i4>1718</vt:i4>
      </vt:variant>
      <vt:variant>
        <vt:i4>0</vt:i4>
      </vt:variant>
      <vt:variant>
        <vt:i4>5</vt:i4>
      </vt:variant>
      <vt:variant>
        <vt:lpwstr/>
      </vt:variant>
      <vt:variant>
        <vt:lpwstr>_Toc437961283</vt:lpwstr>
      </vt:variant>
      <vt:variant>
        <vt:i4>1310775</vt:i4>
      </vt:variant>
      <vt:variant>
        <vt:i4>1712</vt:i4>
      </vt:variant>
      <vt:variant>
        <vt:i4>0</vt:i4>
      </vt:variant>
      <vt:variant>
        <vt:i4>5</vt:i4>
      </vt:variant>
      <vt:variant>
        <vt:lpwstr/>
      </vt:variant>
      <vt:variant>
        <vt:lpwstr>_Toc437961282</vt:lpwstr>
      </vt:variant>
      <vt:variant>
        <vt:i4>1310775</vt:i4>
      </vt:variant>
      <vt:variant>
        <vt:i4>1706</vt:i4>
      </vt:variant>
      <vt:variant>
        <vt:i4>0</vt:i4>
      </vt:variant>
      <vt:variant>
        <vt:i4>5</vt:i4>
      </vt:variant>
      <vt:variant>
        <vt:lpwstr/>
      </vt:variant>
      <vt:variant>
        <vt:lpwstr>_Toc437961281</vt:lpwstr>
      </vt:variant>
      <vt:variant>
        <vt:i4>1310775</vt:i4>
      </vt:variant>
      <vt:variant>
        <vt:i4>1700</vt:i4>
      </vt:variant>
      <vt:variant>
        <vt:i4>0</vt:i4>
      </vt:variant>
      <vt:variant>
        <vt:i4>5</vt:i4>
      </vt:variant>
      <vt:variant>
        <vt:lpwstr/>
      </vt:variant>
      <vt:variant>
        <vt:lpwstr>_Toc437961280</vt:lpwstr>
      </vt:variant>
      <vt:variant>
        <vt:i4>1769527</vt:i4>
      </vt:variant>
      <vt:variant>
        <vt:i4>1694</vt:i4>
      </vt:variant>
      <vt:variant>
        <vt:i4>0</vt:i4>
      </vt:variant>
      <vt:variant>
        <vt:i4>5</vt:i4>
      </vt:variant>
      <vt:variant>
        <vt:lpwstr/>
      </vt:variant>
      <vt:variant>
        <vt:lpwstr>_Toc437961279</vt:lpwstr>
      </vt:variant>
      <vt:variant>
        <vt:i4>1769527</vt:i4>
      </vt:variant>
      <vt:variant>
        <vt:i4>1688</vt:i4>
      </vt:variant>
      <vt:variant>
        <vt:i4>0</vt:i4>
      </vt:variant>
      <vt:variant>
        <vt:i4>5</vt:i4>
      </vt:variant>
      <vt:variant>
        <vt:lpwstr/>
      </vt:variant>
      <vt:variant>
        <vt:lpwstr>_Toc437961278</vt:lpwstr>
      </vt:variant>
      <vt:variant>
        <vt:i4>1769527</vt:i4>
      </vt:variant>
      <vt:variant>
        <vt:i4>1682</vt:i4>
      </vt:variant>
      <vt:variant>
        <vt:i4>0</vt:i4>
      </vt:variant>
      <vt:variant>
        <vt:i4>5</vt:i4>
      </vt:variant>
      <vt:variant>
        <vt:lpwstr/>
      </vt:variant>
      <vt:variant>
        <vt:lpwstr>_Toc437961277</vt:lpwstr>
      </vt:variant>
      <vt:variant>
        <vt:i4>1769527</vt:i4>
      </vt:variant>
      <vt:variant>
        <vt:i4>1676</vt:i4>
      </vt:variant>
      <vt:variant>
        <vt:i4>0</vt:i4>
      </vt:variant>
      <vt:variant>
        <vt:i4>5</vt:i4>
      </vt:variant>
      <vt:variant>
        <vt:lpwstr/>
      </vt:variant>
      <vt:variant>
        <vt:lpwstr>_Toc437961276</vt:lpwstr>
      </vt:variant>
      <vt:variant>
        <vt:i4>1769527</vt:i4>
      </vt:variant>
      <vt:variant>
        <vt:i4>1670</vt:i4>
      </vt:variant>
      <vt:variant>
        <vt:i4>0</vt:i4>
      </vt:variant>
      <vt:variant>
        <vt:i4>5</vt:i4>
      </vt:variant>
      <vt:variant>
        <vt:lpwstr/>
      </vt:variant>
      <vt:variant>
        <vt:lpwstr>_Toc437961275</vt:lpwstr>
      </vt:variant>
      <vt:variant>
        <vt:i4>1769527</vt:i4>
      </vt:variant>
      <vt:variant>
        <vt:i4>1664</vt:i4>
      </vt:variant>
      <vt:variant>
        <vt:i4>0</vt:i4>
      </vt:variant>
      <vt:variant>
        <vt:i4>5</vt:i4>
      </vt:variant>
      <vt:variant>
        <vt:lpwstr/>
      </vt:variant>
      <vt:variant>
        <vt:lpwstr>_Toc437961274</vt:lpwstr>
      </vt:variant>
      <vt:variant>
        <vt:i4>1769527</vt:i4>
      </vt:variant>
      <vt:variant>
        <vt:i4>1658</vt:i4>
      </vt:variant>
      <vt:variant>
        <vt:i4>0</vt:i4>
      </vt:variant>
      <vt:variant>
        <vt:i4>5</vt:i4>
      </vt:variant>
      <vt:variant>
        <vt:lpwstr/>
      </vt:variant>
      <vt:variant>
        <vt:lpwstr>_Toc437961273</vt:lpwstr>
      </vt:variant>
      <vt:variant>
        <vt:i4>1769527</vt:i4>
      </vt:variant>
      <vt:variant>
        <vt:i4>1652</vt:i4>
      </vt:variant>
      <vt:variant>
        <vt:i4>0</vt:i4>
      </vt:variant>
      <vt:variant>
        <vt:i4>5</vt:i4>
      </vt:variant>
      <vt:variant>
        <vt:lpwstr/>
      </vt:variant>
      <vt:variant>
        <vt:lpwstr>_Toc437961272</vt:lpwstr>
      </vt:variant>
      <vt:variant>
        <vt:i4>1769527</vt:i4>
      </vt:variant>
      <vt:variant>
        <vt:i4>1646</vt:i4>
      </vt:variant>
      <vt:variant>
        <vt:i4>0</vt:i4>
      </vt:variant>
      <vt:variant>
        <vt:i4>5</vt:i4>
      </vt:variant>
      <vt:variant>
        <vt:lpwstr/>
      </vt:variant>
      <vt:variant>
        <vt:lpwstr>_Toc437961271</vt:lpwstr>
      </vt:variant>
      <vt:variant>
        <vt:i4>1769527</vt:i4>
      </vt:variant>
      <vt:variant>
        <vt:i4>1640</vt:i4>
      </vt:variant>
      <vt:variant>
        <vt:i4>0</vt:i4>
      </vt:variant>
      <vt:variant>
        <vt:i4>5</vt:i4>
      </vt:variant>
      <vt:variant>
        <vt:lpwstr/>
      </vt:variant>
      <vt:variant>
        <vt:lpwstr>_Toc437961270</vt:lpwstr>
      </vt:variant>
      <vt:variant>
        <vt:i4>1703991</vt:i4>
      </vt:variant>
      <vt:variant>
        <vt:i4>1634</vt:i4>
      </vt:variant>
      <vt:variant>
        <vt:i4>0</vt:i4>
      </vt:variant>
      <vt:variant>
        <vt:i4>5</vt:i4>
      </vt:variant>
      <vt:variant>
        <vt:lpwstr/>
      </vt:variant>
      <vt:variant>
        <vt:lpwstr>_Toc437961269</vt:lpwstr>
      </vt:variant>
      <vt:variant>
        <vt:i4>1703991</vt:i4>
      </vt:variant>
      <vt:variant>
        <vt:i4>1628</vt:i4>
      </vt:variant>
      <vt:variant>
        <vt:i4>0</vt:i4>
      </vt:variant>
      <vt:variant>
        <vt:i4>5</vt:i4>
      </vt:variant>
      <vt:variant>
        <vt:lpwstr/>
      </vt:variant>
      <vt:variant>
        <vt:lpwstr>_Toc437961268</vt:lpwstr>
      </vt:variant>
      <vt:variant>
        <vt:i4>1703991</vt:i4>
      </vt:variant>
      <vt:variant>
        <vt:i4>1622</vt:i4>
      </vt:variant>
      <vt:variant>
        <vt:i4>0</vt:i4>
      </vt:variant>
      <vt:variant>
        <vt:i4>5</vt:i4>
      </vt:variant>
      <vt:variant>
        <vt:lpwstr/>
      </vt:variant>
      <vt:variant>
        <vt:lpwstr>_Toc437961267</vt:lpwstr>
      </vt:variant>
      <vt:variant>
        <vt:i4>1703991</vt:i4>
      </vt:variant>
      <vt:variant>
        <vt:i4>1616</vt:i4>
      </vt:variant>
      <vt:variant>
        <vt:i4>0</vt:i4>
      </vt:variant>
      <vt:variant>
        <vt:i4>5</vt:i4>
      </vt:variant>
      <vt:variant>
        <vt:lpwstr/>
      </vt:variant>
      <vt:variant>
        <vt:lpwstr>_Toc437961266</vt:lpwstr>
      </vt:variant>
      <vt:variant>
        <vt:i4>1703991</vt:i4>
      </vt:variant>
      <vt:variant>
        <vt:i4>1610</vt:i4>
      </vt:variant>
      <vt:variant>
        <vt:i4>0</vt:i4>
      </vt:variant>
      <vt:variant>
        <vt:i4>5</vt:i4>
      </vt:variant>
      <vt:variant>
        <vt:lpwstr/>
      </vt:variant>
      <vt:variant>
        <vt:lpwstr>_Toc437961265</vt:lpwstr>
      </vt:variant>
      <vt:variant>
        <vt:i4>1703991</vt:i4>
      </vt:variant>
      <vt:variant>
        <vt:i4>1604</vt:i4>
      </vt:variant>
      <vt:variant>
        <vt:i4>0</vt:i4>
      </vt:variant>
      <vt:variant>
        <vt:i4>5</vt:i4>
      </vt:variant>
      <vt:variant>
        <vt:lpwstr/>
      </vt:variant>
      <vt:variant>
        <vt:lpwstr>_Toc437961264</vt:lpwstr>
      </vt:variant>
      <vt:variant>
        <vt:i4>1703991</vt:i4>
      </vt:variant>
      <vt:variant>
        <vt:i4>1598</vt:i4>
      </vt:variant>
      <vt:variant>
        <vt:i4>0</vt:i4>
      </vt:variant>
      <vt:variant>
        <vt:i4>5</vt:i4>
      </vt:variant>
      <vt:variant>
        <vt:lpwstr/>
      </vt:variant>
      <vt:variant>
        <vt:lpwstr>_Toc437961263</vt:lpwstr>
      </vt:variant>
      <vt:variant>
        <vt:i4>1703991</vt:i4>
      </vt:variant>
      <vt:variant>
        <vt:i4>1592</vt:i4>
      </vt:variant>
      <vt:variant>
        <vt:i4>0</vt:i4>
      </vt:variant>
      <vt:variant>
        <vt:i4>5</vt:i4>
      </vt:variant>
      <vt:variant>
        <vt:lpwstr/>
      </vt:variant>
      <vt:variant>
        <vt:lpwstr>_Toc437961262</vt:lpwstr>
      </vt:variant>
      <vt:variant>
        <vt:i4>1703991</vt:i4>
      </vt:variant>
      <vt:variant>
        <vt:i4>1586</vt:i4>
      </vt:variant>
      <vt:variant>
        <vt:i4>0</vt:i4>
      </vt:variant>
      <vt:variant>
        <vt:i4>5</vt:i4>
      </vt:variant>
      <vt:variant>
        <vt:lpwstr/>
      </vt:variant>
      <vt:variant>
        <vt:lpwstr>_Toc437961261</vt:lpwstr>
      </vt:variant>
      <vt:variant>
        <vt:i4>1703991</vt:i4>
      </vt:variant>
      <vt:variant>
        <vt:i4>1580</vt:i4>
      </vt:variant>
      <vt:variant>
        <vt:i4>0</vt:i4>
      </vt:variant>
      <vt:variant>
        <vt:i4>5</vt:i4>
      </vt:variant>
      <vt:variant>
        <vt:lpwstr/>
      </vt:variant>
      <vt:variant>
        <vt:lpwstr>_Toc437961260</vt:lpwstr>
      </vt:variant>
      <vt:variant>
        <vt:i4>1638455</vt:i4>
      </vt:variant>
      <vt:variant>
        <vt:i4>1574</vt:i4>
      </vt:variant>
      <vt:variant>
        <vt:i4>0</vt:i4>
      </vt:variant>
      <vt:variant>
        <vt:i4>5</vt:i4>
      </vt:variant>
      <vt:variant>
        <vt:lpwstr/>
      </vt:variant>
      <vt:variant>
        <vt:lpwstr>_Toc437961259</vt:lpwstr>
      </vt:variant>
      <vt:variant>
        <vt:i4>1638455</vt:i4>
      </vt:variant>
      <vt:variant>
        <vt:i4>1568</vt:i4>
      </vt:variant>
      <vt:variant>
        <vt:i4>0</vt:i4>
      </vt:variant>
      <vt:variant>
        <vt:i4>5</vt:i4>
      </vt:variant>
      <vt:variant>
        <vt:lpwstr/>
      </vt:variant>
      <vt:variant>
        <vt:lpwstr>_Toc437961258</vt:lpwstr>
      </vt:variant>
      <vt:variant>
        <vt:i4>1638455</vt:i4>
      </vt:variant>
      <vt:variant>
        <vt:i4>1562</vt:i4>
      </vt:variant>
      <vt:variant>
        <vt:i4>0</vt:i4>
      </vt:variant>
      <vt:variant>
        <vt:i4>5</vt:i4>
      </vt:variant>
      <vt:variant>
        <vt:lpwstr/>
      </vt:variant>
      <vt:variant>
        <vt:lpwstr>_Toc437961257</vt:lpwstr>
      </vt:variant>
      <vt:variant>
        <vt:i4>1638455</vt:i4>
      </vt:variant>
      <vt:variant>
        <vt:i4>1556</vt:i4>
      </vt:variant>
      <vt:variant>
        <vt:i4>0</vt:i4>
      </vt:variant>
      <vt:variant>
        <vt:i4>5</vt:i4>
      </vt:variant>
      <vt:variant>
        <vt:lpwstr/>
      </vt:variant>
      <vt:variant>
        <vt:lpwstr>_Toc437961256</vt:lpwstr>
      </vt:variant>
      <vt:variant>
        <vt:i4>1638455</vt:i4>
      </vt:variant>
      <vt:variant>
        <vt:i4>1550</vt:i4>
      </vt:variant>
      <vt:variant>
        <vt:i4>0</vt:i4>
      </vt:variant>
      <vt:variant>
        <vt:i4>5</vt:i4>
      </vt:variant>
      <vt:variant>
        <vt:lpwstr/>
      </vt:variant>
      <vt:variant>
        <vt:lpwstr>_Toc437961255</vt:lpwstr>
      </vt:variant>
      <vt:variant>
        <vt:i4>1638455</vt:i4>
      </vt:variant>
      <vt:variant>
        <vt:i4>1544</vt:i4>
      </vt:variant>
      <vt:variant>
        <vt:i4>0</vt:i4>
      </vt:variant>
      <vt:variant>
        <vt:i4>5</vt:i4>
      </vt:variant>
      <vt:variant>
        <vt:lpwstr/>
      </vt:variant>
      <vt:variant>
        <vt:lpwstr>_Toc437961254</vt:lpwstr>
      </vt:variant>
      <vt:variant>
        <vt:i4>1638455</vt:i4>
      </vt:variant>
      <vt:variant>
        <vt:i4>1538</vt:i4>
      </vt:variant>
      <vt:variant>
        <vt:i4>0</vt:i4>
      </vt:variant>
      <vt:variant>
        <vt:i4>5</vt:i4>
      </vt:variant>
      <vt:variant>
        <vt:lpwstr/>
      </vt:variant>
      <vt:variant>
        <vt:lpwstr>_Toc437961253</vt:lpwstr>
      </vt:variant>
      <vt:variant>
        <vt:i4>1638455</vt:i4>
      </vt:variant>
      <vt:variant>
        <vt:i4>1532</vt:i4>
      </vt:variant>
      <vt:variant>
        <vt:i4>0</vt:i4>
      </vt:variant>
      <vt:variant>
        <vt:i4>5</vt:i4>
      </vt:variant>
      <vt:variant>
        <vt:lpwstr/>
      </vt:variant>
      <vt:variant>
        <vt:lpwstr>_Toc437961252</vt:lpwstr>
      </vt:variant>
      <vt:variant>
        <vt:i4>1638455</vt:i4>
      </vt:variant>
      <vt:variant>
        <vt:i4>1526</vt:i4>
      </vt:variant>
      <vt:variant>
        <vt:i4>0</vt:i4>
      </vt:variant>
      <vt:variant>
        <vt:i4>5</vt:i4>
      </vt:variant>
      <vt:variant>
        <vt:lpwstr/>
      </vt:variant>
      <vt:variant>
        <vt:lpwstr>_Toc437961251</vt:lpwstr>
      </vt:variant>
      <vt:variant>
        <vt:i4>1638455</vt:i4>
      </vt:variant>
      <vt:variant>
        <vt:i4>1520</vt:i4>
      </vt:variant>
      <vt:variant>
        <vt:i4>0</vt:i4>
      </vt:variant>
      <vt:variant>
        <vt:i4>5</vt:i4>
      </vt:variant>
      <vt:variant>
        <vt:lpwstr/>
      </vt:variant>
      <vt:variant>
        <vt:lpwstr>_Toc437961250</vt:lpwstr>
      </vt:variant>
      <vt:variant>
        <vt:i4>1572919</vt:i4>
      </vt:variant>
      <vt:variant>
        <vt:i4>1514</vt:i4>
      </vt:variant>
      <vt:variant>
        <vt:i4>0</vt:i4>
      </vt:variant>
      <vt:variant>
        <vt:i4>5</vt:i4>
      </vt:variant>
      <vt:variant>
        <vt:lpwstr/>
      </vt:variant>
      <vt:variant>
        <vt:lpwstr>_Toc437961249</vt:lpwstr>
      </vt:variant>
      <vt:variant>
        <vt:i4>1572919</vt:i4>
      </vt:variant>
      <vt:variant>
        <vt:i4>1508</vt:i4>
      </vt:variant>
      <vt:variant>
        <vt:i4>0</vt:i4>
      </vt:variant>
      <vt:variant>
        <vt:i4>5</vt:i4>
      </vt:variant>
      <vt:variant>
        <vt:lpwstr/>
      </vt:variant>
      <vt:variant>
        <vt:lpwstr>_Toc437961248</vt:lpwstr>
      </vt:variant>
      <vt:variant>
        <vt:i4>1572919</vt:i4>
      </vt:variant>
      <vt:variant>
        <vt:i4>1502</vt:i4>
      </vt:variant>
      <vt:variant>
        <vt:i4>0</vt:i4>
      </vt:variant>
      <vt:variant>
        <vt:i4>5</vt:i4>
      </vt:variant>
      <vt:variant>
        <vt:lpwstr/>
      </vt:variant>
      <vt:variant>
        <vt:lpwstr>_Toc437961247</vt:lpwstr>
      </vt:variant>
      <vt:variant>
        <vt:i4>1572919</vt:i4>
      </vt:variant>
      <vt:variant>
        <vt:i4>1496</vt:i4>
      </vt:variant>
      <vt:variant>
        <vt:i4>0</vt:i4>
      </vt:variant>
      <vt:variant>
        <vt:i4>5</vt:i4>
      </vt:variant>
      <vt:variant>
        <vt:lpwstr/>
      </vt:variant>
      <vt:variant>
        <vt:lpwstr>_Toc437961246</vt:lpwstr>
      </vt:variant>
      <vt:variant>
        <vt:i4>1572919</vt:i4>
      </vt:variant>
      <vt:variant>
        <vt:i4>1490</vt:i4>
      </vt:variant>
      <vt:variant>
        <vt:i4>0</vt:i4>
      </vt:variant>
      <vt:variant>
        <vt:i4>5</vt:i4>
      </vt:variant>
      <vt:variant>
        <vt:lpwstr/>
      </vt:variant>
      <vt:variant>
        <vt:lpwstr>_Toc437961245</vt:lpwstr>
      </vt:variant>
      <vt:variant>
        <vt:i4>1572919</vt:i4>
      </vt:variant>
      <vt:variant>
        <vt:i4>1484</vt:i4>
      </vt:variant>
      <vt:variant>
        <vt:i4>0</vt:i4>
      </vt:variant>
      <vt:variant>
        <vt:i4>5</vt:i4>
      </vt:variant>
      <vt:variant>
        <vt:lpwstr/>
      </vt:variant>
      <vt:variant>
        <vt:lpwstr>_Toc437961244</vt:lpwstr>
      </vt:variant>
      <vt:variant>
        <vt:i4>1572919</vt:i4>
      </vt:variant>
      <vt:variant>
        <vt:i4>1478</vt:i4>
      </vt:variant>
      <vt:variant>
        <vt:i4>0</vt:i4>
      </vt:variant>
      <vt:variant>
        <vt:i4>5</vt:i4>
      </vt:variant>
      <vt:variant>
        <vt:lpwstr/>
      </vt:variant>
      <vt:variant>
        <vt:lpwstr>_Toc437961243</vt:lpwstr>
      </vt:variant>
      <vt:variant>
        <vt:i4>1572919</vt:i4>
      </vt:variant>
      <vt:variant>
        <vt:i4>1472</vt:i4>
      </vt:variant>
      <vt:variant>
        <vt:i4>0</vt:i4>
      </vt:variant>
      <vt:variant>
        <vt:i4>5</vt:i4>
      </vt:variant>
      <vt:variant>
        <vt:lpwstr/>
      </vt:variant>
      <vt:variant>
        <vt:lpwstr>_Toc437961242</vt:lpwstr>
      </vt:variant>
      <vt:variant>
        <vt:i4>1572919</vt:i4>
      </vt:variant>
      <vt:variant>
        <vt:i4>1466</vt:i4>
      </vt:variant>
      <vt:variant>
        <vt:i4>0</vt:i4>
      </vt:variant>
      <vt:variant>
        <vt:i4>5</vt:i4>
      </vt:variant>
      <vt:variant>
        <vt:lpwstr/>
      </vt:variant>
      <vt:variant>
        <vt:lpwstr>_Toc437961241</vt:lpwstr>
      </vt:variant>
      <vt:variant>
        <vt:i4>1572919</vt:i4>
      </vt:variant>
      <vt:variant>
        <vt:i4>1460</vt:i4>
      </vt:variant>
      <vt:variant>
        <vt:i4>0</vt:i4>
      </vt:variant>
      <vt:variant>
        <vt:i4>5</vt:i4>
      </vt:variant>
      <vt:variant>
        <vt:lpwstr/>
      </vt:variant>
      <vt:variant>
        <vt:lpwstr>_Toc437961240</vt:lpwstr>
      </vt:variant>
      <vt:variant>
        <vt:i4>2031671</vt:i4>
      </vt:variant>
      <vt:variant>
        <vt:i4>1454</vt:i4>
      </vt:variant>
      <vt:variant>
        <vt:i4>0</vt:i4>
      </vt:variant>
      <vt:variant>
        <vt:i4>5</vt:i4>
      </vt:variant>
      <vt:variant>
        <vt:lpwstr/>
      </vt:variant>
      <vt:variant>
        <vt:lpwstr>_Toc437961239</vt:lpwstr>
      </vt:variant>
      <vt:variant>
        <vt:i4>2031671</vt:i4>
      </vt:variant>
      <vt:variant>
        <vt:i4>1445</vt:i4>
      </vt:variant>
      <vt:variant>
        <vt:i4>0</vt:i4>
      </vt:variant>
      <vt:variant>
        <vt:i4>5</vt:i4>
      </vt:variant>
      <vt:variant>
        <vt:lpwstr/>
      </vt:variant>
      <vt:variant>
        <vt:lpwstr>_Toc437961238</vt:lpwstr>
      </vt:variant>
      <vt:variant>
        <vt:i4>2031671</vt:i4>
      </vt:variant>
      <vt:variant>
        <vt:i4>1439</vt:i4>
      </vt:variant>
      <vt:variant>
        <vt:i4>0</vt:i4>
      </vt:variant>
      <vt:variant>
        <vt:i4>5</vt:i4>
      </vt:variant>
      <vt:variant>
        <vt:lpwstr/>
      </vt:variant>
      <vt:variant>
        <vt:lpwstr>_Toc437961237</vt:lpwstr>
      </vt:variant>
      <vt:variant>
        <vt:i4>2031671</vt:i4>
      </vt:variant>
      <vt:variant>
        <vt:i4>1433</vt:i4>
      </vt:variant>
      <vt:variant>
        <vt:i4>0</vt:i4>
      </vt:variant>
      <vt:variant>
        <vt:i4>5</vt:i4>
      </vt:variant>
      <vt:variant>
        <vt:lpwstr/>
      </vt:variant>
      <vt:variant>
        <vt:lpwstr>_Toc437961236</vt:lpwstr>
      </vt:variant>
      <vt:variant>
        <vt:i4>2031671</vt:i4>
      </vt:variant>
      <vt:variant>
        <vt:i4>1427</vt:i4>
      </vt:variant>
      <vt:variant>
        <vt:i4>0</vt:i4>
      </vt:variant>
      <vt:variant>
        <vt:i4>5</vt:i4>
      </vt:variant>
      <vt:variant>
        <vt:lpwstr/>
      </vt:variant>
      <vt:variant>
        <vt:lpwstr>_Toc437961235</vt:lpwstr>
      </vt:variant>
      <vt:variant>
        <vt:i4>2031671</vt:i4>
      </vt:variant>
      <vt:variant>
        <vt:i4>1421</vt:i4>
      </vt:variant>
      <vt:variant>
        <vt:i4>0</vt:i4>
      </vt:variant>
      <vt:variant>
        <vt:i4>5</vt:i4>
      </vt:variant>
      <vt:variant>
        <vt:lpwstr/>
      </vt:variant>
      <vt:variant>
        <vt:lpwstr>_Toc437961234</vt:lpwstr>
      </vt:variant>
      <vt:variant>
        <vt:i4>2031671</vt:i4>
      </vt:variant>
      <vt:variant>
        <vt:i4>1415</vt:i4>
      </vt:variant>
      <vt:variant>
        <vt:i4>0</vt:i4>
      </vt:variant>
      <vt:variant>
        <vt:i4>5</vt:i4>
      </vt:variant>
      <vt:variant>
        <vt:lpwstr/>
      </vt:variant>
      <vt:variant>
        <vt:lpwstr>_Toc437961233</vt:lpwstr>
      </vt:variant>
      <vt:variant>
        <vt:i4>2031671</vt:i4>
      </vt:variant>
      <vt:variant>
        <vt:i4>1409</vt:i4>
      </vt:variant>
      <vt:variant>
        <vt:i4>0</vt:i4>
      </vt:variant>
      <vt:variant>
        <vt:i4>5</vt:i4>
      </vt:variant>
      <vt:variant>
        <vt:lpwstr/>
      </vt:variant>
      <vt:variant>
        <vt:lpwstr>_Toc437961232</vt:lpwstr>
      </vt:variant>
      <vt:variant>
        <vt:i4>2031671</vt:i4>
      </vt:variant>
      <vt:variant>
        <vt:i4>1403</vt:i4>
      </vt:variant>
      <vt:variant>
        <vt:i4>0</vt:i4>
      </vt:variant>
      <vt:variant>
        <vt:i4>5</vt:i4>
      </vt:variant>
      <vt:variant>
        <vt:lpwstr/>
      </vt:variant>
      <vt:variant>
        <vt:lpwstr>_Toc437961231</vt:lpwstr>
      </vt:variant>
      <vt:variant>
        <vt:i4>2031671</vt:i4>
      </vt:variant>
      <vt:variant>
        <vt:i4>1397</vt:i4>
      </vt:variant>
      <vt:variant>
        <vt:i4>0</vt:i4>
      </vt:variant>
      <vt:variant>
        <vt:i4>5</vt:i4>
      </vt:variant>
      <vt:variant>
        <vt:lpwstr/>
      </vt:variant>
      <vt:variant>
        <vt:lpwstr>_Toc437961230</vt:lpwstr>
      </vt:variant>
      <vt:variant>
        <vt:i4>1966135</vt:i4>
      </vt:variant>
      <vt:variant>
        <vt:i4>1391</vt:i4>
      </vt:variant>
      <vt:variant>
        <vt:i4>0</vt:i4>
      </vt:variant>
      <vt:variant>
        <vt:i4>5</vt:i4>
      </vt:variant>
      <vt:variant>
        <vt:lpwstr/>
      </vt:variant>
      <vt:variant>
        <vt:lpwstr>_Toc437961229</vt:lpwstr>
      </vt:variant>
      <vt:variant>
        <vt:i4>1966135</vt:i4>
      </vt:variant>
      <vt:variant>
        <vt:i4>1385</vt:i4>
      </vt:variant>
      <vt:variant>
        <vt:i4>0</vt:i4>
      </vt:variant>
      <vt:variant>
        <vt:i4>5</vt:i4>
      </vt:variant>
      <vt:variant>
        <vt:lpwstr/>
      </vt:variant>
      <vt:variant>
        <vt:lpwstr>_Toc437961228</vt:lpwstr>
      </vt:variant>
      <vt:variant>
        <vt:i4>1966135</vt:i4>
      </vt:variant>
      <vt:variant>
        <vt:i4>1379</vt:i4>
      </vt:variant>
      <vt:variant>
        <vt:i4>0</vt:i4>
      </vt:variant>
      <vt:variant>
        <vt:i4>5</vt:i4>
      </vt:variant>
      <vt:variant>
        <vt:lpwstr/>
      </vt:variant>
      <vt:variant>
        <vt:lpwstr>_Toc437961227</vt:lpwstr>
      </vt:variant>
      <vt:variant>
        <vt:i4>1966135</vt:i4>
      </vt:variant>
      <vt:variant>
        <vt:i4>1373</vt:i4>
      </vt:variant>
      <vt:variant>
        <vt:i4>0</vt:i4>
      </vt:variant>
      <vt:variant>
        <vt:i4>5</vt:i4>
      </vt:variant>
      <vt:variant>
        <vt:lpwstr/>
      </vt:variant>
      <vt:variant>
        <vt:lpwstr>_Toc437961226</vt:lpwstr>
      </vt:variant>
      <vt:variant>
        <vt:i4>1966135</vt:i4>
      </vt:variant>
      <vt:variant>
        <vt:i4>1367</vt:i4>
      </vt:variant>
      <vt:variant>
        <vt:i4>0</vt:i4>
      </vt:variant>
      <vt:variant>
        <vt:i4>5</vt:i4>
      </vt:variant>
      <vt:variant>
        <vt:lpwstr/>
      </vt:variant>
      <vt:variant>
        <vt:lpwstr>_Toc437961225</vt:lpwstr>
      </vt:variant>
      <vt:variant>
        <vt:i4>1966135</vt:i4>
      </vt:variant>
      <vt:variant>
        <vt:i4>1361</vt:i4>
      </vt:variant>
      <vt:variant>
        <vt:i4>0</vt:i4>
      </vt:variant>
      <vt:variant>
        <vt:i4>5</vt:i4>
      </vt:variant>
      <vt:variant>
        <vt:lpwstr/>
      </vt:variant>
      <vt:variant>
        <vt:lpwstr>_Toc437961224</vt:lpwstr>
      </vt:variant>
      <vt:variant>
        <vt:i4>1966135</vt:i4>
      </vt:variant>
      <vt:variant>
        <vt:i4>1355</vt:i4>
      </vt:variant>
      <vt:variant>
        <vt:i4>0</vt:i4>
      </vt:variant>
      <vt:variant>
        <vt:i4>5</vt:i4>
      </vt:variant>
      <vt:variant>
        <vt:lpwstr/>
      </vt:variant>
      <vt:variant>
        <vt:lpwstr>_Toc437961223</vt:lpwstr>
      </vt:variant>
      <vt:variant>
        <vt:i4>1966135</vt:i4>
      </vt:variant>
      <vt:variant>
        <vt:i4>1349</vt:i4>
      </vt:variant>
      <vt:variant>
        <vt:i4>0</vt:i4>
      </vt:variant>
      <vt:variant>
        <vt:i4>5</vt:i4>
      </vt:variant>
      <vt:variant>
        <vt:lpwstr/>
      </vt:variant>
      <vt:variant>
        <vt:lpwstr>_Toc437961222</vt:lpwstr>
      </vt:variant>
      <vt:variant>
        <vt:i4>1966135</vt:i4>
      </vt:variant>
      <vt:variant>
        <vt:i4>1343</vt:i4>
      </vt:variant>
      <vt:variant>
        <vt:i4>0</vt:i4>
      </vt:variant>
      <vt:variant>
        <vt:i4>5</vt:i4>
      </vt:variant>
      <vt:variant>
        <vt:lpwstr/>
      </vt:variant>
      <vt:variant>
        <vt:lpwstr>_Toc437961221</vt:lpwstr>
      </vt:variant>
      <vt:variant>
        <vt:i4>1966135</vt:i4>
      </vt:variant>
      <vt:variant>
        <vt:i4>1337</vt:i4>
      </vt:variant>
      <vt:variant>
        <vt:i4>0</vt:i4>
      </vt:variant>
      <vt:variant>
        <vt:i4>5</vt:i4>
      </vt:variant>
      <vt:variant>
        <vt:lpwstr/>
      </vt:variant>
      <vt:variant>
        <vt:lpwstr>_Toc437961220</vt:lpwstr>
      </vt:variant>
      <vt:variant>
        <vt:i4>1900599</vt:i4>
      </vt:variant>
      <vt:variant>
        <vt:i4>1331</vt:i4>
      </vt:variant>
      <vt:variant>
        <vt:i4>0</vt:i4>
      </vt:variant>
      <vt:variant>
        <vt:i4>5</vt:i4>
      </vt:variant>
      <vt:variant>
        <vt:lpwstr/>
      </vt:variant>
      <vt:variant>
        <vt:lpwstr>_Toc437961219</vt:lpwstr>
      </vt:variant>
      <vt:variant>
        <vt:i4>1900599</vt:i4>
      </vt:variant>
      <vt:variant>
        <vt:i4>1325</vt:i4>
      </vt:variant>
      <vt:variant>
        <vt:i4>0</vt:i4>
      </vt:variant>
      <vt:variant>
        <vt:i4>5</vt:i4>
      </vt:variant>
      <vt:variant>
        <vt:lpwstr/>
      </vt:variant>
      <vt:variant>
        <vt:lpwstr>_Toc437961218</vt:lpwstr>
      </vt:variant>
      <vt:variant>
        <vt:i4>1900599</vt:i4>
      </vt:variant>
      <vt:variant>
        <vt:i4>1319</vt:i4>
      </vt:variant>
      <vt:variant>
        <vt:i4>0</vt:i4>
      </vt:variant>
      <vt:variant>
        <vt:i4>5</vt:i4>
      </vt:variant>
      <vt:variant>
        <vt:lpwstr/>
      </vt:variant>
      <vt:variant>
        <vt:lpwstr>_Toc437961217</vt:lpwstr>
      </vt:variant>
      <vt:variant>
        <vt:i4>1900599</vt:i4>
      </vt:variant>
      <vt:variant>
        <vt:i4>1313</vt:i4>
      </vt:variant>
      <vt:variant>
        <vt:i4>0</vt:i4>
      </vt:variant>
      <vt:variant>
        <vt:i4>5</vt:i4>
      </vt:variant>
      <vt:variant>
        <vt:lpwstr/>
      </vt:variant>
      <vt:variant>
        <vt:lpwstr>_Toc437961216</vt:lpwstr>
      </vt:variant>
      <vt:variant>
        <vt:i4>1900599</vt:i4>
      </vt:variant>
      <vt:variant>
        <vt:i4>1307</vt:i4>
      </vt:variant>
      <vt:variant>
        <vt:i4>0</vt:i4>
      </vt:variant>
      <vt:variant>
        <vt:i4>5</vt:i4>
      </vt:variant>
      <vt:variant>
        <vt:lpwstr/>
      </vt:variant>
      <vt:variant>
        <vt:lpwstr>_Toc437961215</vt:lpwstr>
      </vt:variant>
      <vt:variant>
        <vt:i4>1900599</vt:i4>
      </vt:variant>
      <vt:variant>
        <vt:i4>1301</vt:i4>
      </vt:variant>
      <vt:variant>
        <vt:i4>0</vt:i4>
      </vt:variant>
      <vt:variant>
        <vt:i4>5</vt:i4>
      </vt:variant>
      <vt:variant>
        <vt:lpwstr/>
      </vt:variant>
      <vt:variant>
        <vt:lpwstr>_Toc437961214</vt:lpwstr>
      </vt:variant>
      <vt:variant>
        <vt:i4>1900599</vt:i4>
      </vt:variant>
      <vt:variant>
        <vt:i4>1295</vt:i4>
      </vt:variant>
      <vt:variant>
        <vt:i4>0</vt:i4>
      </vt:variant>
      <vt:variant>
        <vt:i4>5</vt:i4>
      </vt:variant>
      <vt:variant>
        <vt:lpwstr/>
      </vt:variant>
      <vt:variant>
        <vt:lpwstr>_Toc437961213</vt:lpwstr>
      </vt:variant>
      <vt:variant>
        <vt:i4>1900599</vt:i4>
      </vt:variant>
      <vt:variant>
        <vt:i4>1289</vt:i4>
      </vt:variant>
      <vt:variant>
        <vt:i4>0</vt:i4>
      </vt:variant>
      <vt:variant>
        <vt:i4>5</vt:i4>
      </vt:variant>
      <vt:variant>
        <vt:lpwstr/>
      </vt:variant>
      <vt:variant>
        <vt:lpwstr>_Toc437961212</vt:lpwstr>
      </vt:variant>
      <vt:variant>
        <vt:i4>1900599</vt:i4>
      </vt:variant>
      <vt:variant>
        <vt:i4>1283</vt:i4>
      </vt:variant>
      <vt:variant>
        <vt:i4>0</vt:i4>
      </vt:variant>
      <vt:variant>
        <vt:i4>5</vt:i4>
      </vt:variant>
      <vt:variant>
        <vt:lpwstr/>
      </vt:variant>
      <vt:variant>
        <vt:lpwstr>_Toc437961211</vt:lpwstr>
      </vt:variant>
      <vt:variant>
        <vt:i4>1900599</vt:i4>
      </vt:variant>
      <vt:variant>
        <vt:i4>1277</vt:i4>
      </vt:variant>
      <vt:variant>
        <vt:i4>0</vt:i4>
      </vt:variant>
      <vt:variant>
        <vt:i4>5</vt:i4>
      </vt:variant>
      <vt:variant>
        <vt:lpwstr/>
      </vt:variant>
      <vt:variant>
        <vt:lpwstr>_Toc437961210</vt:lpwstr>
      </vt:variant>
      <vt:variant>
        <vt:i4>1835063</vt:i4>
      </vt:variant>
      <vt:variant>
        <vt:i4>1271</vt:i4>
      </vt:variant>
      <vt:variant>
        <vt:i4>0</vt:i4>
      </vt:variant>
      <vt:variant>
        <vt:i4>5</vt:i4>
      </vt:variant>
      <vt:variant>
        <vt:lpwstr/>
      </vt:variant>
      <vt:variant>
        <vt:lpwstr>_Toc437961209</vt:lpwstr>
      </vt:variant>
      <vt:variant>
        <vt:i4>1835063</vt:i4>
      </vt:variant>
      <vt:variant>
        <vt:i4>1265</vt:i4>
      </vt:variant>
      <vt:variant>
        <vt:i4>0</vt:i4>
      </vt:variant>
      <vt:variant>
        <vt:i4>5</vt:i4>
      </vt:variant>
      <vt:variant>
        <vt:lpwstr/>
      </vt:variant>
      <vt:variant>
        <vt:lpwstr>_Toc437961208</vt:lpwstr>
      </vt:variant>
      <vt:variant>
        <vt:i4>1835063</vt:i4>
      </vt:variant>
      <vt:variant>
        <vt:i4>1259</vt:i4>
      </vt:variant>
      <vt:variant>
        <vt:i4>0</vt:i4>
      </vt:variant>
      <vt:variant>
        <vt:i4>5</vt:i4>
      </vt:variant>
      <vt:variant>
        <vt:lpwstr/>
      </vt:variant>
      <vt:variant>
        <vt:lpwstr>_Toc437961207</vt:lpwstr>
      </vt:variant>
      <vt:variant>
        <vt:i4>1835063</vt:i4>
      </vt:variant>
      <vt:variant>
        <vt:i4>1253</vt:i4>
      </vt:variant>
      <vt:variant>
        <vt:i4>0</vt:i4>
      </vt:variant>
      <vt:variant>
        <vt:i4>5</vt:i4>
      </vt:variant>
      <vt:variant>
        <vt:lpwstr/>
      </vt:variant>
      <vt:variant>
        <vt:lpwstr>_Toc437961206</vt:lpwstr>
      </vt:variant>
      <vt:variant>
        <vt:i4>1835063</vt:i4>
      </vt:variant>
      <vt:variant>
        <vt:i4>1247</vt:i4>
      </vt:variant>
      <vt:variant>
        <vt:i4>0</vt:i4>
      </vt:variant>
      <vt:variant>
        <vt:i4>5</vt:i4>
      </vt:variant>
      <vt:variant>
        <vt:lpwstr/>
      </vt:variant>
      <vt:variant>
        <vt:lpwstr>_Toc437961205</vt:lpwstr>
      </vt:variant>
      <vt:variant>
        <vt:i4>1835063</vt:i4>
      </vt:variant>
      <vt:variant>
        <vt:i4>1241</vt:i4>
      </vt:variant>
      <vt:variant>
        <vt:i4>0</vt:i4>
      </vt:variant>
      <vt:variant>
        <vt:i4>5</vt:i4>
      </vt:variant>
      <vt:variant>
        <vt:lpwstr/>
      </vt:variant>
      <vt:variant>
        <vt:lpwstr>_Toc437961204</vt:lpwstr>
      </vt:variant>
      <vt:variant>
        <vt:i4>1835063</vt:i4>
      </vt:variant>
      <vt:variant>
        <vt:i4>1235</vt:i4>
      </vt:variant>
      <vt:variant>
        <vt:i4>0</vt:i4>
      </vt:variant>
      <vt:variant>
        <vt:i4>5</vt:i4>
      </vt:variant>
      <vt:variant>
        <vt:lpwstr/>
      </vt:variant>
      <vt:variant>
        <vt:lpwstr>_Toc437961203</vt:lpwstr>
      </vt:variant>
      <vt:variant>
        <vt:i4>1835063</vt:i4>
      </vt:variant>
      <vt:variant>
        <vt:i4>1229</vt:i4>
      </vt:variant>
      <vt:variant>
        <vt:i4>0</vt:i4>
      </vt:variant>
      <vt:variant>
        <vt:i4>5</vt:i4>
      </vt:variant>
      <vt:variant>
        <vt:lpwstr/>
      </vt:variant>
      <vt:variant>
        <vt:lpwstr>_Toc437961202</vt:lpwstr>
      </vt:variant>
      <vt:variant>
        <vt:i4>1835063</vt:i4>
      </vt:variant>
      <vt:variant>
        <vt:i4>1223</vt:i4>
      </vt:variant>
      <vt:variant>
        <vt:i4>0</vt:i4>
      </vt:variant>
      <vt:variant>
        <vt:i4>5</vt:i4>
      </vt:variant>
      <vt:variant>
        <vt:lpwstr/>
      </vt:variant>
      <vt:variant>
        <vt:lpwstr>_Toc437961201</vt:lpwstr>
      </vt:variant>
      <vt:variant>
        <vt:i4>1835063</vt:i4>
      </vt:variant>
      <vt:variant>
        <vt:i4>1217</vt:i4>
      </vt:variant>
      <vt:variant>
        <vt:i4>0</vt:i4>
      </vt:variant>
      <vt:variant>
        <vt:i4>5</vt:i4>
      </vt:variant>
      <vt:variant>
        <vt:lpwstr/>
      </vt:variant>
      <vt:variant>
        <vt:lpwstr>_Toc437961200</vt:lpwstr>
      </vt:variant>
      <vt:variant>
        <vt:i4>1376308</vt:i4>
      </vt:variant>
      <vt:variant>
        <vt:i4>1211</vt:i4>
      </vt:variant>
      <vt:variant>
        <vt:i4>0</vt:i4>
      </vt:variant>
      <vt:variant>
        <vt:i4>5</vt:i4>
      </vt:variant>
      <vt:variant>
        <vt:lpwstr/>
      </vt:variant>
      <vt:variant>
        <vt:lpwstr>_Toc437961199</vt:lpwstr>
      </vt:variant>
      <vt:variant>
        <vt:i4>1376308</vt:i4>
      </vt:variant>
      <vt:variant>
        <vt:i4>1205</vt:i4>
      </vt:variant>
      <vt:variant>
        <vt:i4>0</vt:i4>
      </vt:variant>
      <vt:variant>
        <vt:i4>5</vt:i4>
      </vt:variant>
      <vt:variant>
        <vt:lpwstr/>
      </vt:variant>
      <vt:variant>
        <vt:lpwstr>_Toc437961198</vt:lpwstr>
      </vt:variant>
      <vt:variant>
        <vt:i4>1638455</vt:i4>
      </vt:variant>
      <vt:variant>
        <vt:i4>1196</vt:i4>
      </vt:variant>
      <vt:variant>
        <vt:i4>0</vt:i4>
      </vt:variant>
      <vt:variant>
        <vt:i4>5</vt:i4>
      </vt:variant>
      <vt:variant>
        <vt:lpwstr/>
      </vt:variant>
      <vt:variant>
        <vt:lpwstr>_Toc437966221</vt:lpwstr>
      </vt:variant>
      <vt:variant>
        <vt:i4>1638455</vt:i4>
      </vt:variant>
      <vt:variant>
        <vt:i4>1190</vt:i4>
      </vt:variant>
      <vt:variant>
        <vt:i4>0</vt:i4>
      </vt:variant>
      <vt:variant>
        <vt:i4>5</vt:i4>
      </vt:variant>
      <vt:variant>
        <vt:lpwstr/>
      </vt:variant>
      <vt:variant>
        <vt:lpwstr>_Toc437966220</vt:lpwstr>
      </vt:variant>
      <vt:variant>
        <vt:i4>1703991</vt:i4>
      </vt:variant>
      <vt:variant>
        <vt:i4>1184</vt:i4>
      </vt:variant>
      <vt:variant>
        <vt:i4>0</vt:i4>
      </vt:variant>
      <vt:variant>
        <vt:i4>5</vt:i4>
      </vt:variant>
      <vt:variant>
        <vt:lpwstr/>
      </vt:variant>
      <vt:variant>
        <vt:lpwstr>_Toc437966219</vt:lpwstr>
      </vt:variant>
      <vt:variant>
        <vt:i4>1703991</vt:i4>
      </vt:variant>
      <vt:variant>
        <vt:i4>1178</vt:i4>
      </vt:variant>
      <vt:variant>
        <vt:i4>0</vt:i4>
      </vt:variant>
      <vt:variant>
        <vt:i4>5</vt:i4>
      </vt:variant>
      <vt:variant>
        <vt:lpwstr/>
      </vt:variant>
      <vt:variant>
        <vt:lpwstr>_Toc437966218</vt:lpwstr>
      </vt:variant>
      <vt:variant>
        <vt:i4>1703991</vt:i4>
      </vt:variant>
      <vt:variant>
        <vt:i4>1172</vt:i4>
      </vt:variant>
      <vt:variant>
        <vt:i4>0</vt:i4>
      </vt:variant>
      <vt:variant>
        <vt:i4>5</vt:i4>
      </vt:variant>
      <vt:variant>
        <vt:lpwstr/>
      </vt:variant>
      <vt:variant>
        <vt:lpwstr>_Toc437966217</vt:lpwstr>
      </vt:variant>
      <vt:variant>
        <vt:i4>1703991</vt:i4>
      </vt:variant>
      <vt:variant>
        <vt:i4>1166</vt:i4>
      </vt:variant>
      <vt:variant>
        <vt:i4>0</vt:i4>
      </vt:variant>
      <vt:variant>
        <vt:i4>5</vt:i4>
      </vt:variant>
      <vt:variant>
        <vt:lpwstr/>
      </vt:variant>
      <vt:variant>
        <vt:lpwstr>_Toc437966216</vt:lpwstr>
      </vt:variant>
      <vt:variant>
        <vt:i4>1703991</vt:i4>
      </vt:variant>
      <vt:variant>
        <vt:i4>1160</vt:i4>
      </vt:variant>
      <vt:variant>
        <vt:i4>0</vt:i4>
      </vt:variant>
      <vt:variant>
        <vt:i4>5</vt:i4>
      </vt:variant>
      <vt:variant>
        <vt:lpwstr/>
      </vt:variant>
      <vt:variant>
        <vt:lpwstr>_Toc437966215</vt:lpwstr>
      </vt:variant>
      <vt:variant>
        <vt:i4>1703991</vt:i4>
      </vt:variant>
      <vt:variant>
        <vt:i4>1154</vt:i4>
      </vt:variant>
      <vt:variant>
        <vt:i4>0</vt:i4>
      </vt:variant>
      <vt:variant>
        <vt:i4>5</vt:i4>
      </vt:variant>
      <vt:variant>
        <vt:lpwstr/>
      </vt:variant>
      <vt:variant>
        <vt:lpwstr>_Toc437966214</vt:lpwstr>
      </vt:variant>
      <vt:variant>
        <vt:i4>1703991</vt:i4>
      </vt:variant>
      <vt:variant>
        <vt:i4>1148</vt:i4>
      </vt:variant>
      <vt:variant>
        <vt:i4>0</vt:i4>
      </vt:variant>
      <vt:variant>
        <vt:i4>5</vt:i4>
      </vt:variant>
      <vt:variant>
        <vt:lpwstr/>
      </vt:variant>
      <vt:variant>
        <vt:lpwstr>_Toc437966213</vt:lpwstr>
      </vt:variant>
      <vt:variant>
        <vt:i4>1703991</vt:i4>
      </vt:variant>
      <vt:variant>
        <vt:i4>1142</vt:i4>
      </vt:variant>
      <vt:variant>
        <vt:i4>0</vt:i4>
      </vt:variant>
      <vt:variant>
        <vt:i4>5</vt:i4>
      </vt:variant>
      <vt:variant>
        <vt:lpwstr/>
      </vt:variant>
      <vt:variant>
        <vt:lpwstr>_Toc437966212</vt:lpwstr>
      </vt:variant>
      <vt:variant>
        <vt:i4>1703991</vt:i4>
      </vt:variant>
      <vt:variant>
        <vt:i4>1136</vt:i4>
      </vt:variant>
      <vt:variant>
        <vt:i4>0</vt:i4>
      </vt:variant>
      <vt:variant>
        <vt:i4>5</vt:i4>
      </vt:variant>
      <vt:variant>
        <vt:lpwstr/>
      </vt:variant>
      <vt:variant>
        <vt:lpwstr>_Toc437966211</vt:lpwstr>
      </vt:variant>
      <vt:variant>
        <vt:i4>1703991</vt:i4>
      </vt:variant>
      <vt:variant>
        <vt:i4>1130</vt:i4>
      </vt:variant>
      <vt:variant>
        <vt:i4>0</vt:i4>
      </vt:variant>
      <vt:variant>
        <vt:i4>5</vt:i4>
      </vt:variant>
      <vt:variant>
        <vt:lpwstr/>
      </vt:variant>
      <vt:variant>
        <vt:lpwstr>_Toc437966210</vt:lpwstr>
      </vt:variant>
      <vt:variant>
        <vt:i4>1769527</vt:i4>
      </vt:variant>
      <vt:variant>
        <vt:i4>1124</vt:i4>
      </vt:variant>
      <vt:variant>
        <vt:i4>0</vt:i4>
      </vt:variant>
      <vt:variant>
        <vt:i4>5</vt:i4>
      </vt:variant>
      <vt:variant>
        <vt:lpwstr/>
      </vt:variant>
      <vt:variant>
        <vt:lpwstr>_Toc437966209</vt:lpwstr>
      </vt:variant>
      <vt:variant>
        <vt:i4>1769527</vt:i4>
      </vt:variant>
      <vt:variant>
        <vt:i4>1118</vt:i4>
      </vt:variant>
      <vt:variant>
        <vt:i4>0</vt:i4>
      </vt:variant>
      <vt:variant>
        <vt:i4>5</vt:i4>
      </vt:variant>
      <vt:variant>
        <vt:lpwstr/>
      </vt:variant>
      <vt:variant>
        <vt:lpwstr>_Toc437966208</vt:lpwstr>
      </vt:variant>
      <vt:variant>
        <vt:i4>1769527</vt:i4>
      </vt:variant>
      <vt:variant>
        <vt:i4>1112</vt:i4>
      </vt:variant>
      <vt:variant>
        <vt:i4>0</vt:i4>
      </vt:variant>
      <vt:variant>
        <vt:i4>5</vt:i4>
      </vt:variant>
      <vt:variant>
        <vt:lpwstr/>
      </vt:variant>
      <vt:variant>
        <vt:lpwstr>_Toc437966207</vt:lpwstr>
      </vt:variant>
      <vt:variant>
        <vt:i4>1769527</vt:i4>
      </vt:variant>
      <vt:variant>
        <vt:i4>1106</vt:i4>
      </vt:variant>
      <vt:variant>
        <vt:i4>0</vt:i4>
      </vt:variant>
      <vt:variant>
        <vt:i4>5</vt:i4>
      </vt:variant>
      <vt:variant>
        <vt:lpwstr/>
      </vt:variant>
      <vt:variant>
        <vt:lpwstr>_Toc437966206</vt:lpwstr>
      </vt:variant>
      <vt:variant>
        <vt:i4>1769527</vt:i4>
      </vt:variant>
      <vt:variant>
        <vt:i4>1100</vt:i4>
      </vt:variant>
      <vt:variant>
        <vt:i4>0</vt:i4>
      </vt:variant>
      <vt:variant>
        <vt:i4>5</vt:i4>
      </vt:variant>
      <vt:variant>
        <vt:lpwstr/>
      </vt:variant>
      <vt:variant>
        <vt:lpwstr>_Toc437966205</vt:lpwstr>
      </vt:variant>
      <vt:variant>
        <vt:i4>1769527</vt:i4>
      </vt:variant>
      <vt:variant>
        <vt:i4>1094</vt:i4>
      </vt:variant>
      <vt:variant>
        <vt:i4>0</vt:i4>
      </vt:variant>
      <vt:variant>
        <vt:i4>5</vt:i4>
      </vt:variant>
      <vt:variant>
        <vt:lpwstr/>
      </vt:variant>
      <vt:variant>
        <vt:lpwstr>_Toc437966204</vt:lpwstr>
      </vt:variant>
      <vt:variant>
        <vt:i4>1769527</vt:i4>
      </vt:variant>
      <vt:variant>
        <vt:i4>1088</vt:i4>
      </vt:variant>
      <vt:variant>
        <vt:i4>0</vt:i4>
      </vt:variant>
      <vt:variant>
        <vt:i4>5</vt:i4>
      </vt:variant>
      <vt:variant>
        <vt:lpwstr/>
      </vt:variant>
      <vt:variant>
        <vt:lpwstr>_Toc437966203</vt:lpwstr>
      </vt:variant>
      <vt:variant>
        <vt:i4>1769527</vt:i4>
      </vt:variant>
      <vt:variant>
        <vt:i4>1082</vt:i4>
      </vt:variant>
      <vt:variant>
        <vt:i4>0</vt:i4>
      </vt:variant>
      <vt:variant>
        <vt:i4>5</vt:i4>
      </vt:variant>
      <vt:variant>
        <vt:lpwstr/>
      </vt:variant>
      <vt:variant>
        <vt:lpwstr>_Toc437966202</vt:lpwstr>
      </vt:variant>
      <vt:variant>
        <vt:i4>1769527</vt:i4>
      </vt:variant>
      <vt:variant>
        <vt:i4>1076</vt:i4>
      </vt:variant>
      <vt:variant>
        <vt:i4>0</vt:i4>
      </vt:variant>
      <vt:variant>
        <vt:i4>5</vt:i4>
      </vt:variant>
      <vt:variant>
        <vt:lpwstr/>
      </vt:variant>
      <vt:variant>
        <vt:lpwstr>_Toc437966201</vt:lpwstr>
      </vt:variant>
      <vt:variant>
        <vt:i4>1769527</vt:i4>
      </vt:variant>
      <vt:variant>
        <vt:i4>1070</vt:i4>
      </vt:variant>
      <vt:variant>
        <vt:i4>0</vt:i4>
      </vt:variant>
      <vt:variant>
        <vt:i4>5</vt:i4>
      </vt:variant>
      <vt:variant>
        <vt:lpwstr/>
      </vt:variant>
      <vt:variant>
        <vt:lpwstr>_Toc437966200</vt:lpwstr>
      </vt:variant>
      <vt:variant>
        <vt:i4>1179700</vt:i4>
      </vt:variant>
      <vt:variant>
        <vt:i4>1064</vt:i4>
      </vt:variant>
      <vt:variant>
        <vt:i4>0</vt:i4>
      </vt:variant>
      <vt:variant>
        <vt:i4>5</vt:i4>
      </vt:variant>
      <vt:variant>
        <vt:lpwstr/>
      </vt:variant>
      <vt:variant>
        <vt:lpwstr>_Toc437966199</vt:lpwstr>
      </vt:variant>
      <vt:variant>
        <vt:i4>1179700</vt:i4>
      </vt:variant>
      <vt:variant>
        <vt:i4>1058</vt:i4>
      </vt:variant>
      <vt:variant>
        <vt:i4>0</vt:i4>
      </vt:variant>
      <vt:variant>
        <vt:i4>5</vt:i4>
      </vt:variant>
      <vt:variant>
        <vt:lpwstr/>
      </vt:variant>
      <vt:variant>
        <vt:lpwstr>_Toc437966198</vt:lpwstr>
      </vt:variant>
      <vt:variant>
        <vt:i4>1179700</vt:i4>
      </vt:variant>
      <vt:variant>
        <vt:i4>1052</vt:i4>
      </vt:variant>
      <vt:variant>
        <vt:i4>0</vt:i4>
      </vt:variant>
      <vt:variant>
        <vt:i4>5</vt:i4>
      </vt:variant>
      <vt:variant>
        <vt:lpwstr/>
      </vt:variant>
      <vt:variant>
        <vt:lpwstr>_Toc437966197</vt:lpwstr>
      </vt:variant>
      <vt:variant>
        <vt:i4>1179700</vt:i4>
      </vt:variant>
      <vt:variant>
        <vt:i4>1046</vt:i4>
      </vt:variant>
      <vt:variant>
        <vt:i4>0</vt:i4>
      </vt:variant>
      <vt:variant>
        <vt:i4>5</vt:i4>
      </vt:variant>
      <vt:variant>
        <vt:lpwstr/>
      </vt:variant>
      <vt:variant>
        <vt:lpwstr>_Toc437966196</vt:lpwstr>
      </vt:variant>
      <vt:variant>
        <vt:i4>1179700</vt:i4>
      </vt:variant>
      <vt:variant>
        <vt:i4>1040</vt:i4>
      </vt:variant>
      <vt:variant>
        <vt:i4>0</vt:i4>
      </vt:variant>
      <vt:variant>
        <vt:i4>5</vt:i4>
      </vt:variant>
      <vt:variant>
        <vt:lpwstr/>
      </vt:variant>
      <vt:variant>
        <vt:lpwstr>_Toc437966195</vt:lpwstr>
      </vt:variant>
      <vt:variant>
        <vt:i4>1179700</vt:i4>
      </vt:variant>
      <vt:variant>
        <vt:i4>1034</vt:i4>
      </vt:variant>
      <vt:variant>
        <vt:i4>0</vt:i4>
      </vt:variant>
      <vt:variant>
        <vt:i4>5</vt:i4>
      </vt:variant>
      <vt:variant>
        <vt:lpwstr/>
      </vt:variant>
      <vt:variant>
        <vt:lpwstr>_Toc437966194</vt:lpwstr>
      </vt:variant>
      <vt:variant>
        <vt:i4>1179700</vt:i4>
      </vt:variant>
      <vt:variant>
        <vt:i4>1028</vt:i4>
      </vt:variant>
      <vt:variant>
        <vt:i4>0</vt:i4>
      </vt:variant>
      <vt:variant>
        <vt:i4>5</vt:i4>
      </vt:variant>
      <vt:variant>
        <vt:lpwstr/>
      </vt:variant>
      <vt:variant>
        <vt:lpwstr>_Toc437966193</vt:lpwstr>
      </vt:variant>
      <vt:variant>
        <vt:i4>1179700</vt:i4>
      </vt:variant>
      <vt:variant>
        <vt:i4>1022</vt:i4>
      </vt:variant>
      <vt:variant>
        <vt:i4>0</vt:i4>
      </vt:variant>
      <vt:variant>
        <vt:i4>5</vt:i4>
      </vt:variant>
      <vt:variant>
        <vt:lpwstr/>
      </vt:variant>
      <vt:variant>
        <vt:lpwstr>_Toc437966192</vt:lpwstr>
      </vt:variant>
      <vt:variant>
        <vt:i4>1179700</vt:i4>
      </vt:variant>
      <vt:variant>
        <vt:i4>1016</vt:i4>
      </vt:variant>
      <vt:variant>
        <vt:i4>0</vt:i4>
      </vt:variant>
      <vt:variant>
        <vt:i4>5</vt:i4>
      </vt:variant>
      <vt:variant>
        <vt:lpwstr/>
      </vt:variant>
      <vt:variant>
        <vt:lpwstr>_Toc437966191</vt:lpwstr>
      </vt:variant>
      <vt:variant>
        <vt:i4>1179700</vt:i4>
      </vt:variant>
      <vt:variant>
        <vt:i4>1010</vt:i4>
      </vt:variant>
      <vt:variant>
        <vt:i4>0</vt:i4>
      </vt:variant>
      <vt:variant>
        <vt:i4>5</vt:i4>
      </vt:variant>
      <vt:variant>
        <vt:lpwstr/>
      </vt:variant>
      <vt:variant>
        <vt:lpwstr>_Toc437966190</vt:lpwstr>
      </vt:variant>
      <vt:variant>
        <vt:i4>1245236</vt:i4>
      </vt:variant>
      <vt:variant>
        <vt:i4>1004</vt:i4>
      </vt:variant>
      <vt:variant>
        <vt:i4>0</vt:i4>
      </vt:variant>
      <vt:variant>
        <vt:i4>5</vt:i4>
      </vt:variant>
      <vt:variant>
        <vt:lpwstr/>
      </vt:variant>
      <vt:variant>
        <vt:lpwstr>_Toc437966189</vt:lpwstr>
      </vt:variant>
      <vt:variant>
        <vt:i4>1245236</vt:i4>
      </vt:variant>
      <vt:variant>
        <vt:i4>998</vt:i4>
      </vt:variant>
      <vt:variant>
        <vt:i4>0</vt:i4>
      </vt:variant>
      <vt:variant>
        <vt:i4>5</vt:i4>
      </vt:variant>
      <vt:variant>
        <vt:lpwstr/>
      </vt:variant>
      <vt:variant>
        <vt:lpwstr>_Toc437966188</vt:lpwstr>
      </vt:variant>
      <vt:variant>
        <vt:i4>1245236</vt:i4>
      </vt:variant>
      <vt:variant>
        <vt:i4>992</vt:i4>
      </vt:variant>
      <vt:variant>
        <vt:i4>0</vt:i4>
      </vt:variant>
      <vt:variant>
        <vt:i4>5</vt:i4>
      </vt:variant>
      <vt:variant>
        <vt:lpwstr/>
      </vt:variant>
      <vt:variant>
        <vt:lpwstr>_Toc437966187</vt:lpwstr>
      </vt:variant>
      <vt:variant>
        <vt:i4>1245236</vt:i4>
      </vt:variant>
      <vt:variant>
        <vt:i4>986</vt:i4>
      </vt:variant>
      <vt:variant>
        <vt:i4>0</vt:i4>
      </vt:variant>
      <vt:variant>
        <vt:i4>5</vt:i4>
      </vt:variant>
      <vt:variant>
        <vt:lpwstr/>
      </vt:variant>
      <vt:variant>
        <vt:lpwstr>_Toc437966186</vt:lpwstr>
      </vt:variant>
      <vt:variant>
        <vt:i4>1245236</vt:i4>
      </vt:variant>
      <vt:variant>
        <vt:i4>980</vt:i4>
      </vt:variant>
      <vt:variant>
        <vt:i4>0</vt:i4>
      </vt:variant>
      <vt:variant>
        <vt:i4>5</vt:i4>
      </vt:variant>
      <vt:variant>
        <vt:lpwstr/>
      </vt:variant>
      <vt:variant>
        <vt:lpwstr>_Toc437966185</vt:lpwstr>
      </vt:variant>
      <vt:variant>
        <vt:i4>1245236</vt:i4>
      </vt:variant>
      <vt:variant>
        <vt:i4>974</vt:i4>
      </vt:variant>
      <vt:variant>
        <vt:i4>0</vt:i4>
      </vt:variant>
      <vt:variant>
        <vt:i4>5</vt:i4>
      </vt:variant>
      <vt:variant>
        <vt:lpwstr/>
      </vt:variant>
      <vt:variant>
        <vt:lpwstr>_Toc437966184</vt:lpwstr>
      </vt:variant>
      <vt:variant>
        <vt:i4>1245236</vt:i4>
      </vt:variant>
      <vt:variant>
        <vt:i4>968</vt:i4>
      </vt:variant>
      <vt:variant>
        <vt:i4>0</vt:i4>
      </vt:variant>
      <vt:variant>
        <vt:i4>5</vt:i4>
      </vt:variant>
      <vt:variant>
        <vt:lpwstr/>
      </vt:variant>
      <vt:variant>
        <vt:lpwstr>_Toc437966183</vt:lpwstr>
      </vt:variant>
      <vt:variant>
        <vt:i4>1245236</vt:i4>
      </vt:variant>
      <vt:variant>
        <vt:i4>962</vt:i4>
      </vt:variant>
      <vt:variant>
        <vt:i4>0</vt:i4>
      </vt:variant>
      <vt:variant>
        <vt:i4>5</vt:i4>
      </vt:variant>
      <vt:variant>
        <vt:lpwstr/>
      </vt:variant>
      <vt:variant>
        <vt:lpwstr>_Toc437966182</vt:lpwstr>
      </vt:variant>
      <vt:variant>
        <vt:i4>1245236</vt:i4>
      </vt:variant>
      <vt:variant>
        <vt:i4>956</vt:i4>
      </vt:variant>
      <vt:variant>
        <vt:i4>0</vt:i4>
      </vt:variant>
      <vt:variant>
        <vt:i4>5</vt:i4>
      </vt:variant>
      <vt:variant>
        <vt:lpwstr/>
      </vt:variant>
      <vt:variant>
        <vt:lpwstr>_Toc437966181</vt:lpwstr>
      </vt:variant>
      <vt:variant>
        <vt:i4>1245236</vt:i4>
      </vt:variant>
      <vt:variant>
        <vt:i4>950</vt:i4>
      </vt:variant>
      <vt:variant>
        <vt:i4>0</vt:i4>
      </vt:variant>
      <vt:variant>
        <vt:i4>5</vt:i4>
      </vt:variant>
      <vt:variant>
        <vt:lpwstr/>
      </vt:variant>
      <vt:variant>
        <vt:lpwstr>_Toc437966180</vt:lpwstr>
      </vt:variant>
      <vt:variant>
        <vt:i4>1835060</vt:i4>
      </vt:variant>
      <vt:variant>
        <vt:i4>944</vt:i4>
      </vt:variant>
      <vt:variant>
        <vt:i4>0</vt:i4>
      </vt:variant>
      <vt:variant>
        <vt:i4>5</vt:i4>
      </vt:variant>
      <vt:variant>
        <vt:lpwstr/>
      </vt:variant>
      <vt:variant>
        <vt:lpwstr>_Toc437966179</vt:lpwstr>
      </vt:variant>
      <vt:variant>
        <vt:i4>1835060</vt:i4>
      </vt:variant>
      <vt:variant>
        <vt:i4>938</vt:i4>
      </vt:variant>
      <vt:variant>
        <vt:i4>0</vt:i4>
      </vt:variant>
      <vt:variant>
        <vt:i4>5</vt:i4>
      </vt:variant>
      <vt:variant>
        <vt:lpwstr/>
      </vt:variant>
      <vt:variant>
        <vt:lpwstr>_Toc437966178</vt:lpwstr>
      </vt:variant>
      <vt:variant>
        <vt:i4>1835060</vt:i4>
      </vt:variant>
      <vt:variant>
        <vt:i4>932</vt:i4>
      </vt:variant>
      <vt:variant>
        <vt:i4>0</vt:i4>
      </vt:variant>
      <vt:variant>
        <vt:i4>5</vt:i4>
      </vt:variant>
      <vt:variant>
        <vt:lpwstr/>
      </vt:variant>
      <vt:variant>
        <vt:lpwstr>_Toc437966177</vt:lpwstr>
      </vt:variant>
      <vt:variant>
        <vt:i4>1835060</vt:i4>
      </vt:variant>
      <vt:variant>
        <vt:i4>926</vt:i4>
      </vt:variant>
      <vt:variant>
        <vt:i4>0</vt:i4>
      </vt:variant>
      <vt:variant>
        <vt:i4>5</vt:i4>
      </vt:variant>
      <vt:variant>
        <vt:lpwstr/>
      </vt:variant>
      <vt:variant>
        <vt:lpwstr>_Toc437966176</vt:lpwstr>
      </vt:variant>
      <vt:variant>
        <vt:i4>1835060</vt:i4>
      </vt:variant>
      <vt:variant>
        <vt:i4>920</vt:i4>
      </vt:variant>
      <vt:variant>
        <vt:i4>0</vt:i4>
      </vt:variant>
      <vt:variant>
        <vt:i4>5</vt:i4>
      </vt:variant>
      <vt:variant>
        <vt:lpwstr/>
      </vt:variant>
      <vt:variant>
        <vt:lpwstr>_Toc437966175</vt:lpwstr>
      </vt:variant>
      <vt:variant>
        <vt:i4>1835060</vt:i4>
      </vt:variant>
      <vt:variant>
        <vt:i4>914</vt:i4>
      </vt:variant>
      <vt:variant>
        <vt:i4>0</vt:i4>
      </vt:variant>
      <vt:variant>
        <vt:i4>5</vt:i4>
      </vt:variant>
      <vt:variant>
        <vt:lpwstr/>
      </vt:variant>
      <vt:variant>
        <vt:lpwstr>_Toc437966174</vt:lpwstr>
      </vt:variant>
      <vt:variant>
        <vt:i4>1835060</vt:i4>
      </vt:variant>
      <vt:variant>
        <vt:i4>908</vt:i4>
      </vt:variant>
      <vt:variant>
        <vt:i4>0</vt:i4>
      </vt:variant>
      <vt:variant>
        <vt:i4>5</vt:i4>
      </vt:variant>
      <vt:variant>
        <vt:lpwstr/>
      </vt:variant>
      <vt:variant>
        <vt:lpwstr>_Toc437966173</vt:lpwstr>
      </vt:variant>
      <vt:variant>
        <vt:i4>1835060</vt:i4>
      </vt:variant>
      <vt:variant>
        <vt:i4>902</vt:i4>
      </vt:variant>
      <vt:variant>
        <vt:i4>0</vt:i4>
      </vt:variant>
      <vt:variant>
        <vt:i4>5</vt:i4>
      </vt:variant>
      <vt:variant>
        <vt:lpwstr/>
      </vt:variant>
      <vt:variant>
        <vt:lpwstr>_Toc437966172</vt:lpwstr>
      </vt:variant>
      <vt:variant>
        <vt:i4>1835060</vt:i4>
      </vt:variant>
      <vt:variant>
        <vt:i4>896</vt:i4>
      </vt:variant>
      <vt:variant>
        <vt:i4>0</vt:i4>
      </vt:variant>
      <vt:variant>
        <vt:i4>5</vt:i4>
      </vt:variant>
      <vt:variant>
        <vt:lpwstr/>
      </vt:variant>
      <vt:variant>
        <vt:lpwstr>_Toc437966171</vt:lpwstr>
      </vt:variant>
      <vt:variant>
        <vt:i4>1835060</vt:i4>
      </vt:variant>
      <vt:variant>
        <vt:i4>890</vt:i4>
      </vt:variant>
      <vt:variant>
        <vt:i4>0</vt:i4>
      </vt:variant>
      <vt:variant>
        <vt:i4>5</vt:i4>
      </vt:variant>
      <vt:variant>
        <vt:lpwstr/>
      </vt:variant>
      <vt:variant>
        <vt:lpwstr>_Toc437966170</vt:lpwstr>
      </vt:variant>
      <vt:variant>
        <vt:i4>1900596</vt:i4>
      </vt:variant>
      <vt:variant>
        <vt:i4>884</vt:i4>
      </vt:variant>
      <vt:variant>
        <vt:i4>0</vt:i4>
      </vt:variant>
      <vt:variant>
        <vt:i4>5</vt:i4>
      </vt:variant>
      <vt:variant>
        <vt:lpwstr/>
      </vt:variant>
      <vt:variant>
        <vt:lpwstr>_Toc437966169</vt:lpwstr>
      </vt:variant>
      <vt:variant>
        <vt:i4>1900596</vt:i4>
      </vt:variant>
      <vt:variant>
        <vt:i4>878</vt:i4>
      </vt:variant>
      <vt:variant>
        <vt:i4>0</vt:i4>
      </vt:variant>
      <vt:variant>
        <vt:i4>5</vt:i4>
      </vt:variant>
      <vt:variant>
        <vt:lpwstr/>
      </vt:variant>
      <vt:variant>
        <vt:lpwstr>_Toc437966168</vt:lpwstr>
      </vt:variant>
      <vt:variant>
        <vt:i4>1900596</vt:i4>
      </vt:variant>
      <vt:variant>
        <vt:i4>872</vt:i4>
      </vt:variant>
      <vt:variant>
        <vt:i4>0</vt:i4>
      </vt:variant>
      <vt:variant>
        <vt:i4>5</vt:i4>
      </vt:variant>
      <vt:variant>
        <vt:lpwstr/>
      </vt:variant>
      <vt:variant>
        <vt:lpwstr>_Toc437966167</vt:lpwstr>
      </vt:variant>
      <vt:variant>
        <vt:i4>1900596</vt:i4>
      </vt:variant>
      <vt:variant>
        <vt:i4>866</vt:i4>
      </vt:variant>
      <vt:variant>
        <vt:i4>0</vt:i4>
      </vt:variant>
      <vt:variant>
        <vt:i4>5</vt:i4>
      </vt:variant>
      <vt:variant>
        <vt:lpwstr/>
      </vt:variant>
      <vt:variant>
        <vt:lpwstr>_Toc437966166</vt:lpwstr>
      </vt:variant>
      <vt:variant>
        <vt:i4>1900596</vt:i4>
      </vt:variant>
      <vt:variant>
        <vt:i4>860</vt:i4>
      </vt:variant>
      <vt:variant>
        <vt:i4>0</vt:i4>
      </vt:variant>
      <vt:variant>
        <vt:i4>5</vt:i4>
      </vt:variant>
      <vt:variant>
        <vt:lpwstr/>
      </vt:variant>
      <vt:variant>
        <vt:lpwstr>_Toc437966165</vt:lpwstr>
      </vt:variant>
      <vt:variant>
        <vt:i4>1900596</vt:i4>
      </vt:variant>
      <vt:variant>
        <vt:i4>854</vt:i4>
      </vt:variant>
      <vt:variant>
        <vt:i4>0</vt:i4>
      </vt:variant>
      <vt:variant>
        <vt:i4>5</vt:i4>
      </vt:variant>
      <vt:variant>
        <vt:lpwstr/>
      </vt:variant>
      <vt:variant>
        <vt:lpwstr>_Toc437966164</vt:lpwstr>
      </vt:variant>
      <vt:variant>
        <vt:i4>1900596</vt:i4>
      </vt:variant>
      <vt:variant>
        <vt:i4>848</vt:i4>
      </vt:variant>
      <vt:variant>
        <vt:i4>0</vt:i4>
      </vt:variant>
      <vt:variant>
        <vt:i4>5</vt:i4>
      </vt:variant>
      <vt:variant>
        <vt:lpwstr/>
      </vt:variant>
      <vt:variant>
        <vt:lpwstr>_Toc437966163</vt:lpwstr>
      </vt:variant>
      <vt:variant>
        <vt:i4>1900596</vt:i4>
      </vt:variant>
      <vt:variant>
        <vt:i4>842</vt:i4>
      </vt:variant>
      <vt:variant>
        <vt:i4>0</vt:i4>
      </vt:variant>
      <vt:variant>
        <vt:i4>5</vt:i4>
      </vt:variant>
      <vt:variant>
        <vt:lpwstr/>
      </vt:variant>
      <vt:variant>
        <vt:lpwstr>_Toc437966162</vt:lpwstr>
      </vt:variant>
      <vt:variant>
        <vt:i4>1900596</vt:i4>
      </vt:variant>
      <vt:variant>
        <vt:i4>836</vt:i4>
      </vt:variant>
      <vt:variant>
        <vt:i4>0</vt:i4>
      </vt:variant>
      <vt:variant>
        <vt:i4>5</vt:i4>
      </vt:variant>
      <vt:variant>
        <vt:lpwstr/>
      </vt:variant>
      <vt:variant>
        <vt:lpwstr>_Toc437966161</vt:lpwstr>
      </vt:variant>
      <vt:variant>
        <vt:i4>1900596</vt:i4>
      </vt:variant>
      <vt:variant>
        <vt:i4>830</vt:i4>
      </vt:variant>
      <vt:variant>
        <vt:i4>0</vt:i4>
      </vt:variant>
      <vt:variant>
        <vt:i4>5</vt:i4>
      </vt:variant>
      <vt:variant>
        <vt:lpwstr/>
      </vt:variant>
      <vt:variant>
        <vt:lpwstr>_Toc437966160</vt:lpwstr>
      </vt:variant>
      <vt:variant>
        <vt:i4>1966132</vt:i4>
      </vt:variant>
      <vt:variant>
        <vt:i4>824</vt:i4>
      </vt:variant>
      <vt:variant>
        <vt:i4>0</vt:i4>
      </vt:variant>
      <vt:variant>
        <vt:i4>5</vt:i4>
      </vt:variant>
      <vt:variant>
        <vt:lpwstr/>
      </vt:variant>
      <vt:variant>
        <vt:lpwstr>_Toc437966159</vt:lpwstr>
      </vt:variant>
      <vt:variant>
        <vt:i4>1966132</vt:i4>
      </vt:variant>
      <vt:variant>
        <vt:i4>818</vt:i4>
      </vt:variant>
      <vt:variant>
        <vt:i4>0</vt:i4>
      </vt:variant>
      <vt:variant>
        <vt:i4>5</vt:i4>
      </vt:variant>
      <vt:variant>
        <vt:lpwstr/>
      </vt:variant>
      <vt:variant>
        <vt:lpwstr>_Toc437966158</vt:lpwstr>
      </vt:variant>
      <vt:variant>
        <vt:i4>1966132</vt:i4>
      </vt:variant>
      <vt:variant>
        <vt:i4>812</vt:i4>
      </vt:variant>
      <vt:variant>
        <vt:i4>0</vt:i4>
      </vt:variant>
      <vt:variant>
        <vt:i4>5</vt:i4>
      </vt:variant>
      <vt:variant>
        <vt:lpwstr/>
      </vt:variant>
      <vt:variant>
        <vt:lpwstr>_Toc437966157</vt:lpwstr>
      </vt:variant>
      <vt:variant>
        <vt:i4>1966132</vt:i4>
      </vt:variant>
      <vt:variant>
        <vt:i4>806</vt:i4>
      </vt:variant>
      <vt:variant>
        <vt:i4>0</vt:i4>
      </vt:variant>
      <vt:variant>
        <vt:i4>5</vt:i4>
      </vt:variant>
      <vt:variant>
        <vt:lpwstr/>
      </vt:variant>
      <vt:variant>
        <vt:lpwstr>_Toc437966156</vt:lpwstr>
      </vt:variant>
      <vt:variant>
        <vt:i4>1966132</vt:i4>
      </vt:variant>
      <vt:variant>
        <vt:i4>800</vt:i4>
      </vt:variant>
      <vt:variant>
        <vt:i4>0</vt:i4>
      </vt:variant>
      <vt:variant>
        <vt:i4>5</vt:i4>
      </vt:variant>
      <vt:variant>
        <vt:lpwstr/>
      </vt:variant>
      <vt:variant>
        <vt:lpwstr>_Toc437966155</vt:lpwstr>
      </vt:variant>
      <vt:variant>
        <vt:i4>1966132</vt:i4>
      </vt:variant>
      <vt:variant>
        <vt:i4>794</vt:i4>
      </vt:variant>
      <vt:variant>
        <vt:i4>0</vt:i4>
      </vt:variant>
      <vt:variant>
        <vt:i4>5</vt:i4>
      </vt:variant>
      <vt:variant>
        <vt:lpwstr/>
      </vt:variant>
      <vt:variant>
        <vt:lpwstr>_Toc437966154</vt:lpwstr>
      </vt:variant>
      <vt:variant>
        <vt:i4>1966132</vt:i4>
      </vt:variant>
      <vt:variant>
        <vt:i4>788</vt:i4>
      </vt:variant>
      <vt:variant>
        <vt:i4>0</vt:i4>
      </vt:variant>
      <vt:variant>
        <vt:i4>5</vt:i4>
      </vt:variant>
      <vt:variant>
        <vt:lpwstr/>
      </vt:variant>
      <vt:variant>
        <vt:lpwstr>_Toc437966153</vt:lpwstr>
      </vt:variant>
      <vt:variant>
        <vt:i4>1966132</vt:i4>
      </vt:variant>
      <vt:variant>
        <vt:i4>782</vt:i4>
      </vt:variant>
      <vt:variant>
        <vt:i4>0</vt:i4>
      </vt:variant>
      <vt:variant>
        <vt:i4>5</vt:i4>
      </vt:variant>
      <vt:variant>
        <vt:lpwstr/>
      </vt:variant>
      <vt:variant>
        <vt:lpwstr>_Toc437966152</vt:lpwstr>
      </vt:variant>
      <vt:variant>
        <vt:i4>1966132</vt:i4>
      </vt:variant>
      <vt:variant>
        <vt:i4>776</vt:i4>
      </vt:variant>
      <vt:variant>
        <vt:i4>0</vt:i4>
      </vt:variant>
      <vt:variant>
        <vt:i4>5</vt:i4>
      </vt:variant>
      <vt:variant>
        <vt:lpwstr/>
      </vt:variant>
      <vt:variant>
        <vt:lpwstr>_Toc437966151</vt:lpwstr>
      </vt:variant>
      <vt:variant>
        <vt:i4>1966132</vt:i4>
      </vt:variant>
      <vt:variant>
        <vt:i4>770</vt:i4>
      </vt:variant>
      <vt:variant>
        <vt:i4>0</vt:i4>
      </vt:variant>
      <vt:variant>
        <vt:i4>5</vt:i4>
      </vt:variant>
      <vt:variant>
        <vt:lpwstr/>
      </vt:variant>
      <vt:variant>
        <vt:lpwstr>_Toc437966150</vt:lpwstr>
      </vt:variant>
      <vt:variant>
        <vt:i4>2031668</vt:i4>
      </vt:variant>
      <vt:variant>
        <vt:i4>764</vt:i4>
      </vt:variant>
      <vt:variant>
        <vt:i4>0</vt:i4>
      </vt:variant>
      <vt:variant>
        <vt:i4>5</vt:i4>
      </vt:variant>
      <vt:variant>
        <vt:lpwstr/>
      </vt:variant>
      <vt:variant>
        <vt:lpwstr>_Toc437966149</vt:lpwstr>
      </vt:variant>
      <vt:variant>
        <vt:i4>2031668</vt:i4>
      </vt:variant>
      <vt:variant>
        <vt:i4>758</vt:i4>
      </vt:variant>
      <vt:variant>
        <vt:i4>0</vt:i4>
      </vt:variant>
      <vt:variant>
        <vt:i4>5</vt:i4>
      </vt:variant>
      <vt:variant>
        <vt:lpwstr/>
      </vt:variant>
      <vt:variant>
        <vt:lpwstr>_Toc437966148</vt:lpwstr>
      </vt:variant>
      <vt:variant>
        <vt:i4>2031668</vt:i4>
      </vt:variant>
      <vt:variant>
        <vt:i4>752</vt:i4>
      </vt:variant>
      <vt:variant>
        <vt:i4>0</vt:i4>
      </vt:variant>
      <vt:variant>
        <vt:i4>5</vt:i4>
      </vt:variant>
      <vt:variant>
        <vt:lpwstr/>
      </vt:variant>
      <vt:variant>
        <vt:lpwstr>_Toc437966147</vt:lpwstr>
      </vt:variant>
      <vt:variant>
        <vt:i4>2031668</vt:i4>
      </vt:variant>
      <vt:variant>
        <vt:i4>746</vt:i4>
      </vt:variant>
      <vt:variant>
        <vt:i4>0</vt:i4>
      </vt:variant>
      <vt:variant>
        <vt:i4>5</vt:i4>
      </vt:variant>
      <vt:variant>
        <vt:lpwstr/>
      </vt:variant>
      <vt:variant>
        <vt:lpwstr>_Toc437966146</vt:lpwstr>
      </vt:variant>
      <vt:variant>
        <vt:i4>2031668</vt:i4>
      </vt:variant>
      <vt:variant>
        <vt:i4>740</vt:i4>
      </vt:variant>
      <vt:variant>
        <vt:i4>0</vt:i4>
      </vt:variant>
      <vt:variant>
        <vt:i4>5</vt:i4>
      </vt:variant>
      <vt:variant>
        <vt:lpwstr/>
      </vt:variant>
      <vt:variant>
        <vt:lpwstr>_Toc437966145</vt:lpwstr>
      </vt:variant>
      <vt:variant>
        <vt:i4>2031668</vt:i4>
      </vt:variant>
      <vt:variant>
        <vt:i4>734</vt:i4>
      </vt:variant>
      <vt:variant>
        <vt:i4>0</vt:i4>
      </vt:variant>
      <vt:variant>
        <vt:i4>5</vt:i4>
      </vt:variant>
      <vt:variant>
        <vt:lpwstr/>
      </vt:variant>
      <vt:variant>
        <vt:lpwstr>_Toc437966144</vt:lpwstr>
      </vt:variant>
      <vt:variant>
        <vt:i4>2031668</vt:i4>
      </vt:variant>
      <vt:variant>
        <vt:i4>728</vt:i4>
      </vt:variant>
      <vt:variant>
        <vt:i4>0</vt:i4>
      </vt:variant>
      <vt:variant>
        <vt:i4>5</vt:i4>
      </vt:variant>
      <vt:variant>
        <vt:lpwstr/>
      </vt:variant>
      <vt:variant>
        <vt:lpwstr>_Toc437966143</vt:lpwstr>
      </vt:variant>
      <vt:variant>
        <vt:i4>2031668</vt:i4>
      </vt:variant>
      <vt:variant>
        <vt:i4>722</vt:i4>
      </vt:variant>
      <vt:variant>
        <vt:i4>0</vt:i4>
      </vt:variant>
      <vt:variant>
        <vt:i4>5</vt:i4>
      </vt:variant>
      <vt:variant>
        <vt:lpwstr/>
      </vt:variant>
      <vt:variant>
        <vt:lpwstr>_Toc437966142</vt:lpwstr>
      </vt:variant>
      <vt:variant>
        <vt:i4>2031668</vt:i4>
      </vt:variant>
      <vt:variant>
        <vt:i4>716</vt:i4>
      </vt:variant>
      <vt:variant>
        <vt:i4>0</vt:i4>
      </vt:variant>
      <vt:variant>
        <vt:i4>5</vt:i4>
      </vt:variant>
      <vt:variant>
        <vt:lpwstr/>
      </vt:variant>
      <vt:variant>
        <vt:lpwstr>_Toc437966141</vt:lpwstr>
      </vt:variant>
      <vt:variant>
        <vt:i4>2031668</vt:i4>
      </vt:variant>
      <vt:variant>
        <vt:i4>710</vt:i4>
      </vt:variant>
      <vt:variant>
        <vt:i4>0</vt:i4>
      </vt:variant>
      <vt:variant>
        <vt:i4>5</vt:i4>
      </vt:variant>
      <vt:variant>
        <vt:lpwstr/>
      </vt:variant>
      <vt:variant>
        <vt:lpwstr>_Toc437966140</vt:lpwstr>
      </vt:variant>
      <vt:variant>
        <vt:i4>1572916</vt:i4>
      </vt:variant>
      <vt:variant>
        <vt:i4>704</vt:i4>
      </vt:variant>
      <vt:variant>
        <vt:i4>0</vt:i4>
      </vt:variant>
      <vt:variant>
        <vt:i4>5</vt:i4>
      </vt:variant>
      <vt:variant>
        <vt:lpwstr/>
      </vt:variant>
      <vt:variant>
        <vt:lpwstr>_Toc437966139</vt:lpwstr>
      </vt:variant>
      <vt:variant>
        <vt:i4>1572916</vt:i4>
      </vt:variant>
      <vt:variant>
        <vt:i4>698</vt:i4>
      </vt:variant>
      <vt:variant>
        <vt:i4>0</vt:i4>
      </vt:variant>
      <vt:variant>
        <vt:i4>5</vt:i4>
      </vt:variant>
      <vt:variant>
        <vt:lpwstr/>
      </vt:variant>
      <vt:variant>
        <vt:lpwstr>_Toc437966138</vt:lpwstr>
      </vt:variant>
      <vt:variant>
        <vt:i4>1572916</vt:i4>
      </vt:variant>
      <vt:variant>
        <vt:i4>692</vt:i4>
      </vt:variant>
      <vt:variant>
        <vt:i4>0</vt:i4>
      </vt:variant>
      <vt:variant>
        <vt:i4>5</vt:i4>
      </vt:variant>
      <vt:variant>
        <vt:lpwstr/>
      </vt:variant>
      <vt:variant>
        <vt:lpwstr>_Toc437966137</vt:lpwstr>
      </vt:variant>
      <vt:variant>
        <vt:i4>1572916</vt:i4>
      </vt:variant>
      <vt:variant>
        <vt:i4>686</vt:i4>
      </vt:variant>
      <vt:variant>
        <vt:i4>0</vt:i4>
      </vt:variant>
      <vt:variant>
        <vt:i4>5</vt:i4>
      </vt:variant>
      <vt:variant>
        <vt:lpwstr/>
      </vt:variant>
      <vt:variant>
        <vt:lpwstr>_Toc437966136</vt:lpwstr>
      </vt:variant>
      <vt:variant>
        <vt:i4>1572916</vt:i4>
      </vt:variant>
      <vt:variant>
        <vt:i4>680</vt:i4>
      </vt:variant>
      <vt:variant>
        <vt:i4>0</vt:i4>
      </vt:variant>
      <vt:variant>
        <vt:i4>5</vt:i4>
      </vt:variant>
      <vt:variant>
        <vt:lpwstr/>
      </vt:variant>
      <vt:variant>
        <vt:lpwstr>_Toc437966135</vt:lpwstr>
      </vt:variant>
      <vt:variant>
        <vt:i4>1572916</vt:i4>
      </vt:variant>
      <vt:variant>
        <vt:i4>674</vt:i4>
      </vt:variant>
      <vt:variant>
        <vt:i4>0</vt:i4>
      </vt:variant>
      <vt:variant>
        <vt:i4>5</vt:i4>
      </vt:variant>
      <vt:variant>
        <vt:lpwstr/>
      </vt:variant>
      <vt:variant>
        <vt:lpwstr>_Toc437966134</vt:lpwstr>
      </vt:variant>
      <vt:variant>
        <vt:i4>1572916</vt:i4>
      </vt:variant>
      <vt:variant>
        <vt:i4>668</vt:i4>
      </vt:variant>
      <vt:variant>
        <vt:i4>0</vt:i4>
      </vt:variant>
      <vt:variant>
        <vt:i4>5</vt:i4>
      </vt:variant>
      <vt:variant>
        <vt:lpwstr/>
      </vt:variant>
      <vt:variant>
        <vt:lpwstr>_Toc437966133</vt:lpwstr>
      </vt:variant>
      <vt:variant>
        <vt:i4>1572916</vt:i4>
      </vt:variant>
      <vt:variant>
        <vt:i4>662</vt:i4>
      </vt:variant>
      <vt:variant>
        <vt:i4>0</vt:i4>
      </vt:variant>
      <vt:variant>
        <vt:i4>5</vt:i4>
      </vt:variant>
      <vt:variant>
        <vt:lpwstr/>
      </vt:variant>
      <vt:variant>
        <vt:lpwstr>_Toc437966132</vt:lpwstr>
      </vt:variant>
      <vt:variant>
        <vt:i4>1572916</vt:i4>
      </vt:variant>
      <vt:variant>
        <vt:i4>656</vt:i4>
      </vt:variant>
      <vt:variant>
        <vt:i4>0</vt:i4>
      </vt:variant>
      <vt:variant>
        <vt:i4>5</vt:i4>
      </vt:variant>
      <vt:variant>
        <vt:lpwstr/>
      </vt:variant>
      <vt:variant>
        <vt:lpwstr>_Toc437966131</vt:lpwstr>
      </vt:variant>
      <vt:variant>
        <vt:i4>1572916</vt:i4>
      </vt:variant>
      <vt:variant>
        <vt:i4>650</vt:i4>
      </vt:variant>
      <vt:variant>
        <vt:i4>0</vt:i4>
      </vt:variant>
      <vt:variant>
        <vt:i4>5</vt:i4>
      </vt:variant>
      <vt:variant>
        <vt:lpwstr/>
      </vt:variant>
      <vt:variant>
        <vt:lpwstr>_Toc437966130</vt:lpwstr>
      </vt:variant>
      <vt:variant>
        <vt:i4>1638452</vt:i4>
      </vt:variant>
      <vt:variant>
        <vt:i4>644</vt:i4>
      </vt:variant>
      <vt:variant>
        <vt:i4>0</vt:i4>
      </vt:variant>
      <vt:variant>
        <vt:i4>5</vt:i4>
      </vt:variant>
      <vt:variant>
        <vt:lpwstr/>
      </vt:variant>
      <vt:variant>
        <vt:lpwstr>_Toc437966129</vt:lpwstr>
      </vt:variant>
      <vt:variant>
        <vt:i4>1638452</vt:i4>
      </vt:variant>
      <vt:variant>
        <vt:i4>638</vt:i4>
      </vt:variant>
      <vt:variant>
        <vt:i4>0</vt:i4>
      </vt:variant>
      <vt:variant>
        <vt:i4>5</vt:i4>
      </vt:variant>
      <vt:variant>
        <vt:lpwstr/>
      </vt:variant>
      <vt:variant>
        <vt:lpwstr>_Toc437966128</vt:lpwstr>
      </vt:variant>
      <vt:variant>
        <vt:i4>1638452</vt:i4>
      </vt:variant>
      <vt:variant>
        <vt:i4>632</vt:i4>
      </vt:variant>
      <vt:variant>
        <vt:i4>0</vt:i4>
      </vt:variant>
      <vt:variant>
        <vt:i4>5</vt:i4>
      </vt:variant>
      <vt:variant>
        <vt:lpwstr/>
      </vt:variant>
      <vt:variant>
        <vt:lpwstr>_Toc437966127</vt:lpwstr>
      </vt:variant>
      <vt:variant>
        <vt:i4>1638452</vt:i4>
      </vt:variant>
      <vt:variant>
        <vt:i4>626</vt:i4>
      </vt:variant>
      <vt:variant>
        <vt:i4>0</vt:i4>
      </vt:variant>
      <vt:variant>
        <vt:i4>5</vt:i4>
      </vt:variant>
      <vt:variant>
        <vt:lpwstr/>
      </vt:variant>
      <vt:variant>
        <vt:lpwstr>_Toc437966126</vt:lpwstr>
      </vt:variant>
      <vt:variant>
        <vt:i4>1638452</vt:i4>
      </vt:variant>
      <vt:variant>
        <vt:i4>620</vt:i4>
      </vt:variant>
      <vt:variant>
        <vt:i4>0</vt:i4>
      </vt:variant>
      <vt:variant>
        <vt:i4>5</vt:i4>
      </vt:variant>
      <vt:variant>
        <vt:lpwstr/>
      </vt:variant>
      <vt:variant>
        <vt:lpwstr>_Toc437966125</vt:lpwstr>
      </vt:variant>
      <vt:variant>
        <vt:i4>1638452</vt:i4>
      </vt:variant>
      <vt:variant>
        <vt:i4>614</vt:i4>
      </vt:variant>
      <vt:variant>
        <vt:i4>0</vt:i4>
      </vt:variant>
      <vt:variant>
        <vt:i4>5</vt:i4>
      </vt:variant>
      <vt:variant>
        <vt:lpwstr/>
      </vt:variant>
      <vt:variant>
        <vt:lpwstr>_Toc437966124</vt:lpwstr>
      </vt:variant>
      <vt:variant>
        <vt:i4>1638452</vt:i4>
      </vt:variant>
      <vt:variant>
        <vt:i4>608</vt:i4>
      </vt:variant>
      <vt:variant>
        <vt:i4>0</vt:i4>
      </vt:variant>
      <vt:variant>
        <vt:i4>5</vt:i4>
      </vt:variant>
      <vt:variant>
        <vt:lpwstr/>
      </vt:variant>
      <vt:variant>
        <vt:lpwstr>_Toc437966123</vt:lpwstr>
      </vt:variant>
      <vt:variant>
        <vt:i4>1638452</vt:i4>
      </vt:variant>
      <vt:variant>
        <vt:i4>602</vt:i4>
      </vt:variant>
      <vt:variant>
        <vt:i4>0</vt:i4>
      </vt:variant>
      <vt:variant>
        <vt:i4>5</vt:i4>
      </vt:variant>
      <vt:variant>
        <vt:lpwstr/>
      </vt:variant>
      <vt:variant>
        <vt:lpwstr>_Toc437966122</vt:lpwstr>
      </vt:variant>
      <vt:variant>
        <vt:i4>1638452</vt:i4>
      </vt:variant>
      <vt:variant>
        <vt:i4>596</vt:i4>
      </vt:variant>
      <vt:variant>
        <vt:i4>0</vt:i4>
      </vt:variant>
      <vt:variant>
        <vt:i4>5</vt:i4>
      </vt:variant>
      <vt:variant>
        <vt:lpwstr/>
      </vt:variant>
      <vt:variant>
        <vt:lpwstr>_Toc437966121</vt:lpwstr>
      </vt:variant>
      <vt:variant>
        <vt:i4>1638452</vt:i4>
      </vt:variant>
      <vt:variant>
        <vt:i4>590</vt:i4>
      </vt:variant>
      <vt:variant>
        <vt:i4>0</vt:i4>
      </vt:variant>
      <vt:variant>
        <vt:i4>5</vt:i4>
      </vt:variant>
      <vt:variant>
        <vt:lpwstr/>
      </vt:variant>
      <vt:variant>
        <vt:lpwstr>_Toc437966120</vt:lpwstr>
      </vt:variant>
      <vt:variant>
        <vt:i4>1703988</vt:i4>
      </vt:variant>
      <vt:variant>
        <vt:i4>584</vt:i4>
      </vt:variant>
      <vt:variant>
        <vt:i4>0</vt:i4>
      </vt:variant>
      <vt:variant>
        <vt:i4>5</vt:i4>
      </vt:variant>
      <vt:variant>
        <vt:lpwstr/>
      </vt:variant>
      <vt:variant>
        <vt:lpwstr>_Toc437966119</vt:lpwstr>
      </vt:variant>
      <vt:variant>
        <vt:i4>1703988</vt:i4>
      </vt:variant>
      <vt:variant>
        <vt:i4>578</vt:i4>
      </vt:variant>
      <vt:variant>
        <vt:i4>0</vt:i4>
      </vt:variant>
      <vt:variant>
        <vt:i4>5</vt:i4>
      </vt:variant>
      <vt:variant>
        <vt:lpwstr/>
      </vt:variant>
      <vt:variant>
        <vt:lpwstr>_Toc437966118</vt:lpwstr>
      </vt:variant>
      <vt:variant>
        <vt:i4>1703988</vt:i4>
      </vt:variant>
      <vt:variant>
        <vt:i4>572</vt:i4>
      </vt:variant>
      <vt:variant>
        <vt:i4>0</vt:i4>
      </vt:variant>
      <vt:variant>
        <vt:i4>5</vt:i4>
      </vt:variant>
      <vt:variant>
        <vt:lpwstr/>
      </vt:variant>
      <vt:variant>
        <vt:lpwstr>_Toc437966117</vt:lpwstr>
      </vt:variant>
      <vt:variant>
        <vt:i4>1703988</vt:i4>
      </vt:variant>
      <vt:variant>
        <vt:i4>566</vt:i4>
      </vt:variant>
      <vt:variant>
        <vt:i4>0</vt:i4>
      </vt:variant>
      <vt:variant>
        <vt:i4>5</vt:i4>
      </vt:variant>
      <vt:variant>
        <vt:lpwstr/>
      </vt:variant>
      <vt:variant>
        <vt:lpwstr>_Toc437966116</vt:lpwstr>
      </vt:variant>
      <vt:variant>
        <vt:i4>1703988</vt:i4>
      </vt:variant>
      <vt:variant>
        <vt:i4>560</vt:i4>
      </vt:variant>
      <vt:variant>
        <vt:i4>0</vt:i4>
      </vt:variant>
      <vt:variant>
        <vt:i4>5</vt:i4>
      </vt:variant>
      <vt:variant>
        <vt:lpwstr/>
      </vt:variant>
      <vt:variant>
        <vt:lpwstr>_Toc437966115</vt:lpwstr>
      </vt:variant>
      <vt:variant>
        <vt:i4>1703988</vt:i4>
      </vt:variant>
      <vt:variant>
        <vt:i4>554</vt:i4>
      </vt:variant>
      <vt:variant>
        <vt:i4>0</vt:i4>
      </vt:variant>
      <vt:variant>
        <vt:i4>5</vt:i4>
      </vt:variant>
      <vt:variant>
        <vt:lpwstr/>
      </vt:variant>
      <vt:variant>
        <vt:lpwstr>_Toc437966114</vt:lpwstr>
      </vt:variant>
      <vt:variant>
        <vt:i4>1703988</vt:i4>
      </vt:variant>
      <vt:variant>
        <vt:i4>548</vt:i4>
      </vt:variant>
      <vt:variant>
        <vt:i4>0</vt:i4>
      </vt:variant>
      <vt:variant>
        <vt:i4>5</vt:i4>
      </vt:variant>
      <vt:variant>
        <vt:lpwstr/>
      </vt:variant>
      <vt:variant>
        <vt:lpwstr>_Toc437966113</vt:lpwstr>
      </vt:variant>
      <vt:variant>
        <vt:i4>1703988</vt:i4>
      </vt:variant>
      <vt:variant>
        <vt:i4>542</vt:i4>
      </vt:variant>
      <vt:variant>
        <vt:i4>0</vt:i4>
      </vt:variant>
      <vt:variant>
        <vt:i4>5</vt:i4>
      </vt:variant>
      <vt:variant>
        <vt:lpwstr/>
      </vt:variant>
      <vt:variant>
        <vt:lpwstr>_Toc437966112</vt:lpwstr>
      </vt:variant>
      <vt:variant>
        <vt:i4>1703988</vt:i4>
      </vt:variant>
      <vt:variant>
        <vt:i4>536</vt:i4>
      </vt:variant>
      <vt:variant>
        <vt:i4>0</vt:i4>
      </vt:variant>
      <vt:variant>
        <vt:i4>5</vt:i4>
      </vt:variant>
      <vt:variant>
        <vt:lpwstr/>
      </vt:variant>
      <vt:variant>
        <vt:lpwstr>_Toc437966111</vt:lpwstr>
      </vt:variant>
      <vt:variant>
        <vt:i4>1703988</vt:i4>
      </vt:variant>
      <vt:variant>
        <vt:i4>530</vt:i4>
      </vt:variant>
      <vt:variant>
        <vt:i4>0</vt:i4>
      </vt:variant>
      <vt:variant>
        <vt:i4>5</vt:i4>
      </vt:variant>
      <vt:variant>
        <vt:lpwstr/>
      </vt:variant>
      <vt:variant>
        <vt:lpwstr>_Toc437966110</vt:lpwstr>
      </vt:variant>
      <vt:variant>
        <vt:i4>1769524</vt:i4>
      </vt:variant>
      <vt:variant>
        <vt:i4>524</vt:i4>
      </vt:variant>
      <vt:variant>
        <vt:i4>0</vt:i4>
      </vt:variant>
      <vt:variant>
        <vt:i4>5</vt:i4>
      </vt:variant>
      <vt:variant>
        <vt:lpwstr/>
      </vt:variant>
      <vt:variant>
        <vt:lpwstr>_Toc437966109</vt:lpwstr>
      </vt:variant>
      <vt:variant>
        <vt:i4>1769524</vt:i4>
      </vt:variant>
      <vt:variant>
        <vt:i4>518</vt:i4>
      </vt:variant>
      <vt:variant>
        <vt:i4>0</vt:i4>
      </vt:variant>
      <vt:variant>
        <vt:i4>5</vt:i4>
      </vt:variant>
      <vt:variant>
        <vt:lpwstr/>
      </vt:variant>
      <vt:variant>
        <vt:lpwstr>_Toc437966108</vt:lpwstr>
      </vt:variant>
      <vt:variant>
        <vt:i4>1769524</vt:i4>
      </vt:variant>
      <vt:variant>
        <vt:i4>512</vt:i4>
      </vt:variant>
      <vt:variant>
        <vt:i4>0</vt:i4>
      </vt:variant>
      <vt:variant>
        <vt:i4>5</vt:i4>
      </vt:variant>
      <vt:variant>
        <vt:lpwstr/>
      </vt:variant>
      <vt:variant>
        <vt:lpwstr>_Toc437966107</vt:lpwstr>
      </vt:variant>
      <vt:variant>
        <vt:i4>1769524</vt:i4>
      </vt:variant>
      <vt:variant>
        <vt:i4>506</vt:i4>
      </vt:variant>
      <vt:variant>
        <vt:i4>0</vt:i4>
      </vt:variant>
      <vt:variant>
        <vt:i4>5</vt:i4>
      </vt:variant>
      <vt:variant>
        <vt:lpwstr/>
      </vt:variant>
      <vt:variant>
        <vt:lpwstr>_Toc437966106</vt:lpwstr>
      </vt:variant>
      <vt:variant>
        <vt:i4>1769524</vt:i4>
      </vt:variant>
      <vt:variant>
        <vt:i4>500</vt:i4>
      </vt:variant>
      <vt:variant>
        <vt:i4>0</vt:i4>
      </vt:variant>
      <vt:variant>
        <vt:i4>5</vt:i4>
      </vt:variant>
      <vt:variant>
        <vt:lpwstr/>
      </vt:variant>
      <vt:variant>
        <vt:lpwstr>_Toc437966105</vt:lpwstr>
      </vt:variant>
      <vt:variant>
        <vt:i4>1769524</vt:i4>
      </vt:variant>
      <vt:variant>
        <vt:i4>494</vt:i4>
      </vt:variant>
      <vt:variant>
        <vt:i4>0</vt:i4>
      </vt:variant>
      <vt:variant>
        <vt:i4>5</vt:i4>
      </vt:variant>
      <vt:variant>
        <vt:lpwstr/>
      </vt:variant>
      <vt:variant>
        <vt:lpwstr>_Toc437966104</vt:lpwstr>
      </vt:variant>
      <vt:variant>
        <vt:i4>1769524</vt:i4>
      </vt:variant>
      <vt:variant>
        <vt:i4>488</vt:i4>
      </vt:variant>
      <vt:variant>
        <vt:i4>0</vt:i4>
      </vt:variant>
      <vt:variant>
        <vt:i4>5</vt:i4>
      </vt:variant>
      <vt:variant>
        <vt:lpwstr/>
      </vt:variant>
      <vt:variant>
        <vt:lpwstr>_Toc437966103</vt:lpwstr>
      </vt:variant>
      <vt:variant>
        <vt:i4>1769524</vt:i4>
      </vt:variant>
      <vt:variant>
        <vt:i4>482</vt:i4>
      </vt:variant>
      <vt:variant>
        <vt:i4>0</vt:i4>
      </vt:variant>
      <vt:variant>
        <vt:i4>5</vt:i4>
      </vt:variant>
      <vt:variant>
        <vt:lpwstr/>
      </vt:variant>
      <vt:variant>
        <vt:lpwstr>_Toc437966102</vt:lpwstr>
      </vt:variant>
      <vt:variant>
        <vt:i4>1769524</vt:i4>
      </vt:variant>
      <vt:variant>
        <vt:i4>476</vt:i4>
      </vt:variant>
      <vt:variant>
        <vt:i4>0</vt:i4>
      </vt:variant>
      <vt:variant>
        <vt:i4>5</vt:i4>
      </vt:variant>
      <vt:variant>
        <vt:lpwstr/>
      </vt:variant>
      <vt:variant>
        <vt:lpwstr>_Toc437966101</vt:lpwstr>
      </vt:variant>
      <vt:variant>
        <vt:i4>1769524</vt:i4>
      </vt:variant>
      <vt:variant>
        <vt:i4>470</vt:i4>
      </vt:variant>
      <vt:variant>
        <vt:i4>0</vt:i4>
      </vt:variant>
      <vt:variant>
        <vt:i4>5</vt:i4>
      </vt:variant>
      <vt:variant>
        <vt:lpwstr/>
      </vt:variant>
      <vt:variant>
        <vt:lpwstr>_Toc437966100</vt:lpwstr>
      </vt:variant>
      <vt:variant>
        <vt:i4>1179701</vt:i4>
      </vt:variant>
      <vt:variant>
        <vt:i4>464</vt:i4>
      </vt:variant>
      <vt:variant>
        <vt:i4>0</vt:i4>
      </vt:variant>
      <vt:variant>
        <vt:i4>5</vt:i4>
      </vt:variant>
      <vt:variant>
        <vt:lpwstr/>
      </vt:variant>
      <vt:variant>
        <vt:lpwstr>_Toc437966099</vt:lpwstr>
      </vt:variant>
      <vt:variant>
        <vt:i4>1179701</vt:i4>
      </vt:variant>
      <vt:variant>
        <vt:i4>458</vt:i4>
      </vt:variant>
      <vt:variant>
        <vt:i4>0</vt:i4>
      </vt:variant>
      <vt:variant>
        <vt:i4>5</vt:i4>
      </vt:variant>
      <vt:variant>
        <vt:lpwstr/>
      </vt:variant>
      <vt:variant>
        <vt:lpwstr>_Toc437966098</vt:lpwstr>
      </vt:variant>
      <vt:variant>
        <vt:i4>1179701</vt:i4>
      </vt:variant>
      <vt:variant>
        <vt:i4>452</vt:i4>
      </vt:variant>
      <vt:variant>
        <vt:i4>0</vt:i4>
      </vt:variant>
      <vt:variant>
        <vt:i4>5</vt:i4>
      </vt:variant>
      <vt:variant>
        <vt:lpwstr/>
      </vt:variant>
      <vt:variant>
        <vt:lpwstr>_Toc437966097</vt:lpwstr>
      </vt:variant>
      <vt:variant>
        <vt:i4>1179701</vt:i4>
      </vt:variant>
      <vt:variant>
        <vt:i4>446</vt:i4>
      </vt:variant>
      <vt:variant>
        <vt:i4>0</vt:i4>
      </vt:variant>
      <vt:variant>
        <vt:i4>5</vt:i4>
      </vt:variant>
      <vt:variant>
        <vt:lpwstr/>
      </vt:variant>
      <vt:variant>
        <vt:lpwstr>_Toc437966096</vt:lpwstr>
      </vt:variant>
      <vt:variant>
        <vt:i4>1179701</vt:i4>
      </vt:variant>
      <vt:variant>
        <vt:i4>440</vt:i4>
      </vt:variant>
      <vt:variant>
        <vt:i4>0</vt:i4>
      </vt:variant>
      <vt:variant>
        <vt:i4>5</vt:i4>
      </vt:variant>
      <vt:variant>
        <vt:lpwstr/>
      </vt:variant>
      <vt:variant>
        <vt:lpwstr>_Toc437966095</vt:lpwstr>
      </vt:variant>
      <vt:variant>
        <vt:i4>1179701</vt:i4>
      </vt:variant>
      <vt:variant>
        <vt:i4>434</vt:i4>
      </vt:variant>
      <vt:variant>
        <vt:i4>0</vt:i4>
      </vt:variant>
      <vt:variant>
        <vt:i4>5</vt:i4>
      </vt:variant>
      <vt:variant>
        <vt:lpwstr/>
      </vt:variant>
      <vt:variant>
        <vt:lpwstr>_Toc437966094</vt:lpwstr>
      </vt:variant>
      <vt:variant>
        <vt:i4>1179701</vt:i4>
      </vt:variant>
      <vt:variant>
        <vt:i4>428</vt:i4>
      </vt:variant>
      <vt:variant>
        <vt:i4>0</vt:i4>
      </vt:variant>
      <vt:variant>
        <vt:i4>5</vt:i4>
      </vt:variant>
      <vt:variant>
        <vt:lpwstr/>
      </vt:variant>
      <vt:variant>
        <vt:lpwstr>_Toc437966093</vt:lpwstr>
      </vt:variant>
      <vt:variant>
        <vt:i4>1179701</vt:i4>
      </vt:variant>
      <vt:variant>
        <vt:i4>422</vt:i4>
      </vt:variant>
      <vt:variant>
        <vt:i4>0</vt:i4>
      </vt:variant>
      <vt:variant>
        <vt:i4>5</vt:i4>
      </vt:variant>
      <vt:variant>
        <vt:lpwstr/>
      </vt:variant>
      <vt:variant>
        <vt:lpwstr>_Toc437966092</vt:lpwstr>
      </vt:variant>
      <vt:variant>
        <vt:i4>1179701</vt:i4>
      </vt:variant>
      <vt:variant>
        <vt:i4>416</vt:i4>
      </vt:variant>
      <vt:variant>
        <vt:i4>0</vt:i4>
      </vt:variant>
      <vt:variant>
        <vt:i4>5</vt:i4>
      </vt:variant>
      <vt:variant>
        <vt:lpwstr/>
      </vt:variant>
      <vt:variant>
        <vt:lpwstr>_Toc437966091</vt:lpwstr>
      </vt:variant>
      <vt:variant>
        <vt:i4>1179701</vt:i4>
      </vt:variant>
      <vt:variant>
        <vt:i4>410</vt:i4>
      </vt:variant>
      <vt:variant>
        <vt:i4>0</vt:i4>
      </vt:variant>
      <vt:variant>
        <vt:i4>5</vt:i4>
      </vt:variant>
      <vt:variant>
        <vt:lpwstr/>
      </vt:variant>
      <vt:variant>
        <vt:lpwstr>_Toc437966090</vt:lpwstr>
      </vt:variant>
      <vt:variant>
        <vt:i4>1245237</vt:i4>
      </vt:variant>
      <vt:variant>
        <vt:i4>404</vt:i4>
      </vt:variant>
      <vt:variant>
        <vt:i4>0</vt:i4>
      </vt:variant>
      <vt:variant>
        <vt:i4>5</vt:i4>
      </vt:variant>
      <vt:variant>
        <vt:lpwstr/>
      </vt:variant>
      <vt:variant>
        <vt:lpwstr>_Toc437966089</vt:lpwstr>
      </vt:variant>
      <vt:variant>
        <vt:i4>1245237</vt:i4>
      </vt:variant>
      <vt:variant>
        <vt:i4>398</vt:i4>
      </vt:variant>
      <vt:variant>
        <vt:i4>0</vt:i4>
      </vt:variant>
      <vt:variant>
        <vt:i4>5</vt:i4>
      </vt:variant>
      <vt:variant>
        <vt:lpwstr/>
      </vt:variant>
      <vt:variant>
        <vt:lpwstr>_Toc437966088</vt:lpwstr>
      </vt:variant>
      <vt:variant>
        <vt:i4>1245237</vt:i4>
      </vt:variant>
      <vt:variant>
        <vt:i4>392</vt:i4>
      </vt:variant>
      <vt:variant>
        <vt:i4>0</vt:i4>
      </vt:variant>
      <vt:variant>
        <vt:i4>5</vt:i4>
      </vt:variant>
      <vt:variant>
        <vt:lpwstr/>
      </vt:variant>
      <vt:variant>
        <vt:lpwstr>_Toc437966087</vt:lpwstr>
      </vt:variant>
      <vt:variant>
        <vt:i4>1245237</vt:i4>
      </vt:variant>
      <vt:variant>
        <vt:i4>386</vt:i4>
      </vt:variant>
      <vt:variant>
        <vt:i4>0</vt:i4>
      </vt:variant>
      <vt:variant>
        <vt:i4>5</vt:i4>
      </vt:variant>
      <vt:variant>
        <vt:lpwstr/>
      </vt:variant>
      <vt:variant>
        <vt:lpwstr>_Toc437966086</vt:lpwstr>
      </vt:variant>
      <vt:variant>
        <vt:i4>1245237</vt:i4>
      </vt:variant>
      <vt:variant>
        <vt:i4>380</vt:i4>
      </vt:variant>
      <vt:variant>
        <vt:i4>0</vt:i4>
      </vt:variant>
      <vt:variant>
        <vt:i4>5</vt:i4>
      </vt:variant>
      <vt:variant>
        <vt:lpwstr/>
      </vt:variant>
      <vt:variant>
        <vt:lpwstr>_Toc437966085</vt:lpwstr>
      </vt:variant>
      <vt:variant>
        <vt:i4>1245237</vt:i4>
      </vt:variant>
      <vt:variant>
        <vt:i4>374</vt:i4>
      </vt:variant>
      <vt:variant>
        <vt:i4>0</vt:i4>
      </vt:variant>
      <vt:variant>
        <vt:i4>5</vt:i4>
      </vt:variant>
      <vt:variant>
        <vt:lpwstr/>
      </vt:variant>
      <vt:variant>
        <vt:lpwstr>_Toc437966084</vt:lpwstr>
      </vt:variant>
      <vt:variant>
        <vt:i4>1245237</vt:i4>
      </vt:variant>
      <vt:variant>
        <vt:i4>368</vt:i4>
      </vt:variant>
      <vt:variant>
        <vt:i4>0</vt:i4>
      </vt:variant>
      <vt:variant>
        <vt:i4>5</vt:i4>
      </vt:variant>
      <vt:variant>
        <vt:lpwstr/>
      </vt:variant>
      <vt:variant>
        <vt:lpwstr>_Toc437966083</vt:lpwstr>
      </vt:variant>
      <vt:variant>
        <vt:i4>1245237</vt:i4>
      </vt:variant>
      <vt:variant>
        <vt:i4>362</vt:i4>
      </vt:variant>
      <vt:variant>
        <vt:i4>0</vt:i4>
      </vt:variant>
      <vt:variant>
        <vt:i4>5</vt:i4>
      </vt:variant>
      <vt:variant>
        <vt:lpwstr/>
      </vt:variant>
      <vt:variant>
        <vt:lpwstr>_Toc437966082</vt:lpwstr>
      </vt:variant>
      <vt:variant>
        <vt:i4>1245237</vt:i4>
      </vt:variant>
      <vt:variant>
        <vt:i4>356</vt:i4>
      </vt:variant>
      <vt:variant>
        <vt:i4>0</vt:i4>
      </vt:variant>
      <vt:variant>
        <vt:i4>5</vt:i4>
      </vt:variant>
      <vt:variant>
        <vt:lpwstr/>
      </vt:variant>
      <vt:variant>
        <vt:lpwstr>_Toc437966081</vt:lpwstr>
      </vt:variant>
      <vt:variant>
        <vt:i4>1245237</vt:i4>
      </vt:variant>
      <vt:variant>
        <vt:i4>350</vt:i4>
      </vt:variant>
      <vt:variant>
        <vt:i4>0</vt:i4>
      </vt:variant>
      <vt:variant>
        <vt:i4>5</vt:i4>
      </vt:variant>
      <vt:variant>
        <vt:lpwstr/>
      </vt:variant>
      <vt:variant>
        <vt:lpwstr>_Toc437966080</vt:lpwstr>
      </vt:variant>
      <vt:variant>
        <vt:i4>1835061</vt:i4>
      </vt:variant>
      <vt:variant>
        <vt:i4>344</vt:i4>
      </vt:variant>
      <vt:variant>
        <vt:i4>0</vt:i4>
      </vt:variant>
      <vt:variant>
        <vt:i4>5</vt:i4>
      </vt:variant>
      <vt:variant>
        <vt:lpwstr/>
      </vt:variant>
      <vt:variant>
        <vt:lpwstr>_Toc437966079</vt:lpwstr>
      </vt:variant>
      <vt:variant>
        <vt:i4>1835061</vt:i4>
      </vt:variant>
      <vt:variant>
        <vt:i4>338</vt:i4>
      </vt:variant>
      <vt:variant>
        <vt:i4>0</vt:i4>
      </vt:variant>
      <vt:variant>
        <vt:i4>5</vt:i4>
      </vt:variant>
      <vt:variant>
        <vt:lpwstr/>
      </vt:variant>
      <vt:variant>
        <vt:lpwstr>_Toc437966078</vt:lpwstr>
      </vt:variant>
      <vt:variant>
        <vt:i4>1835061</vt:i4>
      </vt:variant>
      <vt:variant>
        <vt:i4>332</vt:i4>
      </vt:variant>
      <vt:variant>
        <vt:i4>0</vt:i4>
      </vt:variant>
      <vt:variant>
        <vt:i4>5</vt:i4>
      </vt:variant>
      <vt:variant>
        <vt:lpwstr/>
      </vt:variant>
      <vt:variant>
        <vt:lpwstr>_Toc437966077</vt:lpwstr>
      </vt:variant>
      <vt:variant>
        <vt:i4>1835061</vt:i4>
      </vt:variant>
      <vt:variant>
        <vt:i4>326</vt:i4>
      </vt:variant>
      <vt:variant>
        <vt:i4>0</vt:i4>
      </vt:variant>
      <vt:variant>
        <vt:i4>5</vt:i4>
      </vt:variant>
      <vt:variant>
        <vt:lpwstr/>
      </vt:variant>
      <vt:variant>
        <vt:lpwstr>_Toc437966076</vt:lpwstr>
      </vt:variant>
      <vt:variant>
        <vt:i4>1835061</vt:i4>
      </vt:variant>
      <vt:variant>
        <vt:i4>320</vt:i4>
      </vt:variant>
      <vt:variant>
        <vt:i4>0</vt:i4>
      </vt:variant>
      <vt:variant>
        <vt:i4>5</vt:i4>
      </vt:variant>
      <vt:variant>
        <vt:lpwstr/>
      </vt:variant>
      <vt:variant>
        <vt:lpwstr>_Toc437966075</vt:lpwstr>
      </vt:variant>
      <vt:variant>
        <vt:i4>1835061</vt:i4>
      </vt:variant>
      <vt:variant>
        <vt:i4>314</vt:i4>
      </vt:variant>
      <vt:variant>
        <vt:i4>0</vt:i4>
      </vt:variant>
      <vt:variant>
        <vt:i4>5</vt:i4>
      </vt:variant>
      <vt:variant>
        <vt:lpwstr/>
      </vt:variant>
      <vt:variant>
        <vt:lpwstr>_Toc437966074</vt:lpwstr>
      </vt:variant>
      <vt:variant>
        <vt:i4>1835061</vt:i4>
      </vt:variant>
      <vt:variant>
        <vt:i4>308</vt:i4>
      </vt:variant>
      <vt:variant>
        <vt:i4>0</vt:i4>
      </vt:variant>
      <vt:variant>
        <vt:i4>5</vt:i4>
      </vt:variant>
      <vt:variant>
        <vt:lpwstr/>
      </vt:variant>
      <vt:variant>
        <vt:lpwstr>_Toc437966073</vt:lpwstr>
      </vt:variant>
      <vt:variant>
        <vt:i4>1835061</vt:i4>
      </vt:variant>
      <vt:variant>
        <vt:i4>302</vt:i4>
      </vt:variant>
      <vt:variant>
        <vt:i4>0</vt:i4>
      </vt:variant>
      <vt:variant>
        <vt:i4>5</vt:i4>
      </vt:variant>
      <vt:variant>
        <vt:lpwstr/>
      </vt:variant>
      <vt:variant>
        <vt:lpwstr>_Toc437966072</vt:lpwstr>
      </vt:variant>
      <vt:variant>
        <vt:i4>1835061</vt:i4>
      </vt:variant>
      <vt:variant>
        <vt:i4>296</vt:i4>
      </vt:variant>
      <vt:variant>
        <vt:i4>0</vt:i4>
      </vt:variant>
      <vt:variant>
        <vt:i4>5</vt:i4>
      </vt:variant>
      <vt:variant>
        <vt:lpwstr/>
      </vt:variant>
      <vt:variant>
        <vt:lpwstr>_Toc437966071</vt:lpwstr>
      </vt:variant>
      <vt:variant>
        <vt:i4>1835061</vt:i4>
      </vt:variant>
      <vt:variant>
        <vt:i4>290</vt:i4>
      </vt:variant>
      <vt:variant>
        <vt:i4>0</vt:i4>
      </vt:variant>
      <vt:variant>
        <vt:i4>5</vt:i4>
      </vt:variant>
      <vt:variant>
        <vt:lpwstr/>
      </vt:variant>
      <vt:variant>
        <vt:lpwstr>_Toc437966070</vt:lpwstr>
      </vt:variant>
      <vt:variant>
        <vt:i4>1900597</vt:i4>
      </vt:variant>
      <vt:variant>
        <vt:i4>284</vt:i4>
      </vt:variant>
      <vt:variant>
        <vt:i4>0</vt:i4>
      </vt:variant>
      <vt:variant>
        <vt:i4>5</vt:i4>
      </vt:variant>
      <vt:variant>
        <vt:lpwstr/>
      </vt:variant>
      <vt:variant>
        <vt:lpwstr>_Toc437966069</vt:lpwstr>
      </vt:variant>
      <vt:variant>
        <vt:i4>1900597</vt:i4>
      </vt:variant>
      <vt:variant>
        <vt:i4>278</vt:i4>
      </vt:variant>
      <vt:variant>
        <vt:i4>0</vt:i4>
      </vt:variant>
      <vt:variant>
        <vt:i4>5</vt:i4>
      </vt:variant>
      <vt:variant>
        <vt:lpwstr/>
      </vt:variant>
      <vt:variant>
        <vt:lpwstr>_Toc437966068</vt:lpwstr>
      </vt:variant>
      <vt:variant>
        <vt:i4>1900597</vt:i4>
      </vt:variant>
      <vt:variant>
        <vt:i4>272</vt:i4>
      </vt:variant>
      <vt:variant>
        <vt:i4>0</vt:i4>
      </vt:variant>
      <vt:variant>
        <vt:i4>5</vt:i4>
      </vt:variant>
      <vt:variant>
        <vt:lpwstr/>
      </vt:variant>
      <vt:variant>
        <vt:lpwstr>_Toc437966067</vt:lpwstr>
      </vt:variant>
      <vt:variant>
        <vt:i4>1900597</vt:i4>
      </vt:variant>
      <vt:variant>
        <vt:i4>266</vt:i4>
      </vt:variant>
      <vt:variant>
        <vt:i4>0</vt:i4>
      </vt:variant>
      <vt:variant>
        <vt:i4>5</vt:i4>
      </vt:variant>
      <vt:variant>
        <vt:lpwstr/>
      </vt:variant>
      <vt:variant>
        <vt:lpwstr>_Toc437966066</vt:lpwstr>
      </vt:variant>
      <vt:variant>
        <vt:i4>1900597</vt:i4>
      </vt:variant>
      <vt:variant>
        <vt:i4>260</vt:i4>
      </vt:variant>
      <vt:variant>
        <vt:i4>0</vt:i4>
      </vt:variant>
      <vt:variant>
        <vt:i4>5</vt:i4>
      </vt:variant>
      <vt:variant>
        <vt:lpwstr/>
      </vt:variant>
      <vt:variant>
        <vt:lpwstr>_Toc437966065</vt:lpwstr>
      </vt:variant>
      <vt:variant>
        <vt:i4>1900597</vt:i4>
      </vt:variant>
      <vt:variant>
        <vt:i4>254</vt:i4>
      </vt:variant>
      <vt:variant>
        <vt:i4>0</vt:i4>
      </vt:variant>
      <vt:variant>
        <vt:i4>5</vt:i4>
      </vt:variant>
      <vt:variant>
        <vt:lpwstr/>
      </vt:variant>
      <vt:variant>
        <vt:lpwstr>_Toc437966064</vt:lpwstr>
      </vt:variant>
      <vt:variant>
        <vt:i4>1900597</vt:i4>
      </vt:variant>
      <vt:variant>
        <vt:i4>248</vt:i4>
      </vt:variant>
      <vt:variant>
        <vt:i4>0</vt:i4>
      </vt:variant>
      <vt:variant>
        <vt:i4>5</vt:i4>
      </vt:variant>
      <vt:variant>
        <vt:lpwstr/>
      </vt:variant>
      <vt:variant>
        <vt:lpwstr>_Toc437966063</vt:lpwstr>
      </vt:variant>
      <vt:variant>
        <vt:i4>1900597</vt:i4>
      </vt:variant>
      <vt:variant>
        <vt:i4>242</vt:i4>
      </vt:variant>
      <vt:variant>
        <vt:i4>0</vt:i4>
      </vt:variant>
      <vt:variant>
        <vt:i4>5</vt:i4>
      </vt:variant>
      <vt:variant>
        <vt:lpwstr/>
      </vt:variant>
      <vt:variant>
        <vt:lpwstr>_Toc437966062</vt:lpwstr>
      </vt:variant>
      <vt:variant>
        <vt:i4>1900597</vt:i4>
      </vt:variant>
      <vt:variant>
        <vt:i4>236</vt:i4>
      </vt:variant>
      <vt:variant>
        <vt:i4>0</vt:i4>
      </vt:variant>
      <vt:variant>
        <vt:i4>5</vt:i4>
      </vt:variant>
      <vt:variant>
        <vt:lpwstr/>
      </vt:variant>
      <vt:variant>
        <vt:lpwstr>_Toc437966061</vt:lpwstr>
      </vt:variant>
      <vt:variant>
        <vt:i4>1900597</vt:i4>
      </vt:variant>
      <vt:variant>
        <vt:i4>230</vt:i4>
      </vt:variant>
      <vt:variant>
        <vt:i4>0</vt:i4>
      </vt:variant>
      <vt:variant>
        <vt:i4>5</vt:i4>
      </vt:variant>
      <vt:variant>
        <vt:lpwstr/>
      </vt:variant>
      <vt:variant>
        <vt:lpwstr>_Toc437966060</vt:lpwstr>
      </vt:variant>
      <vt:variant>
        <vt:i4>1966133</vt:i4>
      </vt:variant>
      <vt:variant>
        <vt:i4>224</vt:i4>
      </vt:variant>
      <vt:variant>
        <vt:i4>0</vt:i4>
      </vt:variant>
      <vt:variant>
        <vt:i4>5</vt:i4>
      </vt:variant>
      <vt:variant>
        <vt:lpwstr/>
      </vt:variant>
      <vt:variant>
        <vt:lpwstr>_Toc437966059</vt:lpwstr>
      </vt:variant>
      <vt:variant>
        <vt:i4>1966133</vt:i4>
      </vt:variant>
      <vt:variant>
        <vt:i4>218</vt:i4>
      </vt:variant>
      <vt:variant>
        <vt:i4>0</vt:i4>
      </vt:variant>
      <vt:variant>
        <vt:i4>5</vt:i4>
      </vt:variant>
      <vt:variant>
        <vt:lpwstr/>
      </vt:variant>
      <vt:variant>
        <vt:lpwstr>_Toc437966058</vt:lpwstr>
      </vt:variant>
      <vt:variant>
        <vt:i4>1966133</vt:i4>
      </vt:variant>
      <vt:variant>
        <vt:i4>212</vt:i4>
      </vt:variant>
      <vt:variant>
        <vt:i4>0</vt:i4>
      </vt:variant>
      <vt:variant>
        <vt:i4>5</vt:i4>
      </vt:variant>
      <vt:variant>
        <vt:lpwstr/>
      </vt:variant>
      <vt:variant>
        <vt:lpwstr>_Toc437966057</vt:lpwstr>
      </vt:variant>
      <vt:variant>
        <vt:i4>1966133</vt:i4>
      </vt:variant>
      <vt:variant>
        <vt:i4>206</vt:i4>
      </vt:variant>
      <vt:variant>
        <vt:i4>0</vt:i4>
      </vt:variant>
      <vt:variant>
        <vt:i4>5</vt:i4>
      </vt:variant>
      <vt:variant>
        <vt:lpwstr/>
      </vt:variant>
      <vt:variant>
        <vt:lpwstr>_Toc437966056</vt:lpwstr>
      </vt:variant>
      <vt:variant>
        <vt:i4>1966133</vt:i4>
      </vt:variant>
      <vt:variant>
        <vt:i4>200</vt:i4>
      </vt:variant>
      <vt:variant>
        <vt:i4>0</vt:i4>
      </vt:variant>
      <vt:variant>
        <vt:i4>5</vt:i4>
      </vt:variant>
      <vt:variant>
        <vt:lpwstr/>
      </vt:variant>
      <vt:variant>
        <vt:lpwstr>_Toc437966055</vt:lpwstr>
      </vt:variant>
      <vt:variant>
        <vt:i4>1966133</vt:i4>
      </vt:variant>
      <vt:variant>
        <vt:i4>194</vt:i4>
      </vt:variant>
      <vt:variant>
        <vt:i4>0</vt:i4>
      </vt:variant>
      <vt:variant>
        <vt:i4>5</vt:i4>
      </vt:variant>
      <vt:variant>
        <vt:lpwstr/>
      </vt:variant>
      <vt:variant>
        <vt:lpwstr>_Toc437966054</vt:lpwstr>
      </vt:variant>
      <vt:variant>
        <vt:i4>1966133</vt:i4>
      </vt:variant>
      <vt:variant>
        <vt:i4>188</vt:i4>
      </vt:variant>
      <vt:variant>
        <vt:i4>0</vt:i4>
      </vt:variant>
      <vt:variant>
        <vt:i4>5</vt:i4>
      </vt:variant>
      <vt:variant>
        <vt:lpwstr/>
      </vt:variant>
      <vt:variant>
        <vt:lpwstr>_Toc437966053</vt:lpwstr>
      </vt:variant>
      <vt:variant>
        <vt:i4>1966133</vt:i4>
      </vt:variant>
      <vt:variant>
        <vt:i4>182</vt:i4>
      </vt:variant>
      <vt:variant>
        <vt:i4>0</vt:i4>
      </vt:variant>
      <vt:variant>
        <vt:i4>5</vt:i4>
      </vt:variant>
      <vt:variant>
        <vt:lpwstr/>
      </vt:variant>
      <vt:variant>
        <vt:lpwstr>_Toc437966052</vt:lpwstr>
      </vt:variant>
      <vt:variant>
        <vt:i4>1966133</vt:i4>
      </vt:variant>
      <vt:variant>
        <vt:i4>176</vt:i4>
      </vt:variant>
      <vt:variant>
        <vt:i4>0</vt:i4>
      </vt:variant>
      <vt:variant>
        <vt:i4>5</vt:i4>
      </vt:variant>
      <vt:variant>
        <vt:lpwstr/>
      </vt:variant>
      <vt:variant>
        <vt:lpwstr>_Toc437966051</vt:lpwstr>
      </vt:variant>
      <vt:variant>
        <vt:i4>1966133</vt:i4>
      </vt:variant>
      <vt:variant>
        <vt:i4>170</vt:i4>
      </vt:variant>
      <vt:variant>
        <vt:i4>0</vt:i4>
      </vt:variant>
      <vt:variant>
        <vt:i4>5</vt:i4>
      </vt:variant>
      <vt:variant>
        <vt:lpwstr/>
      </vt:variant>
      <vt:variant>
        <vt:lpwstr>_Toc437966050</vt:lpwstr>
      </vt:variant>
      <vt:variant>
        <vt:i4>2031669</vt:i4>
      </vt:variant>
      <vt:variant>
        <vt:i4>164</vt:i4>
      </vt:variant>
      <vt:variant>
        <vt:i4>0</vt:i4>
      </vt:variant>
      <vt:variant>
        <vt:i4>5</vt:i4>
      </vt:variant>
      <vt:variant>
        <vt:lpwstr/>
      </vt:variant>
      <vt:variant>
        <vt:lpwstr>_Toc437966049</vt:lpwstr>
      </vt:variant>
      <vt:variant>
        <vt:i4>2031669</vt:i4>
      </vt:variant>
      <vt:variant>
        <vt:i4>158</vt:i4>
      </vt:variant>
      <vt:variant>
        <vt:i4>0</vt:i4>
      </vt:variant>
      <vt:variant>
        <vt:i4>5</vt:i4>
      </vt:variant>
      <vt:variant>
        <vt:lpwstr/>
      </vt:variant>
      <vt:variant>
        <vt:lpwstr>_Toc437966048</vt:lpwstr>
      </vt:variant>
      <vt:variant>
        <vt:i4>2031669</vt:i4>
      </vt:variant>
      <vt:variant>
        <vt:i4>152</vt:i4>
      </vt:variant>
      <vt:variant>
        <vt:i4>0</vt:i4>
      </vt:variant>
      <vt:variant>
        <vt:i4>5</vt:i4>
      </vt:variant>
      <vt:variant>
        <vt:lpwstr/>
      </vt:variant>
      <vt:variant>
        <vt:lpwstr>_Toc437966047</vt:lpwstr>
      </vt:variant>
      <vt:variant>
        <vt:i4>2031669</vt:i4>
      </vt:variant>
      <vt:variant>
        <vt:i4>146</vt:i4>
      </vt:variant>
      <vt:variant>
        <vt:i4>0</vt:i4>
      </vt:variant>
      <vt:variant>
        <vt:i4>5</vt:i4>
      </vt:variant>
      <vt:variant>
        <vt:lpwstr/>
      </vt:variant>
      <vt:variant>
        <vt:lpwstr>_Toc437966046</vt:lpwstr>
      </vt:variant>
      <vt:variant>
        <vt:i4>2031669</vt:i4>
      </vt:variant>
      <vt:variant>
        <vt:i4>140</vt:i4>
      </vt:variant>
      <vt:variant>
        <vt:i4>0</vt:i4>
      </vt:variant>
      <vt:variant>
        <vt:i4>5</vt:i4>
      </vt:variant>
      <vt:variant>
        <vt:lpwstr/>
      </vt:variant>
      <vt:variant>
        <vt:lpwstr>_Toc437966045</vt:lpwstr>
      </vt:variant>
      <vt:variant>
        <vt:i4>2031669</vt:i4>
      </vt:variant>
      <vt:variant>
        <vt:i4>134</vt:i4>
      </vt:variant>
      <vt:variant>
        <vt:i4>0</vt:i4>
      </vt:variant>
      <vt:variant>
        <vt:i4>5</vt:i4>
      </vt:variant>
      <vt:variant>
        <vt:lpwstr/>
      </vt:variant>
      <vt:variant>
        <vt:lpwstr>_Toc437966044</vt:lpwstr>
      </vt:variant>
      <vt:variant>
        <vt:i4>2031669</vt:i4>
      </vt:variant>
      <vt:variant>
        <vt:i4>128</vt:i4>
      </vt:variant>
      <vt:variant>
        <vt:i4>0</vt:i4>
      </vt:variant>
      <vt:variant>
        <vt:i4>5</vt:i4>
      </vt:variant>
      <vt:variant>
        <vt:lpwstr/>
      </vt:variant>
      <vt:variant>
        <vt:lpwstr>_Toc437966043</vt:lpwstr>
      </vt:variant>
      <vt:variant>
        <vt:i4>2031669</vt:i4>
      </vt:variant>
      <vt:variant>
        <vt:i4>122</vt:i4>
      </vt:variant>
      <vt:variant>
        <vt:i4>0</vt:i4>
      </vt:variant>
      <vt:variant>
        <vt:i4>5</vt:i4>
      </vt:variant>
      <vt:variant>
        <vt:lpwstr/>
      </vt:variant>
      <vt:variant>
        <vt:lpwstr>_Toc437966042</vt:lpwstr>
      </vt:variant>
      <vt:variant>
        <vt:i4>2031669</vt:i4>
      </vt:variant>
      <vt:variant>
        <vt:i4>116</vt:i4>
      </vt:variant>
      <vt:variant>
        <vt:i4>0</vt:i4>
      </vt:variant>
      <vt:variant>
        <vt:i4>5</vt:i4>
      </vt:variant>
      <vt:variant>
        <vt:lpwstr/>
      </vt:variant>
      <vt:variant>
        <vt:lpwstr>_Toc437966041</vt:lpwstr>
      </vt:variant>
      <vt:variant>
        <vt:i4>2031669</vt:i4>
      </vt:variant>
      <vt:variant>
        <vt:i4>110</vt:i4>
      </vt:variant>
      <vt:variant>
        <vt:i4>0</vt:i4>
      </vt:variant>
      <vt:variant>
        <vt:i4>5</vt:i4>
      </vt:variant>
      <vt:variant>
        <vt:lpwstr/>
      </vt:variant>
      <vt:variant>
        <vt:lpwstr>_Toc437966040</vt:lpwstr>
      </vt:variant>
      <vt:variant>
        <vt:i4>1572917</vt:i4>
      </vt:variant>
      <vt:variant>
        <vt:i4>104</vt:i4>
      </vt:variant>
      <vt:variant>
        <vt:i4>0</vt:i4>
      </vt:variant>
      <vt:variant>
        <vt:i4>5</vt:i4>
      </vt:variant>
      <vt:variant>
        <vt:lpwstr/>
      </vt:variant>
      <vt:variant>
        <vt:lpwstr>_Toc437966039</vt:lpwstr>
      </vt:variant>
      <vt:variant>
        <vt:i4>1572917</vt:i4>
      </vt:variant>
      <vt:variant>
        <vt:i4>98</vt:i4>
      </vt:variant>
      <vt:variant>
        <vt:i4>0</vt:i4>
      </vt:variant>
      <vt:variant>
        <vt:i4>5</vt:i4>
      </vt:variant>
      <vt:variant>
        <vt:lpwstr/>
      </vt:variant>
      <vt:variant>
        <vt:lpwstr>_Toc437966038</vt:lpwstr>
      </vt:variant>
      <vt:variant>
        <vt:i4>1572917</vt:i4>
      </vt:variant>
      <vt:variant>
        <vt:i4>92</vt:i4>
      </vt:variant>
      <vt:variant>
        <vt:i4>0</vt:i4>
      </vt:variant>
      <vt:variant>
        <vt:i4>5</vt:i4>
      </vt:variant>
      <vt:variant>
        <vt:lpwstr/>
      </vt:variant>
      <vt:variant>
        <vt:lpwstr>_Toc437966037</vt:lpwstr>
      </vt:variant>
      <vt:variant>
        <vt:i4>1572917</vt:i4>
      </vt:variant>
      <vt:variant>
        <vt:i4>86</vt:i4>
      </vt:variant>
      <vt:variant>
        <vt:i4>0</vt:i4>
      </vt:variant>
      <vt:variant>
        <vt:i4>5</vt:i4>
      </vt:variant>
      <vt:variant>
        <vt:lpwstr/>
      </vt:variant>
      <vt:variant>
        <vt:lpwstr>_Toc437966036</vt:lpwstr>
      </vt:variant>
      <vt:variant>
        <vt:i4>1572917</vt:i4>
      </vt:variant>
      <vt:variant>
        <vt:i4>80</vt:i4>
      </vt:variant>
      <vt:variant>
        <vt:i4>0</vt:i4>
      </vt:variant>
      <vt:variant>
        <vt:i4>5</vt:i4>
      </vt:variant>
      <vt:variant>
        <vt:lpwstr/>
      </vt:variant>
      <vt:variant>
        <vt:lpwstr>_Toc437966035</vt:lpwstr>
      </vt:variant>
      <vt:variant>
        <vt:i4>1572917</vt:i4>
      </vt:variant>
      <vt:variant>
        <vt:i4>74</vt:i4>
      </vt:variant>
      <vt:variant>
        <vt:i4>0</vt:i4>
      </vt:variant>
      <vt:variant>
        <vt:i4>5</vt:i4>
      </vt:variant>
      <vt:variant>
        <vt:lpwstr/>
      </vt:variant>
      <vt:variant>
        <vt:lpwstr>_Toc437966034</vt:lpwstr>
      </vt:variant>
      <vt:variant>
        <vt:i4>1572917</vt:i4>
      </vt:variant>
      <vt:variant>
        <vt:i4>68</vt:i4>
      </vt:variant>
      <vt:variant>
        <vt:i4>0</vt:i4>
      </vt:variant>
      <vt:variant>
        <vt:i4>5</vt:i4>
      </vt:variant>
      <vt:variant>
        <vt:lpwstr/>
      </vt:variant>
      <vt:variant>
        <vt:lpwstr>_Toc437966033</vt:lpwstr>
      </vt:variant>
      <vt:variant>
        <vt:i4>1572917</vt:i4>
      </vt:variant>
      <vt:variant>
        <vt:i4>62</vt:i4>
      </vt:variant>
      <vt:variant>
        <vt:i4>0</vt:i4>
      </vt:variant>
      <vt:variant>
        <vt:i4>5</vt:i4>
      </vt:variant>
      <vt:variant>
        <vt:lpwstr/>
      </vt:variant>
      <vt:variant>
        <vt:lpwstr>_Toc437966032</vt:lpwstr>
      </vt:variant>
      <vt:variant>
        <vt:i4>1572917</vt:i4>
      </vt:variant>
      <vt:variant>
        <vt:i4>56</vt:i4>
      </vt:variant>
      <vt:variant>
        <vt:i4>0</vt:i4>
      </vt:variant>
      <vt:variant>
        <vt:i4>5</vt:i4>
      </vt:variant>
      <vt:variant>
        <vt:lpwstr/>
      </vt:variant>
      <vt:variant>
        <vt:lpwstr>_Toc437966031</vt:lpwstr>
      </vt:variant>
      <vt:variant>
        <vt:i4>1572917</vt:i4>
      </vt:variant>
      <vt:variant>
        <vt:i4>50</vt:i4>
      </vt:variant>
      <vt:variant>
        <vt:i4>0</vt:i4>
      </vt:variant>
      <vt:variant>
        <vt:i4>5</vt:i4>
      </vt:variant>
      <vt:variant>
        <vt:lpwstr/>
      </vt:variant>
      <vt:variant>
        <vt:lpwstr>_Toc437966030</vt:lpwstr>
      </vt:variant>
      <vt:variant>
        <vt:i4>1638453</vt:i4>
      </vt:variant>
      <vt:variant>
        <vt:i4>44</vt:i4>
      </vt:variant>
      <vt:variant>
        <vt:i4>0</vt:i4>
      </vt:variant>
      <vt:variant>
        <vt:i4>5</vt:i4>
      </vt:variant>
      <vt:variant>
        <vt:lpwstr/>
      </vt:variant>
      <vt:variant>
        <vt:lpwstr>_Toc437966029</vt:lpwstr>
      </vt:variant>
      <vt:variant>
        <vt:i4>1638453</vt:i4>
      </vt:variant>
      <vt:variant>
        <vt:i4>38</vt:i4>
      </vt:variant>
      <vt:variant>
        <vt:i4>0</vt:i4>
      </vt:variant>
      <vt:variant>
        <vt:i4>5</vt:i4>
      </vt:variant>
      <vt:variant>
        <vt:lpwstr/>
      </vt:variant>
      <vt:variant>
        <vt:lpwstr>_Toc437966028</vt:lpwstr>
      </vt:variant>
      <vt:variant>
        <vt:i4>1638453</vt:i4>
      </vt:variant>
      <vt:variant>
        <vt:i4>32</vt:i4>
      </vt:variant>
      <vt:variant>
        <vt:i4>0</vt:i4>
      </vt:variant>
      <vt:variant>
        <vt:i4>5</vt:i4>
      </vt:variant>
      <vt:variant>
        <vt:lpwstr/>
      </vt:variant>
      <vt:variant>
        <vt:lpwstr>_Toc437966027</vt:lpwstr>
      </vt:variant>
      <vt:variant>
        <vt:i4>1638453</vt:i4>
      </vt:variant>
      <vt:variant>
        <vt:i4>26</vt:i4>
      </vt:variant>
      <vt:variant>
        <vt:i4>0</vt:i4>
      </vt:variant>
      <vt:variant>
        <vt:i4>5</vt:i4>
      </vt:variant>
      <vt:variant>
        <vt:lpwstr/>
      </vt:variant>
      <vt:variant>
        <vt:lpwstr>_Toc437966026</vt:lpwstr>
      </vt:variant>
      <vt:variant>
        <vt:i4>1638453</vt:i4>
      </vt:variant>
      <vt:variant>
        <vt:i4>20</vt:i4>
      </vt:variant>
      <vt:variant>
        <vt:i4>0</vt:i4>
      </vt:variant>
      <vt:variant>
        <vt:i4>5</vt:i4>
      </vt:variant>
      <vt:variant>
        <vt:lpwstr/>
      </vt:variant>
      <vt:variant>
        <vt:lpwstr>_Toc437966025</vt:lpwstr>
      </vt:variant>
      <vt:variant>
        <vt:i4>1638453</vt:i4>
      </vt:variant>
      <vt:variant>
        <vt:i4>14</vt:i4>
      </vt:variant>
      <vt:variant>
        <vt:i4>0</vt:i4>
      </vt:variant>
      <vt:variant>
        <vt:i4>5</vt:i4>
      </vt:variant>
      <vt:variant>
        <vt:lpwstr/>
      </vt:variant>
      <vt:variant>
        <vt:lpwstr>_Toc437966024</vt:lpwstr>
      </vt:variant>
      <vt:variant>
        <vt:i4>1638453</vt:i4>
      </vt:variant>
      <vt:variant>
        <vt:i4>8</vt:i4>
      </vt:variant>
      <vt:variant>
        <vt:i4>0</vt:i4>
      </vt:variant>
      <vt:variant>
        <vt:i4>5</vt:i4>
      </vt:variant>
      <vt:variant>
        <vt:lpwstr/>
      </vt:variant>
      <vt:variant>
        <vt:lpwstr>_Toc437966023</vt:lpwstr>
      </vt:variant>
      <vt:variant>
        <vt:i4>1638453</vt:i4>
      </vt:variant>
      <vt:variant>
        <vt:i4>2</vt:i4>
      </vt:variant>
      <vt:variant>
        <vt:i4>0</vt:i4>
      </vt:variant>
      <vt:variant>
        <vt:i4>5</vt:i4>
      </vt:variant>
      <vt:variant>
        <vt:lpwstr/>
      </vt:variant>
      <vt:variant>
        <vt:lpwstr>_Toc437966022</vt:lpwstr>
      </vt:variant>
      <vt:variant>
        <vt:i4>65601</vt:i4>
      </vt:variant>
      <vt:variant>
        <vt:i4>15</vt:i4>
      </vt:variant>
      <vt:variant>
        <vt:i4>0</vt:i4>
      </vt:variant>
      <vt:variant>
        <vt:i4>5</vt:i4>
      </vt:variant>
      <vt:variant>
        <vt:lpwstr>http://www.iphan.org.br/</vt:lpwstr>
      </vt:variant>
      <vt:variant>
        <vt:lpwstr/>
      </vt:variant>
      <vt:variant>
        <vt:i4>3604529</vt:i4>
      </vt:variant>
      <vt:variant>
        <vt:i4>12</vt:i4>
      </vt:variant>
      <vt:variant>
        <vt:i4>0</vt:i4>
      </vt:variant>
      <vt:variant>
        <vt:i4>5</vt:i4>
      </vt:variant>
      <vt:variant>
        <vt:lpwstr>http://www.panoramio.com/photo/6092487</vt:lpwstr>
      </vt:variant>
      <vt:variant>
        <vt:lpwstr/>
      </vt:variant>
      <vt:variant>
        <vt:i4>196636</vt:i4>
      </vt:variant>
      <vt:variant>
        <vt:i4>9</vt:i4>
      </vt:variant>
      <vt:variant>
        <vt:i4>0</vt:i4>
      </vt:variant>
      <vt:variant>
        <vt:i4>5</vt:i4>
      </vt:variant>
      <vt:variant>
        <vt:lpwstr>http://noticias.ambientebrasil.com.br/clipping/2004/11/ 24/17045- equipes-de-resgate-encontram-peixe-ameacado-de-extincao-morto-no-litoral-do-parana.html</vt:lpwstr>
      </vt:variant>
      <vt:variant>
        <vt:lpwstr/>
      </vt:variant>
      <vt:variant>
        <vt:i4>196636</vt:i4>
      </vt:variant>
      <vt:variant>
        <vt:i4>6</vt:i4>
      </vt:variant>
      <vt:variant>
        <vt:i4>0</vt:i4>
      </vt:variant>
      <vt:variant>
        <vt:i4>5</vt:i4>
      </vt:variant>
      <vt:variant>
        <vt:lpwstr>http://noticias.ambientebrasil.com.br/clipping/2004/11/ 24/17045- equipes-de-resgate-encontram-peixe-ameacado-de-extincao-morto-no-litoral-do-parana.html</vt:lpwstr>
      </vt:variant>
      <vt:variant>
        <vt:lpwstr/>
      </vt:variant>
      <vt:variant>
        <vt:i4>6553655</vt:i4>
      </vt:variant>
      <vt:variant>
        <vt:i4>3</vt:i4>
      </vt:variant>
      <vt:variant>
        <vt:i4>0</vt:i4>
      </vt:variant>
      <vt:variant>
        <vt:i4>5</vt:i4>
      </vt:variant>
      <vt:variant>
        <vt:lpwstr>http://www.parana-online.com.br/editoria/especiais/news /101984/?noticia=MERO+DE+70+KG+E+ENCONTRADO+MORTO+NO+LITORAL+DO+PR</vt:lpwstr>
      </vt:variant>
      <vt:variant>
        <vt:lpwstr/>
      </vt:variant>
      <vt:variant>
        <vt:i4>7012408</vt:i4>
      </vt:variant>
      <vt:variant>
        <vt:i4>0</vt:i4>
      </vt:variant>
      <vt:variant>
        <vt:i4>0</vt:i4>
      </vt:variant>
      <vt:variant>
        <vt:i4>5</vt:i4>
      </vt:variant>
      <vt:variant>
        <vt:lpwstr>http://www.parana-online.com.br/editoria/especiais/ news/101984/?noticia=MERO+DE+70+KG+E+ENCONTRADO+MORTO+NO+LITORAL+DO+PR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g0047157</dc:creator>
  <cp:lastModifiedBy>Sidney</cp:lastModifiedBy>
  <cp:revision>30</cp:revision>
  <cp:lastPrinted>2016-08-22T04:17:00Z</cp:lastPrinted>
  <dcterms:created xsi:type="dcterms:W3CDTF">2016-12-03T02:18:00Z</dcterms:created>
  <dcterms:modified xsi:type="dcterms:W3CDTF">2017-01-28T20:56:00Z</dcterms:modified>
</cp:coreProperties>
</file>