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recipientData.xml" ContentType="application/vnd.ms-word.mailMergeRecipientData+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5841" w:rsidRDefault="00D15841" w:rsidP="00D15841">
      <w:pPr>
        <w:pStyle w:val="Capaecontra-capa"/>
        <w:rPr>
          <w:noProof/>
          <w:sz w:val="30"/>
          <w:szCs w:val="30"/>
        </w:rPr>
      </w:pPr>
      <w:bookmarkStart w:id="0" w:name="_Toc439794848"/>
      <w:bookmarkStart w:id="1" w:name="_Toc439873132"/>
      <w:bookmarkStart w:id="2" w:name="_Toc439882893"/>
      <w:bookmarkStart w:id="3" w:name="_Toc439895418"/>
      <w:bookmarkStart w:id="4" w:name="_Toc439895639"/>
      <w:bookmarkStart w:id="5" w:name="_Toc440235070"/>
      <w:bookmarkStart w:id="6" w:name="_Toc440235520"/>
      <w:bookmarkStart w:id="7" w:name="_Toc440236324"/>
      <w:bookmarkStart w:id="8" w:name="_Toc458280506"/>
    </w:p>
    <w:p w:rsidR="00D15841" w:rsidRPr="00001282" w:rsidRDefault="00D15841" w:rsidP="00D15841">
      <w:pPr>
        <w:pStyle w:val="Capaecontra-capa"/>
        <w:rPr>
          <w:noProof/>
          <w:sz w:val="30"/>
          <w:szCs w:val="30"/>
        </w:rPr>
      </w:pPr>
      <w:bookmarkStart w:id="9" w:name="_Toc458285444"/>
      <w:r>
        <w:rPr>
          <w:noProof/>
          <w:sz w:val="30"/>
          <w:szCs w:val="30"/>
        </w:rPr>
        <w:t>CATALOGO DE METADADOS GEOESPACIAIS DO D</w:t>
      </w:r>
      <w:r w:rsidRPr="00001282">
        <w:rPr>
          <w:noProof/>
          <w:sz w:val="30"/>
          <w:szCs w:val="30"/>
        </w:rPr>
        <w:t>IAGNÓSTICO DE SUBS</w:t>
      </w:r>
      <w:r>
        <w:rPr>
          <w:noProof/>
          <w:sz w:val="30"/>
          <w:szCs w:val="30"/>
        </w:rPr>
        <w:t>Í</w:t>
      </w:r>
      <w:r w:rsidRPr="00001282">
        <w:rPr>
          <w:noProof/>
          <w:sz w:val="30"/>
          <w:szCs w:val="30"/>
        </w:rPr>
        <w:t>DIO AO</w:t>
      </w:r>
      <w:bookmarkStart w:id="10" w:name="_Toc439794849"/>
      <w:bookmarkStart w:id="11" w:name="_Toc439873133"/>
      <w:bookmarkStart w:id="12" w:name="_Toc439882894"/>
      <w:bookmarkStart w:id="13" w:name="_Toc439895419"/>
      <w:bookmarkStart w:id="14" w:name="_Toc439895640"/>
      <w:bookmarkStart w:id="15" w:name="_Toc440235071"/>
      <w:bookmarkStart w:id="16" w:name="_Toc440235521"/>
      <w:bookmarkStart w:id="17" w:name="_Toc440236325"/>
      <w:bookmarkStart w:id="18" w:name="_Toc458280507"/>
      <w:bookmarkStart w:id="19" w:name="_Toc458285445"/>
      <w:bookmarkEnd w:id="0"/>
      <w:bookmarkEnd w:id="1"/>
      <w:bookmarkEnd w:id="2"/>
      <w:bookmarkEnd w:id="3"/>
      <w:bookmarkEnd w:id="4"/>
      <w:bookmarkEnd w:id="5"/>
      <w:bookmarkEnd w:id="6"/>
      <w:bookmarkEnd w:id="7"/>
      <w:bookmarkEnd w:id="8"/>
      <w:bookmarkEnd w:id="9"/>
      <w:r>
        <w:rPr>
          <w:noProof/>
          <w:sz w:val="30"/>
          <w:szCs w:val="30"/>
        </w:rPr>
        <w:t xml:space="preserve"> </w:t>
      </w:r>
      <w:r w:rsidRPr="00001282">
        <w:rPr>
          <w:noProof/>
          <w:sz w:val="30"/>
          <w:szCs w:val="30"/>
        </w:rPr>
        <w:t>PLANO DE MANEJO DA APA DE GUARAQUEÇABA</w:t>
      </w:r>
      <w:bookmarkEnd w:id="10"/>
      <w:bookmarkEnd w:id="11"/>
      <w:bookmarkEnd w:id="12"/>
      <w:bookmarkEnd w:id="13"/>
      <w:bookmarkEnd w:id="14"/>
      <w:bookmarkEnd w:id="15"/>
      <w:bookmarkEnd w:id="16"/>
      <w:bookmarkEnd w:id="17"/>
      <w:bookmarkEnd w:id="18"/>
      <w:bookmarkEnd w:id="19"/>
      <w:r>
        <w:rPr>
          <w:noProof/>
          <w:sz w:val="30"/>
          <w:szCs w:val="30"/>
        </w:rPr>
        <w:t>, ESEC DE GUARAQUEÇABA, REBIO BOM JESUS E PARNA DE SUPERAGUI</w:t>
      </w:r>
    </w:p>
    <w:p w:rsidR="00D15841" w:rsidRDefault="00D15841" w:rsidP="00D15841">
      <w:pPr>
        <w:pStyle w:val="Capaecontra-capa"/>
        <w:jc w:val="both"/>
        <w:rPr>
          <w:noProof/>
          <w:sz w:val="24"/>
          <w:szCs w:val="24"/>
        </w:rPr>
      </w:pPr>
    </w:p>
    <w:p w:rsidR="00D15841" w:rsidRDefault="00D15841" w:rsidP="00D15841">
      <w:pPr>
        <w:pStyle w:val="Capaecontra-capa"/>
        <w:jc w:val="both"/>
        <w:rPr>
          <w:noProof/>
          <w:sz w:val="24"/>
          <w:szCs w:val="24"/>
        </w:rPr>
      </w:pPr>
      <w:r w:rsidRPr="007005B9">
        <w:rPr>
          <w:noProof/>
          <w:sz w:val="24"/>
          <w:szCs w:val="24"/>
        </w:rPr>
        <w:drawing>
          <wp:inline distT="0" distB="0" distL="0" distR="0" wp14:anchorId="09B39FEA" wp14:editId="4B0A7AE5">
            <wp:extent cx="5612130" cy="3731260"/>
            <wp:effectExtent l="0" t="0" r="7620" b="2540"/>
            <wp:docPr id="276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Imagem 1"/>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12130" cy="3731260"/>
                    </a:xfrm>
                    <a:prstGeom prst="rect">
                      <a:avLst/>
                    </a:prstGeom>
                    <a:noFill/>
                    <a:ln>
                      <a:noFill/>
                    </a:ln>
                    <a:extLst/>
                  </pic:spPr>
                </pic:pic>
              </a:graphicData>
            </a:graphic>
          </wp:inline>
        </w:drawing>
      </w:r>
    </w:p>
    <w:p w:rsidR="00D15841" w:rsidRDefault="00D15841" w:rsidP="00D15841">
      <w:pPr>
        <w:pStyle w:val="Capaecontra-capa"/>
        <w:jc w:val="both"/>
        <w:rPr>
          <w:noProof/>
          <w:sz w:val="24"/>
          <w:szCs w:val="24"/>
        </w:rPr>
      </w:pPr>
    </w:p>
    <w:p w:rsidR="00D15841" w:rsidRDefault="00D15841" w:rsidP="00D15841">
      <w:pPr>
        <w:pStyle w:val="Capaecontra-capa"/>
        <w:jc w:val="both"/>
        <w:rPr>
          <w:noProof/>
          <w:sz w:val="24"/>
          <w:szCs w:val="24"/>
        </w:rPr>
      </w:pPr>
    </w:p>
    <w:p w:rsidR="00D15841" w:rsidRDefault="00D15841" w:rsidP="00D15841">
      <w:pPr>
        <w:pStyle w:val="Capaecontra-capa"/>
        <w:jc w:val="both"/>
        <w:rPr>
          <w:noProof/>
          <w:sz w:val="24"/>
          <w:szCs w:val="24"/>
        </w:rPr>
      </w:pPr>
    </w:p>
    <w:p w:rsidR="00D15841" w:rsidRDefault="00D15841" w:rsidP="00D15841">
      <w:pPr>
        <w:pStyle w:val="Capaecontra-capa"/>
        <w:jc w:val="both"/>
        <w:rPr>
          <w:noProof/>
          <w:sz w:val="24"/>
          <w:szCs w:val="24"/>
        </w:rPr>
      </w:pPr>
    </w:p>
    <w:p w:rsidR="00D15841" w:rsidRDefault="00D15841" w:rsidP="00D15841">
      <w:pPr>
        <w:pStyle w:val="Capaecontra-capa"/>
        <w:jc w:val="both"/>
        <w:rPr>
          <w:noProof/>
          <w:sz w:val="24"/>
          <w:szCs w:val="24"/>
        </w:rPr>
      </w:pPr>
    </w:p>
    <w:p w:rsidR="00D15841" w:rsidRDefault="00D15841" w:rsidP="00D15841">
      <w:pPr>
        <w:pStyle w:val="Capaecontra-capa"/>
        <w:jc w:val="both"/>
        <w:rPr>
          <w:noProof/>
          <w:sz w:val="24"/>
          <w:szCs w:val="24"/>
        </w:rPr>
      </w:pPr>
      <w:r w:rsidRPr="001D2883">
        <w:rPr>
          <w:noProof/>
          <w:sz w:val="24"/>
          <w:szCs w:val="24"/>
        </w:rPr>
        <w:drawing>
          <wp:inline distT="0" distB="0" distL="0" distR="0" wp14:anchorId="6C198771" wp14:editId="2A6DFB9A">
            <wp:extent cx="5397500" cy="1030605"/>
            <wp:effectExtent l="19050" t="0" r="0" b="0"/>
            <wp:docPr id="5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8" cstate="print"/>
                    <a:srcRect/>
                    <a:stretch>
                      <a:fillRect/>
                    </a:stretch>
                  </pic:blipFill>
                  <pic:spPr bwMode="auto">
                    <a:xfrm>
                      <a:off x="0" y="0"/>
                      <a:ext cx="5397500" cy="1030605"/>
                    </a:xfrm>
                    <a:prstGeom prst="rect">
                      <a:avLst/>
                    </a:prstGeom>
                    <a:noFill/>
                    <a:ln w="9525">
                      <a:noFill/>
                      <a:miter lim="800000"/>
                      <a:headEnd/>
                      <a:tailEnd/>
                    </a:ln>
                  </pic:spPr>
                </pic:pic>
              </a:graphicData>
            </a:graphic>
          </wp:inline>
        </w:drawing>
      </w:r>
    </w:p>
    <w:p w:rsidR="00D15841" w:rsidRDefault="00D15841" w:rsidP="00D15841">
      <w:pPr>
        <w:pStyle w:val="Capaecontra-capa"/>
        <w:jc w:val="both"/>
        <w:rPr>
          <w:noProof/>
          <w:sz w:val="24"/>
          <w:szCs w:val="24"/>
        </w:rPr>
      </w:pPr>
    </w:p>
    <w:p w:rsidR="00D15841" w:rsidRDefault="00D15841" w:rsidP="00D15841">
      <w:pPr>
        <w:pStyle w:val="Capaecontra-capa"/>
        <w:rPr>
          <w:b w:val="0"/>
          <w:noProof/>
          <w:sz w:val="24"/>
          <w:szCs w:val="24"/>
        </w:rPr>
      </w:pPr>
      <w:bookmarkStart w:id="20" w:name="_Toc439794850"/>
      <w:bookmarkStart w:id="21" w:name="_Toc439873134"/>
      <w:bookmarkStart w:id="22" w:name="_Toc439882895"/>
      <w:bookmarkStart w:id="23" w:name="_Toc439895420"/>
      <w:bookmarkStart w:id="24" w:name="_Toc439895641"/>
      <w:bookmarkStart w:id="25" w:name="_Toc440235072"/>
      <w:bookmarkStart w:id="26" w:name="_Toc440235522"/>
      <w:bookmarkStart w:id="27" w:name="_Toc440236326"/>
      <w:bookmarkStart w:id="28" w:name="_Toc458280508"/>
      <w:bookmarkStart w:id="29" w:name="_Toc458285446"/>
      <w:r w:rsidRPr="001D2883">
        <w:rPr>
          <w:b w:val="0"/>
          <w:noProof/>
          <w:sz w:val="24"/>
          <w:szCs w:val="24"/>
        </w:rPr>
        <w:t>Curitiba, 201</w:t>
      </w:r>
      <w:bookmarkEnd w:id="20"/>
      <w:bookmarkEnd w:id="21"/>
      <w:bookmarkEnd w:id="22"/>
      <w:bookmarkEnd w:id="23"/>
      <w:bookmarkEnd w:id="24"/>
      <w:bookmarkEnd w:id="25"/>
      <w:bookmarkEnd w:id="26"/>
      <w:bookmarkEnd w:id="27"/>
      <w:bookmarkEnd w:id="28"/>
      <w:bookmarkEnd w:id="29"/>
      <w:r>
        <w:rPr>
          <w:b w:val="0"/>
          <w:noProof/>
          <w:sz w:val="24"/>
          <w:szCs w:val="24"/>
        </w:rPr>
        <w:t>7</w:t>
      </w:r>
    </w:p>
    <w:p w:rsidR="00D15841" w:rsidRDefault="00D15841" w:rsidP="00D15841">
      <w:pPr>
        <w:pStyle w:val="Capaecontra-capa"/>
        <w:rPr>
          <w:b w:val="0"/>
          <w:noProof/>
          <w:sz w:val="24"/>
          <w:szCs w:val="24"/>
        </w:rPr>
      </w:pPr>
    </w:p>
    <w:p w:rsidR="00D15841" w:rsidRPr="00D15841" w:rsidRDefault="00D15841" w:rsidP="00D15841">
      <w:pPr>
        <w:spacing w:after="0" w:line="360" w:lineRule="auto"/>
        <w:rPr>
          <w:rFonts w:ascii="Arial" w:eastAsia="Times New Roman" w:hAnsi="Arial" w:cs="Arial"/>
          <w:b/>
          <w:bCs/>
          <w:sz w:val="26"/>
          <w:szCs w:val="26"/>
          <w:lang w:eastAsia="pt-BR"/>
        </w:rPr>
      </w:pPr>
      <w:r w:rsidRPr="00D15841">
        <w:rPr>
          <w:rFonts w:ascii="Arial" w:eastAsia="Times New Roman" w:hAnsi="Arial" w:cs="Arial"/>
          <w:b/>
          <w:bCs/>
          <w:sz w:val="26"/>
          <w:szCs w:val="26"/>
          <w:lang w:eastAsia="pt-BR"/>
        </w:rPr>
        <w:lastRenderedPageBreak/>
        <w:t>Equipe Técnica</w:t>
      </w:r>
    </w:p>
    <w:p w:rsidR="00D15841" w:rsidRPr="00D15841" w:rsidRDefault="00D15841" w:rsidP="00D15841">
      <w:pPr>
        <w:pBdr>
          <w:bottom w:val="single" w:sz="4" w:space="1" w:color="auto"/>
        </w:pBdr>
        <w:spacing w:after="0" w:line="360" w:lineRule="auto"/>
        <w:rPr>
          <w:rFonts w:ascii="Arial" w:eastAsia="Times New Roman" w:hAnsi="Arial" w:cs="Arial"/>
          <w:b/>
          <w:caps/>
          <w:sz w:val="20"/>
          <w:szCs w:val="20"/>
          <w:lang w:eastAsia="pt-BR"/>
        </w:rPr>
      </w:pPr>
    </w:p>
    <w:p w:rsidR="00D15841" w:rsidRPr="00D15841" w:rsidRDefault="00D15841" w:rsidP="00D15841">
      <w:pPr>
        <w:spacing w:after="0" w:line="360" w:lineRule="auto"/>
        <w:rPr>
          <w:rFonts w:ascii="Arial" w:eastAsia="Times New Roman" w:hAnsi="Arial" w:cs="Arial"/>
          <w:b/>
          <w:bCs/>
          <w:sz w:val="20"/>
          <w:szCs w:val="20"/>
          <w:lang w:eastAsia="pt-BR"/>
        </w:rPr>
      </w:pPr>
    </w:p>
    <w:p w:rsidR="00D15841" w:rsidRPr="00D15841" w:rsidRDefault="00D15841" w:rsidP="00D15841">
      <w:pPr>
        <w:spacing w:after="0" w:line="360" w:lineRule="auto"/>
        <w:rPr>
          <w:rFonts w:ascii="Arial" w:eastAsia="Times New Roman" w:hAnsi="Arial" w:cs="Arial"/>
          <w:sz w:val="24"/>
          <w:szCs w:val="24"/>
          <w:lang w:eastAsia="pt-BR"/>
        </w:rPr>
      </w:pPr>
      <w:r w:rsidRPr="00D15841">
        <w:rPr>
          <w:rFonts w:ascii="Arial" w:eastAsia="Times New Roman" w:hAnsi="Arial" w:cs="Arial"/>
          <w:sz w:val="24"/>
          <w:szCs w:val="24"/>
          <w:lang w:eastAsia="pt-BR"/>
        </w:rPr>
        <w:t>Equipe técnica responsável pelo documento</w:t>
      </w:r>
    </w:p>
    <w:p w:rsidR="00D15841" w:rsidRPr="00D15841" w:rsidRDefault="00D15841" w:rsidP="00D15841">
      <w:pPr>
        <w:spacing w:after="0" w:line="360" w:lineRule="auto"/>
        <w:rPr>
          <w:rFonts w:ascii="Arial" w:eastAsia="Times New Roman" w:hAnsi="Arial" w:cs="Arial"/>
          <w:sz w:val="10"/>
          <w:szCs w:val="10"/>
          <w:lang w:eastAsia="pt-BR"/>
        </w:rPr>
      </w:pPr>
    </w:p>
    <w:p w:rsidR="00D15841" w:rsidRPr="00D15841" w:rsidRDefault="00D15841" w:rsidP="00D15841">
      <w:pPr>
        <w:spacing w:after="0" w:line="360" w:lineRule="auto"/>
        <w:rPr>
          <w:rFonts w:ascii="Arial" w:eastAsia="Times New Roman" w:hAnsi="Arial" w:cs="Arial"/>
          <w:sz w:val="20"/>
          <w:szCs w:val="20"/>
          <w:lang w:eastAsia="pt-BR"/>
        </w:rPr>
      </w:pPr>
      <w:r w:rsidRPr="00D15841">
        <w:rPr>
          <w:rFonts w:ascii="Arial" w:eastAsia="Times New Roman" w:hAnsi="Arial" w:cs="Arial"/>
          <w:sz w:val="20"/>
          <w:szCs w:val="20"/>
          <w:lang w:eastAsia="pt-BR"/>
        </w:rPr>
        <w:t>Coordenação Geral</w:t>
      </w:r>
    </w:p>
    <w:p w:rsidR="00D15841" w:rsidRPr="00D15841" w:rsidRDefault="00D15841" w:rsidP="00D15841">
      <w:pPr>
        <w:spacing w:after="0" w:line="360" w:lineRule="auto"/>
        <w:rPr>
          <w:rFonts w:ascii="Arial" w:eastAsia="Times New Roman" w:hAnsi="Arial" w:cs="Arial"/>
          <w:sz w:val="20"/>
          <w:szCs w:val="20"/>
          <w:lang w:eastAsia="pt-BR"/>
        </w:rPr>
      </w:pPr>
      <w:r w:rsidRPr="00D15841">
        <w:rPr>
          <w:rFonts w:ascii="Arial" w:eastAsia="Times New Roman" w:hAnsi="Arial" w:cs="Arial"/>
          <w:sz w:val="20"/>
          <w:szCs w:val="20"/>
          <w:lang w:eastAsia="pt-BR"/>
        </w:rPr>
        <w:t>Dr. Eduardo Vedor de Paula (Professor Adjunto UFPR) – Geógrafo / CREA-PR 81.589/D</w:t>
      </w:r>
    </w:p>
    <w:p w:rsidR="00D15841" w:rsidRPr="00D15841" w:rsidRDefault="00D15841" w:rsidP="00D15841">
      <w:pPr>
        <w:spacing w:after="0" w:line="360" w:lineRule="auto"/>
        <w:rPr>
          <w:rFonts w:ascii="Arial" w:eastAsia="Times New Roman" w:hAnsi="Arial" w:cs="Arial"/>
          <w:sz w:val="10"/>
          <w:szCs w:val="10"/>
          <w:lang w:eastAsia="pt-BR"/>
        </w:rPr>
      </w:pPr>
    </w:p>
    <w:p w:rsidR="00D15841" w:rsidRPr="00D15841" w:rsidRDefault="00D15841" w:rsidP="00D15841">
      <w:pPr>
        <w:suppressAutoHyphens/>
        <w:autoSpaceDN w:val="0"/>
        <w:spacing w:after="0" w:line="360" w:lineRule="auto"/>
        <w:textAlignment w:val="baseline"/>
        <w:rPr>
          <w:rFonts w:ascii="Arial" w:eastAsia="Times New Roman" w:hAnsi="Arial" w:cs="Arial"/>
          <w:kern w:val="3"/>
          <w:sz w:val="20"/>
          <w:szCs w:val="20"/>
          <w:lang w:eastAsia="pt-BR"/>
        </w:rPr>
      </w:pPr>
      <w:proofErr w:type="spellStart"/>
      <w:proofErr w:type="gramStart"/>
      <w:r w:rsidRPr="00D15841">
        <w:rPr>
          <w:rFonts w:ascii="Arial" w:eastAsia="Times New Roman" w:hAnsi="Arial" w:cs="Arial"/>
          <w:kern w:val="3"/>
          <w:sz w:val="20"/>
          <w:szCs w:val="20"/>
          <w:lang w:eastAsia="pt-BR"/>
        </w:rPr>
        <w:t>Ms</w:t>
      </w:r>
      <w:proofErr w:type="spellEnd"/>
      <w:proofErr w:type="gramEnd"/>
      <w:r w:rsidRPr="00D15841">
        <w:rPr>
          <w:rFonts w:ascii="Arial" w:eastAsia="Times New Roman" w:hAnsi="Arial" w:cs="Arial"/>
          <w:kern w:val="3"/>
          <w:sz w:val="20"/>
          <w:szCs w:val="20"/>
          <w:lang w:eastAsia="pt-BR"/>
        </w:rPr>
        <w:t xml:space="preserve">. Alan </w:t>
      </w:r>
      <w:proofErr w:type="spellStart"/>
      <w:r w:rsidRPr="00D15841">
        <w:rPr>
          <w:rFonts w:ascii="Arial" w:eastAsia="Times New Roman" w:hAnsi="Arial" w:cs="Arial"/>
          <w:kern w:val="3"/>
          <w:sz w:val="20"/>
          <w:szCs w:val="20"/>
          <w:lang w:eastAsia="pt-BR"/>
        </w:rPr>
        <w:t>Yukio</w:t>
      </w:r>
      <w:proofErr w:type="spellEnd"/>
      <w:r w:rsidRPr="00D15841">
        <w:rPr>
          <w:rFonts w:ascii="Arial" w:eastAsia="Times New Roman" w:hAnsi="Arial" w:cs="Arial"/>
          <w:kern w:val="3"/>
          <w:sz w:val="20"/>
          <w:szCs w:val="20"/>
          <w:lang w:eastAsia="pt-BR"/>
        </w:rPr>
        <w:t xml:space="preserve"> </w:t>
      </w:r>
      <w:proofErr w:type="spellStart"/>
      <w:r w:rsidRPr="00D15841">
        <w:rPr>
          <w:rFonts w:ascii="Arial" w:eastAsia="Times New Roman" w:hAnsi="Arial" w:cs="Arial"/>
          <w:kern w:val="3"/>
          <w:sz w:val="20"/>
          <w:szCs w:val="20"/>
          <w:lang w:eastAsia="pt-BR"/>
        </w:rPr>
        <w:t>Mocochinski</w:t>
      </w:r>
      <w:proofErr w:type="spellEnd"/>
      <w:r w:rsidRPr="00D15841">
        <w:rPr>
          <w:rFonts w:ascii="Arial" w:eastAsia="Times New Roman" w:hAnsi="Arial" w:cs="Arial"/>
          <w:kern w:val="3"/>
          <w:sz w:val="20"/>
          <w:szCs w:val="20"/>
          <w:lang w:eastAsia="pt-BR"/>
        </w:rPr>
        <w:t xml:space="preserve"> (APA de Guaraqueçaba / </w:t>
      </w:r>
      <w:proofErr w:type="spellStart"/>
      <w:proofErr w:type="gramStart"/>
      <w:r w:rsidRPr="00D15841">
        <w:rPr>
          <w:rFonts w:ascii="Arial" w:eastAsia="Times New Roman" w:hAnsi="Arial" w:cs="Arial"/>
          <w:kern w:val="3"/>
          <w:sz w:val="20"/>
          <w:szCs w:val="20"/>
          <w:lang w:eastAsia="pt-BR"/>
        </w:rPr>
        <w:t>ICMBio</w:t>
      </w:r>
      <w:proofErr w:type="spellEnd"/>
      <w:proofErr w:type="gramEnd"/>
      <w:r w:rsidRPr="00D15841">
        <w:rPr>
          <w:rFonts w:ascii="Arial" w:eastAsia="Times New Roman" w:hAnsi="Arial" w:cs="Arial"/>
          <w:kern w:val="3"/>
          <w:sz w:val="20"/>
          <w:szCs w:val="20"/>
          <w:lang w:eastAsia="pt-BR"/>
        </w:rPr>
        <w:t>) - Eng. Florestal / CREA-DF 20.183/D</w:t>
      </w:r>
    </w:p>
    <w:p w:rsidR="00706CF9" w:rsidRDefault="00706CF9"/>
    <w:p w:rsidR="00D15841" w:rsidRPr="00D15841" w:rsidRDefault="00D15841" w:rsidP="00D15841">
      <w:pPr>
        <w:spacing w:after="0" w:line="360" w:lineRule="auto"/>
        <w:rPr>
          <w:rFonts w:ascii="Arial" w:eastAsia="Times New Roman" w:hAnsi="Arial" w:cs="Arial"/>
          <w:sz w:val="24"/>
          <w:szCs w:val="24"/>
          <w:lang w:eastAsia="pt-BR"/>
        </w:rPr>
      </w:pPr>
      <w:r w:rsidRPr="00D15841">
        <w:rPr>
          <w:rFonts w:ascii="Arial" w:eastAsia="Times New Roman" w:hAnsi="Arial" w:cs="Arial"/>
          <w:sz w:val="24"/>
          <w:szCs w:val="24"/>
          <w:lang w:eastAsia="pt-BR"/>
        </w:rPr>
        <w:t xml:space="preserve">Equipe Técnica - Etapa </w:t>
      </w:r>
      <w:proofErr w:type="gramStart"/>
      <w:r w:rsidRPr="00D15841">
        <w:rPr>
          <w:rFonts w:ascii="Arial" w:eastAsia="Times New Roman" w:hAnsi="Arial" w:cs="Arial"/>
          <w:sz w:val="24"/>
          <w:szCs w:val="24"/>
          <w:lang w:eastAsia="pt-BR"/>
        </w:rPr>
        <w:t>2</w:t>
      </w:r>
      <w:proofErr w:type="gramEnd"/>
      <w:r w:rsidRPr="00D15841">
        <w:rPr>
          <w:rFonts w:ascii="Arial" w:eastAsia="Times New Roman" w:hAnsi="Arial" w:cs="Arial"/>
          <w:sz w:val="24"/>
          <w:szCs w:val="24"/>
          <w:lang w:eastAsia="pt-BR"/>
        </w:rPr>
        <w:t xml:space="preserve"> (2015)</w:t>
      </w:r>
    </w:p>
    <w:p w:rsidR="00D15841" w:rsidRPr="00D15841" w:rsidRDefault="00D15841" w:rsidP="00D15841">
      <w:pPr>
        <w:spacing w:after="0" w:line="360" w:lineRule="auto"/>
        <w:rPr>
          <w:rFonts w:ascii="Arial" w:eastAsia="Times New Roman" w:hAnsi="Arial" w:cs="Arial"/>
          <w:sz w:val="10"/>
          <w:szCs w:val="10"/>
          <w:lang w:eastAsia="pt-BR"/>
        </w:rPr>
      </w:pPr>
    </w:p>
    <w:p w:rsidR="00D15841" w:rsidRPr="00D15841" w:rsidRDefault="00D15841" w:rsidP="00D15841">
      <w:pPr>
        <w:spacing w:after="0" w:line="360" w:lineRule="auto"/>
        <w:rPr>
          <w:rFonts w:ascii="Arial" w:eastAsia="Times New Roman" w:hAnsi="Arial" w:cs="Arial"/>
          <w:lang w:eastAsia="pt-BR"/>
        </w:rPr>
      </w:pPr>
      <w:r w:rsidRPr="00D15841">
        <w:rPr>
          <w:rFonts w:ascii="Arial" w:eastAsia="Times New Roman" w:hAnsi="Arial" w:cs="Arial"/>
          <w:lang w:eastAsia="pt-BR"/>
        </w:rPr>
        <w:t>Coordenação do Geoprocessamento</w:t>
      </w:r>
      <w:r>
        <w:rPr>
          <w:rFonts w:ascii="Arial" w:eastAsia="Times New Roman" w:hAnsi="Arial" w:cs="Arial"/>
          <w:lang w:eastAsia="pt-BR"/>
        </w:rPr>
        <w:t xml:space="preserve"> – Banco de dados</w:t>
      </w:r>
    </w:p>
    <w:p w:rsidR="00D15841" w:rsidRDefault="00D15841" w:rsidP="00D15841">
      <w:pPr>
        <w:spacing w:after="0" w:line="360" w:lineRule="auto"/>
        <w:rPr>
          <w:rFonts w:ascii="Arial" w:eastAsia="Times New Roman" w:hAnsi="Arial" w:cs="Arial"/>
          <w:sz w:val="20"/>
          <w:szCs w:val="20"/>
          <w:lang w:eastAsia="pt-BR"/>
        </w:rPr>
      </w:pPr>
      <w:proofErr w:type="spellStart"/>
      <w:proofErr w:type="gramStart"/>
      <w:r w:rsidRPr="00D15841">
        <w:rPr>
          <w:rFonts w:ascii="Arial" w:eastAsia="Times New Roman" w:hAnsi="Arial" w:cs="Arial"/>
          <w:sz w:val="20"/>
          <w:szCs w:val="20"/>
          <w:lang w:eastAsia="pt-BR"/>
        </w:rPr>
        <w:t>Ms</w:t>
      </w:r>
      <w:proofErr w:type="spellEnd"/>
      <w:proofErr w:type="gramEnd"/>
      <w:r w:rsidRPr="00D15841">
        <w:rPr>
          <w:rFonts w:ascii="Arial" w:eastAsia="Times New Roman" w:hAnsi="Arial" w:cs="Arial"/>
          <w:sz w:val="20"/>
          <w:szCs w:val="20"/>
          <w:lang w:eastAsia="pt-BR"/>
        </w:rPr>
        <w:t>. Josemar Pereira da Silva (Servidor Técnico da UFPR) - Geógrafo / CREA-PR 142.426/D</w:t>
      </w:r>
    </w:p>
    <w:p w:rsidR="00D15841" w:rsidRPr="00D15841" w:rsidRDefault="00D15841" w:rsidP="00D15841">
      <w:pPr>
        <w:spacing w:after="0" w:line="360" w:lineRule="auto"/>
        <w:rPr>
          <w:rFonts w:ascii="Arial" w:eastAsia="Times New Roman" w:hAnsi="Arial" w:cs="Arial"/>
          <w:sz w:val="20"/>
          <w:szCs w:val="20"/>
          <w:lang w:eastAsia="pt-BR"/>
        </w:rPr>
      </w:pPr>
    </w:p>
    <w:p w:rsidR="00D15841" w:rsidRPr="00D15841" w:rsidRDefault="00D15841" w:rsidP="00D15841">
      <w:pPr>
        <w:spacing w:after="0" w:line="360" w:lineRule="auto"/>
        <w:rPr>
          <w:rFonts w:ascii="Arial" w:eastAsia="Times New Roman" w:hAnsi="Arial" w:cs="Arial"/>
          <w:lang w:eastAsia="pt-BR"/>
        </w:rPr>
      </w:pPr>
      <w:r>
        <w:rPr>
          <w:rFonts w:ascii="Arial" w:eastAsia="Times New Roman" w:hAnsi="Arial" w:cs="Arial"/>
          <w:lang w:eastAsia="pt-BR"/>
        </w:rPr>
        <w:t>Técnico responsável</w:t>
      </w:r>
    </w:p>
    <w:p w:rsidR="00D15841" w:rsidRPr="00870991" w:rsidRDefault="00D15841" w:rsidP="00D15841">
      <w:r w:rsidRPr="00870991">
        <w:t>Otacílio Lopes de Souza da Paz - Graduando em Geografia / CREA-JR 30.662</w:t>
      </w:r>
    </w:p>
    <w:p w:rsidR="00D15841" w:rsidRDefault="00D15841"/>
    <w:p w:rsidR="006751E5" w:rsidRDefault="006751E5"/>
    <w:p w:rsidR="006751E5" w:rsidRDefault="006751E5"/>
    <w:p w:rsidR="00C50674" w:rsidRDefault="00C50674"/>
    <w:p w:rsidR="00C50674" w:rsidRDefault="00C50674"/>
    <w:p w:rsidR="006751E5" w:rsidRDefault="006751E5"/>
    <w:p w:rsidR="006751E5" w:rsidRDefault="006751E5"/>
    <w:p w:rsidR="006751E5" w:rsidRDefault="006751E5"/>
    <w:p w:rsidR="006751E5" w:rsidRDefault="006751E5"/>
    <w:p w:rsidR="006751E5" w:rsidRDefault="006751E5"/>
    <w:p w:rsidR="006751E5" w:rsidRDefault="006751E5"/>
    <w:p w:rsidR="006751E5" w:rsidRDefault="006751E5"/>
    <w:p w:rsidR="006751E5" w:rsidRDefault="006751E5"/>
    <w:p w:rsidR="006751E5" w:rsidRDefault="006751E5"/>
    <w:p w:rsidR="006751E5" w:rsidRDefault="006751E5"/>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Abrangencia do estado GB 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Abrangencia do estado GB 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201704002v003_AbragenciaApaGuara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M:\basegeo\040_areasProtegidas\02_ucs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UCs;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9F26D6">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9F26D6">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9F26D6">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0068AB">
              <w:rPr>
                <w:rFonts w:ascii="Arial" w:hAnsi="Arial" w:cs="Arial"/>
                <w:noProof/>
              </w:rPr>
              <w:t>23/02/2017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Acenafteno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Acenafteno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201501402v030_AcenaftenoComplexoPagua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9F26D6">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9F26D6">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Acenato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Acenato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201501402v032_AcenaComplexoPagua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9F26D6">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9F26D6">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Aldeia Indigena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2008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Natália Carvalho Leister</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do ITCG.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Aldeia Indigena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201505502v003_AldeiaIndigApaGua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M:\basegeo\055_socioeconomia\02_comunidades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Comunidades; Litoral PR; Diagnóstico.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Ambientes hidromórficos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José Guilherme de Oliveira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78499B"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sz w:val="20"/>
              </w:rPr>
            </w:pPr>
            <w:r w:rsidRPr="0078499B">
              <w:rPr>
                <w:rFonts w:ascii="Arial" w:hAnsi="Arial" w:cs="Arial"/>
                <w:noProof/>
                <w:sz w:val="20"/>
              </w:rPr>
              <w:t>Arquivo gerado a partir do modelo digital do terreno, no software SAGA GIS 2.1.2. Esse índice é calculado a partir da seguinte formula w = ln (Ac÷tan B), onde Ac é a área de contribuição e tan B é a declividade. O indice apresentou valores que variaram de 1 a 26, onde de 1 a 7 foram classificados como ambientes não Hidromórficos, de 7 a 26 como áreas Hidromórficas e as áreas onde se encontraram os Espodossolos segundo o mapeamento de solos foi criada uma nova classe com a denominação  áreas de planície não hidromórficas.Convertido para o datum SIRGAS 2000 utilizando Software ArcGis 9.3.1</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Áreas úmidas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solos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201503802m001_HidromApaGuaraque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M:\basegeo\038_solos\02_hidromorfismo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Pedologia; Solos; Hidromorfismo; Áreas úmidas; APA 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78499B">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w:t>
            </w:r>
          </w:p>
        </w:tc>
        <w:tc>
          <w:tcPr>
            <w:tcW w:w="4322" w:type="dxa"/>
          </w:tcPr>
          <w:p w:rsidR="00CF0B2C" w:rsidRPr="00A87179" w:rsidRDefault="00CF0B2C" w:rsidP="0078499B">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8755" w:type="dxa"/>
        <w:tblLook w:val="04A0" w:firstRow="1" w:lastRow="0" w:firstColumn="1" w:lastColumn="0" w:noHBand="0" w:noVBand="1"/>
      </w:tblPr>
      <w:tblGrid>
        <w:gridCol w:w="3972"/>
        <w:gridCol w:w="350"/>
        <w:gridCol w:w="4322"/>
        <w:gridCol w:w="111"/>
      </w:tblGrid>
      <w:tr w:rsidR="00CF0B2C" w:rsidRPr="00A87179" w:rsidTr="0078499B">
        <w:trPr>
          <w:gridAfter w:val="1"/>
          <w:cnfStyle w:val="100000000000" w:firstRow="1" w:lastRow="0" w:firstColumn="0" w:lastColumn="0" w:oddVBand="0" w:evenVBand="0" w:oddHBand="0"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8644" w:type="dxa"/>
            <w:gridSpan w:val="3"/>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78499B">
        <w:trPr>
          <w:gridAfter w:val="1"/>
          <w:cnfStyle w:val="000000100000" w:firstRow="0" w:lastRow="0" w:firstColumn="0" w:lastColumn="0" w:oddVBand="0" w:evenVBand="0" w:oddHBand="1"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78499B">
        <w:trPr>
          <w:gridAfter w:val="1"/>
          <w:cnfStyle w:val="000000010000" w:firstRow="0" w:lastRow="0" w:firstColumn="0" w:lastColumn="0" w:oddVBand="0" w:evenVBand="0" w:oddHBand="0" w:evenHBand="1" w:firstRowFirstColumn="0" w:firstRowLastColumn="0" w:lastRowFirstColumn="0" w:lastRowLastColumn="0"/>
          <w:wAfter w:w="111" w:type="dxa"/>
          <w:trHeight w:val="156"/>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4"/>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6</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América do Sul</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2015-10-11</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provindo do endereço eletrônico do Center Disease Control (CDC). Mantido na projeção Lat/Long. Convertido do datum WGS84 para o datum SIRGAS 2000  utilizando Software ArcGis 9.3.1</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Apresenta os países que compõem o continente sul-americano.</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boundaries</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limitesPoliticoAdministrativos</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201503300v001_AmericaSul</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M:\basegeo\033_limitesPoliticoAdministrativos</w:t>
            </w:r>
          </w:p>
        </w:tc>
      </w:tr>
      <w:tr w:rsidR="00CF0B2C" w:rsidRPr="00A87179" w:rsidTr="007849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7849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Fronteiras; Países; América do Sul; Mercosul; Localização.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13,38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78499B">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-82,57</w:t>
            </w:r>
          </w:p>
        </w:tc>
        <w:tc>
          <w:tcPr>
            <w:tcW w:w="4322" w:type="dxa"/>
          </w:tcPr>
          <w:p w:rsidR="00CF0B2C" w:rsidRPr="00A87179" w:rsidRDefault="00CF0B2C" w:rsidP="0078499B">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-35,78</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-55,89</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2016-11-30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Antraceno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Antraceno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201501402v033_AntracComplexoPagua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0078499B">
              <w:rPr>
                <w:rFonts w:ascii="Arial" w:hAnsi="Arial" w:cs="Arial"/>
                <w:noProof/>
                <w:color w:val="000000"/>
              </w:rPr>
              <w:t>-25,55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201704002v002_apaguaraqueca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M:\basegeo\040_areasProtegidas\02_ucs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UCs;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78499B">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78499B">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APA Estadual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Adquirido junto ao Instituto de Terras, Cartografia e Geociência do Paraná. Convertido para o datum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APA Estadual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201504002v004_apaestaguaraqu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M:\basegeo\040_areasProtegidas\02_ucs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Paraná; Unidade de Conservação; Litoral Norte Paraná; ITCG</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-24,85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78499B">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-48,64</w:t>
            </w:r>
          </w:p>
        </w:tc>
        <w:tc>
          <w:tcPr>
            <w:tcW w:w="4322" w:type="dxa"/>
          </w:tcPr>
          <w:p w:rsidR="00CF0B2C" w:rsidRPr="00A87179" w:rsidRDefault="00CF0B2C" w:rsidP="0078499B">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Aquicultura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Aquicultura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201600500v001_AquiculturaApaGuara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78499B">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78499B">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 de Abrangência do estudo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2016-10-07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da interpretação do memorial descritivo da 90.883 de 31/01/1985 e Dec nº 97.688 de 25 de abril de 1989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 de abrangência do estudo do diagnóstico da APA de Guaraqueçaba, ESEC de Guaraqueçaba, PARNA de Superagui e REBIO Bom Jesus.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201504002v001_AbragenciaApaGuara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M:\basegeo\040_areasProtegidas\02_ucs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Unidades de Conservação; APA de Guaraqueçaba; Litoral Paraná; ICMBio;  UFPR</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78499B">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78499B">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78499B">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 de Abrangência do estudo - porção continental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2016-10-07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da interpretação do memorial descritivo da 90.883 de 31/01/1985 e Dec nº 97.688 de 25 de abril de 1989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 de abrangência do estudo - parte continental - do diagnóstico da APA de Guaraqueçaba, ESEC de Guaraqueçaba, PARNA de Superagui e REBIO Bom Jesus.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201504002v002_contiapaguapr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M:\basegeo\040_areasProtegidas\02_ucs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Unidades de Conservação; APA de Guaraqueçaba; Litoral Paraná; ICMBio;  UFPR</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 de alimentação papagaio da cara roxa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Talitha Pires Borges Leite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originais em SAD69 para todo litoral do Paraná.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publicados pela Sociedade de Pesquisa em Vida Selvagem e Educação Ambiental (SPVS) referente ao projeto de pesquisa de Conservação do Papagaio-de-cara-roxa.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faunaFlora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201504100v003_AreaAlimentaPapagaio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M:\basegeo\041_faunaFlora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 Fauna; Habitat; Dormitório; SPVS;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 de Proteção Ambiental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da interpretação do memorial descritivo da 90.883 de 31/01/1985 e Dec nº 97.688 de 25 de abril de 1989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 de Proteção Ambiental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201504002v005_apaguaraqueca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 de tombamento da Serra do Mar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2016-09-01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pela Prof.ª Ms.ª Elaine de Cacia de Lima Frick em trabalho realizado pela Universidade Tiuiti do Paraná em 2007.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505C1E"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rPr>
            </w:pPr>
            <w:r w:rsidRPr="00505C1E">
              <w:rPr>
                <w:rFonts w:ascii="Arial" w:hAnsi="Arial" w:cs="Arial"/>
                <w:noProof/>
              </w:rPr>
              <w:t xml:space="preserve">Área de tombamento da Serra do Mar paranaense registrado no Livro Tombo Arqueológico Etnográfico e Paisagístico, com Inscrição Tombo 17-I  pelo Processo Número 001/86. </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201504003v001_limtomserramar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M:\basegeo\040_areasProtegidas\03_areastombadas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Serra do mar; Paraná; Conservação; APA de Guaraqueçaba; Litoral.</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-24,85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-49,100000000000001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-48,100000000000001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-26,010000000000002</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Áreas de fundeio no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pelo técnico responsável.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Áreas de fundeio no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201603900v001_AreasFundeioCEP</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Fundeio; Porto;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-25,460000000000001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-48,640000000000001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-48,159999999999997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-25,73</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Áreas de pesca na porção aquática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2015-12-11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sz w:val="18"/>
              </w:rPr>
            </w:pPr>
            <w:r w:rsidRPr="00464877">
              <w:rPr>
                <w:rFonts w:ascii="Arial" w:hAnsi="Arial" w:cs="Arial"/>
                <w:noProof/>
                <w:sz w:val="18"/>
              </w:rPr>
              <w:t xml:space="preserve">Arquivos originais em formato shapefile (44 arquivos). Fonte PLMD (Planos Locais de Desenvolvimento da Maricultura). Projeção UTM-22S, sistema geodésico SAD69, elaborado em 2011. Arquivos processados no software ArcGis 9.3.1.Convertido para sistema geodésico SIRGAS 2000. </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18"/>
              </w:rPr>
              <w:t>Recortados para a área de estudo. Convertido para o formato raster, adotando a resolução espacial de 15m (em acordo com a resolução espacial do MDT definido na GB130/2015). Áreas sobrepostas por meio da ferramenta mosaic.</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Apresenta as áreas de pesca com quantidade de pescadores na porção aquática da Área de Proteção Ambiental de Guaraqueçaba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agriculturaPescaPecuaria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201500101m001_QuantidaPescadoreApa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M:\basegeo\001_agriculturaPescaPecuaria\01_areaspesca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PLDM; Áreas de pesca; Quantidade de pescadores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-48,100000000000001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-25,59</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8755" w:type="dxa"/>
        <w:tblLook w:val="04A0" w:firstRow="1" w:lastRow="0" w:firstColumn="1" w:lastColumn="0" w:noHBand="0" w:noVBand="1"/>
      </w:tblPr>
      <w:tblGrid>
        <w:gridCol w:w="3972"/>
        <w:gridCol w:w="350"/>
        <w:gridCol w:w="4322"/>
        <w:gridCol w:w="111"/>
      </w:tblGrid>
      <w:tr w:rsidR="00CF0B2C" w:rsidRPr="00A87179" w:rsidTr="00464877">
        <w:trPr>
          <w:gridAfter w:val="1"/>
          <w:cnfStyle w:val="100000000000" w:firstRow="1" w:lastRow="0" w:firstColumn="0" w:lastColumn="0" w:oddVBand="0" w:evenVBand="0" w:oddHBand="0"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8644" w:type="dxa"/>
            <w:gridSpan w:val="3"/>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464877">
        <w:trPr>
          <w:gridAfter w:val="1"/>
          <w:cnfStyle w:val="000000100000" w:firstRow="0" w:lastRow="0" w:firstColumn="0" w:lastColumn="0" w:oddVBand="0" w:evenVBand="0" w:oddHBand="1"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464877">
        <w:trPr>
          <w:gridAfter w:val="1"/>
          <w:cnfStyle w:val="000000010000" w:firstRow="0" w:lastRow="0" w:firstColumn="0" w:lastColumn="0" w:oddVBand="0" w:evenVBand="0" w:oddHBand="0" w:evenHBand="1" w:firstRowFirstColumn="0" w:firstRowLastColumn="0" w:lastRowFirstColumn="0" w:lastRowLastColumn="0"/>
          <w:wAfter w:w="111" w:type="dxa"/>
          <w:trHeight w:val="156"/>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2016-10-07</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4"/>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18</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Áreas de Preservação Permanentes</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2015-11-23</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Amanda Machado de Almeida</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APPs delimitadas a partir de interpretações do novo código florestal brasileiro (Lei nº 12.651, de 25 de maio de 2012) a partir de técnicas de Sistemas de Informações Geográficas (SIG) com base nas folhas ttopográficas 1:25.000 disponíveis para a APA de Guaraqueçaba.</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Áreas de preservação permanentes (APPs) da APA de Guaraqueçaba. Delimitadas em Sistemas de Informações Geográficas (SIG).</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201504001v001_appsapaguaqpr</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M:\basegeo\040_areasProtegidas\01_apps</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Áreas Protegidas; APPs; Legislação ambiental; Conflitos; Áreas prioritárias.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Atrativos turistico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Aline Martinhago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Pontos coletados em campo e consulta na literatura.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Atrativos turistico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201505503v001_AtrativTurisApaGuara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M:\basegeo\055_socioeconomia\03_turismo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Turismo; Litoral PR; Diagnóstico.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Autuações APA de Guaraqueçaba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Autuações APA de Guaraqueçaba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201603900v016_AutuacoesAPAGuara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Monitoramento;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Autuações de caça registradas pela policia ambiental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Autuações de caça registradas pela policia ambiental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201603900v004_CacaPMAICMBioAPAGua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Caça;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-48,64</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-48,64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Autuações de caça registradas pelo ICMBio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Autuações de caça registradas pelo ICMBio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201603900v003_CacaICMBioAPAGua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Caça;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-25,260000000000002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-48,64</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-48,57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Autuações registradas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Autuações registradas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201603900v002_AutoInfraICMBiAPAGua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-48,729999999999997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-48,210000000000001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Bacias Hidrográficas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Marcos Modesto de Paula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Bacias Hidrográficas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201504302v001_BaciaApaGuara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Batimetria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Profundidade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201501401m001_BatimetriaCEParanagua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\\docs.ufpr.br\geografia\basegeo\014_oceanos\01_Batimetria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Batimetria.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-25,66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Bens 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Extraído do banco de dados geoespacial denominado SIGMINE do DNPM (Departamento Nacional de Produção Mineral), trata-se de informações atualizadas relativas às áreas dos processos minerários, em que os polígonos de recursos minerais foram transformados em pontos para representar a classe de bens 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Informações atualizadas relativas às áreas dos processos minerários, no que diz respeito aos bens minerais (areia, argila, ilmenita, minério de ferro, saibro, água mineral).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2016036v003_MineraisApaGuaraque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M:\basegeo\036_geologiaRecursosMinerais\02_recursosminerais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Bens Minerais, recursos minerais, direitos minerarios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Benzoantraceno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Benzoantraceno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201501402v034_BenzoantracenoCPE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Benzoapireno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Benzoapireno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201501402v035_BenzoapirenoCPE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Benzofluoranteno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Benzofluoranteno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201501402v036_BenzofluorantenoCPE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Cadastro Ambiental Rural das propriedades atendidadas pelo projeto RAPPs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2016-11-17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Projeto RAPPs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sz w:val="20"/>
              </w:rPr>
            </w:pPr>
            <w:r w:rsidRPr="00464877">
              <w:rPr>
                <w:rFonts w:ascii="Arial" w:hAnsi="Arial" w:cs="Arial"/>
                <w:noProof/>
                <w:sz w:val="20"/>
              </w:rPr>
              <w:t>Produto advindo do projeto RAPPs (Recuperação de Áreas Degradadas em Área de Preservação Permanente) desenvolvido pela Associação de Defesa ao Meio Ambiente e do Desenvolvimento de Antonina (ADEMADAN) em parceria com o Instituto Chico Mendes (ICMBIO), EMATER-Antonina, COPEL (Usina Governador Parigot de Souza),</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20"/>
              </w:rPr>
              <w:t>Trabalhadores rurais de Antonina, instituições acadêmicas e escolas de Antonina, financiado pela Petrobras, por meio do programa Petrobras Ambiental (edital 2010) entre os anos de 2011 a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referentes ao Cadastro Ambiental Rural de algumas propriedades presentes na 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Shapefile, ArcGis 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planningCadastre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mapeamentoFundiário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201602800v001_Car_APA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M:\basegeo\028_mapeamentoFundiario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 Cadastro, Ambiental Rural, RAPPs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Caverna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CECAV.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Caverna localizada no interior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201503603v001_CavernaApaGuaraque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M:\basegeo\036_geologiaRecursosMinerais\03_espeologia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Cavernas; CECAV; Cavidades; Guaraqueçaba;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48,280000000000001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-48,280000000000001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-25,12</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Chave de acesso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COPEL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Chave de acesso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energia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201605200v004_ChavAcessApaGuara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M:\basegeo\052_energia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Energia;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Chaves COPEL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COPEL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Chaves COPEL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energia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201605200v005_ChaveApaGuaraque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M:\basegeo\052_energia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Energia;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Cidade de Guaraqueçaba (PR)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da interpretação do decreto de criação da APA de Guaraqueçaba sobre a folha topográfica MI 2844-3 NE.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 da cidade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boundaries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limitesPoliticoAdministrativos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201503300v006_CidadeGuaraquecaba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M:\basegeo\033_limitesPoliticoAdministrativos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Guaraqueçaba; APA de Guaraqueçaba; Litoral norte do Paraná; Lei; Decreto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-48,32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48,28</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Cipozeiros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Natália Carvalho Leister</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do ITCG.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Cipozeiros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201505502v004_CipozeiroApaGuara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M:\basegeo\055_socioeconomia\02_comunidades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Comunidades; Litoral PR; Diagnóstico.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Clorofila máximo e mímino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Clorofila máximo e mímino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201501402v011_ClorofilMaxMinCEParag</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Clorofila máximo e mímino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Clorofila máximo e mímino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201501402v009_ColifoMaxMinLitoralPr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Cobre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Cobre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201501402v018_CobreComplexoPagua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39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Cobre PRNG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Crobre PRNG no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201501402v019_CobrePRNGComplexoPagua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COBRE, 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Coliformes minimo e máximo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Coliformes minimo e máximo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201501402v007_ColifOstrLitoralPr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Coliformes Ostras baia de Guaratuba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Coliformes Ostras baia de Guaratuba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201501402v006_ColifOstrBaiaGuararat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Comunidades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Natália Carvalho Leister</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Fornecido pelo ICMBio. Atualizado no âmbito da GB130/2015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Comunidade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socioeconomia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201505502v001_ComunidaApaGuaraque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M:\basegeo\055_socioeconomia\02_comunidades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Socioeconomia;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-25,100000000000001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-48,100000000000001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Conduto Usina Pedro Viriato Parigot de Souza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Eduardo Vedor de Paula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Conduto Usina Pedro Viriato Parigot de Souza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201505501v003_CondutoUsinaGPS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M:\basegeo\055_socioeconomia\01_empreendimentos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Empreendimentos; Litoral PR; Diagnóstico.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Conduto viário de Pontal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Conduto viário de Pontal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economia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201600500v007_CorViaInduPortoPontal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Contatos Geológicos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MINEROPAR.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Contatos Geológicos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201603601v001_ContatGeoloApaGuara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M:\basegeo\036_geologiaRecursosMinerais\01_mapeamentogeologico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Contatos; Guaraqueçaba; APA; Geologia; Litotipos.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-48,09</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Contatos Geológicos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MINEROPAR.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Contatos Geológicos da APA de Guaraqueçaba simplificados para compor o cartograma.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201603601v002_ContGeoCartoApaGuara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M:\basegeo\036_geologiaRecursosMinerais\01_mapeamentogeologico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Contatos; Guaraqueçaba; APA; Geologia; Litotipos.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pesca na APA de Guaraqueçaba em 2014 registrados pelo ICMBio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pesca na APA de Guaraqueçaba em 2014 registrados pelo ICMBio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201603900v011_Pesca2014ICMAPAGuara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-25,260000000000002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-48,57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pesca na APA de Guaraqueçaba em 2014 registrados pelo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pesca na APA de Guaraqueçaba em 2014 registrados pelo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201603900v010_Pesca2014PMAAPAGuara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Contextualização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-25,41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-48,34</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49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supressão vegetacional na APA de Guaraqueçaba em 2014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supressão vegetacional na APA de Guaraqueçaba em 2014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201603900v012_Supres2014Art4943APA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-25,210000000000001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-48,659999999999997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-48,240000000000002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-25,44</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supressão vegetacional na APA de Guaraqueçaba em 2014 registrados pela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supressão vegetacional na APA de Guaraqueçaba em 2014 registrados pela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201603900v014_Supres2014PMAAPAGuara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-25,210000000000001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-48,59</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-48,530000000000001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-25,34</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supressão vegetacional na APA de Guaraqueçaba em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supressão vegetacional na APA de Guaraqueçaba em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201603900v013_Supres2015APAGuara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-25,190000000000001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-48,210000000000001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-48,70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supressão vegetacional na APA de Guaraqueçaba em 2015 registrados pelo ICMBio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Crimes de supressão vegetacional na APA de Guaraqueçaba em 2015 registrados pelo ICMBio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201603900v015_Supres2015PMAICMAPA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-25,190000000000001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-48,560000000000002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Criseno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Criseno no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201501402v023_CrisenoComplexoPagua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CRISENO, 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Cromo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Cromo no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201501402v020_CromoComplexoPagua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CROMO, 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Cromo PRNG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Cromo PRNG no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201501402v021_CromoPRNGComplexoPagua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CROMO, PRNG; 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Curvas de nível do litoral norte paranaense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2015-08-14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Laboratório de Pesquisas Aplicadas em Geomorfologia e Geotecnologias (LAGEO)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dos arquivos DFX das folhas topográficas 1:25.000 elaboradas para a porção leste paranaense pelo programa Pró-Atlântica. Editado pelo Laboratório de Pesquisas Aplicadas em Geomorfologia e Geotecnologias. Estava no Datum SAD69. Convertido para o datum SIRGAS 2000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modificado por outros (LAGEO)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Curvas de nível do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elevation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mapeamentoBasicoTopografico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201502301v001_CurvasLitoralPR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M:\basegeo\023_mapeamentoBasicoTopografico\01_curvasnivel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Topografia; Curvas de nível; Relevo; MDT; APA 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Declividade em graus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505C1E"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rPr>
            </w:pPr>
            <w:r w:rsidRPr="00505C1E">
              <w:rPr>
                <w:rFonts w:ascii="Arial" w:hAnsi="Arial" w:cs="Arial"/>
                <w:noProof/>
              </w:rPr>
              <w:t>Arquivo gerado através do Modelo Digital do Terreno, utilizando a ferramenta Slope do ArcGIS 10.1. Convertido para o datum SIRGAS 2000 utilizando Software ArcGis 9.3.1</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Declividade em graus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201503702v002_decgraapaguar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M:\basegeo\037_geomorfologia\02_morfometria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Declividade;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Declividade em graus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505C1E"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rPr>
            </w:pPr>
            <w:r w:rsidRPr="00505C1E">
              <w:rPr>
                <w:rFonts w:ascii="Arial" w:hAnsi="Arial" w:cs="Arial"/>
                <w:noProof/>
              </w:rPr>
              <w:t>Arquivo gerado através do Modelo Digital do Terreno, utilizando a ferramenta Slope do ArcGIS 10.1. Convertido para o datum SIRGAS 2000 utilizando Software ArcGis 9.3.1</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Declividade em graus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201503702v002_decgraapaguar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M:\basegeo\037_geomorfologia\02_morfometria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Declividade;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59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Declividade em porcentagem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gerado através do Modelo Digital do Terreno, utilizando a ferramenta Slope do ArcGIS 10.1. 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Declividade em porcentagem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201503702v003_decporapaguar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M:\basegeo\037_geomorfologia\02_morfometria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Declividade;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Dibenzo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Dibenzo no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201501402v024_DibenzoaComplexoPagua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DIBENZO, 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Direitos Minerários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Extraído do banco de dados geoespacial denominado SIGMINE, e desenvolvido pela Coordenação de Geoprocessamento – CGEO/CGTIG do DNPM (Departamento Nacional de Produção Mineral). Trata-se de informações atualizadas relativas às áreas dos processos minerários, recortada espacialmente de acordo com área de estudo.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Informações atualizadas relativas às áreas dos processos minerários cadastrados no DNPM (Departamento Nacional de Produção Mineral).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2016036v002_RecurMineApaGuaraque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M:\basegeo\036_geologiaRecursosMinerais\02_recursosminerais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Recursos minerários, direitos minerários, DNPM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Empreendimentos ligados ao porto de Antonina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Empreendimentos ligados ao porto de Antonina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201600500v006_EmprConfliPortoAntoni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Empreendimentos ligados ao porto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Empreendimentos ligados ao porto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economia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201600500v004_EmpreendimePortoPagua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Empreendimentos ligados ao porto de Pontal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Empreendimentos ligados ao porto de Pontal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201600500v005_EmpreendiPortoPontal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Estação Ecológica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ICMBio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Adquirido junto ao ICMBio.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Estação Ecológica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201504002v007_esecguaraquec</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-48,46</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-25,420000000000002</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Estações meteorológicas localizadas na bacia litorânea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Gabriela Goudard</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Recebido: Fonte ANA. Ano de elaboração: 2012. Projeção lat/long - SAD69. 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Estações meteorológicas localizadas na porção leste do estado do Paraná. Utilizados na construção do cartograma e nos mapas de precipitação para 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climatologyMeteorologyAtmosphere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climatologiaAtmosfera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201500401v001_EstacoMetereLitoraPR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M:\basegeo\004_climatologiaAtmosfera\03_estacoesmonitamento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Climatologia; Precipitação; Estações monitoramento.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-49,159999999999997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-47,95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-26,030000000000001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2016-10-07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Estados do Brasil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2016-11-03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Instituto Brasileiro de Geografia e Estatística (IBGE). Originalmente no datum SAD69.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Divisas do Estados brasileiros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boundaries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limitesPoliticoAdministrativos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201503300v002_EstadosBrasil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M:\basegeo\033_limitesPoliticoAdministrativos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Brasil; Estados; União; Federalismo; Limites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5,266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-32,390000000000001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-73,989999999999995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-33,75</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Estruturas Geológicas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MINEROPAR.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Estruturas geológicas da APA de Guaraqueçaba simplificadas para compor o cartograma.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201603601v004_EstrutCartApaGuaraqu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M:\basegeo\036_geologiaRecursosMinerais\01_mapeamentogeologico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Estruturas; Guaraqueçaba; APA; Geologia; Litotipos.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-48,030000000000001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-48,77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69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Estruturas geológicas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SIGMINE.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Áreas de extração mineral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201503602v001_RecurMineApaGuaraque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M:\basegeo\036_geologiaRecursosMinerais\02_recursosminerais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Minerações; Guaraqueçaba; APA; Geologia; Litotipos.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Extrativismo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Extrativismo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201600500v002_ExtrativismoApaGuara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Fazenda Bom Jesus I e II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ICMBio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Fazenda Bom Jesus I e II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planejamentoECadastro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201601503v001_FazendaBomJesusIeII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M:\basegeo\015_planejamentoECadastro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Propriedade;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Fazenda Rio Pequeno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ICMBio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Fazenda Rio Pequeno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planejamentoECadastro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201601503v002_FazendaRioPequeno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M:\basegeo\015_planejamentoECadastro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Propriedade;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Fenantreno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Fenantreno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201501402v025_FenantrenoComplexoPagua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Ferrovias no litoral paranaense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de vetorização das folhas topográficas 1:25.000 elaboradas para a porção leste paranaense pelo programa Pró-Atlântica. Estava no Datum SAD69. Convertido para o datum SIRGAS 2000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Ferrovias presentes no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201501802v001_FerroLitoralPR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M:\basegeo\018_transportes\02_ferrovias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Infraestrutura; Ferrovia; Litoral do Paraná; Transportes; Trem.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-25,41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-49,119999999999997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-25,55</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Fluoranteno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Fluoranteno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201501402v026_FluorantenoComplexoPagua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Fluoreno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Fluoreno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201501402v027_FluorenoComplexoPagua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Formas de Vertente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505C1E"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rPr>
            </w:pPr>
            <w:r w:rsidRPr="00505C1E">
              <w:rPr>
                <w:rFonts w:ascii="Arial" w:hAnsi="Arial" w:cs="Arial"/>
                <w:noProof/>
              </w:rPr>
              <w:t>Arquivo gerado através do Modelo Digital do Terreno, utilizando a ferramenta Curvature do ArcGIS 10.1. Convertido para o datum SIRGAS 2000 utilizando Software ArcGis 9.3.1</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Formas de Vertente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201503702v005_plperfapaguar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M:\basegeo\037_geomorfologia\02_morfometria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Vertentes;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Fósforo Total do Complexo Estuarino de Paranaguá dentro dos limites da área de abrangência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20"/>
              </w:rPr>
              <w:t>Arquivo Shapefile adquirido e criado pelo Planos Locais de Desenvolvimento da Maricultura, 2010 em sistema de referência em SAD69. Adequado aos limites da área de abrangência da APA federal de Guaraqueçaba dentro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20"/>
              </w:rPr>
              <w:t xml:space="preserve">Fósforo Total do Complexo Estuarino de Paranaguá dentro dos limites da área de abrangência da APA de Guaraqueçaba, com os dados de Fósforo Total máximo e Fósforo Total mínimo no mesmo arquivo. Dados retirados do PLDM </w:t>
            </w:r>
            <w:proofErr w:type="gramStart"/>
            <w:r w:rsidRPr="00464877">
              <w:rPr>
                <w:rFonts w:ascii="Arial" w:hAnsi="Arial" w:cs="Arial"/>
                <w:noProof/>
                <w:sz w:val="20"/>
              </w:rPr>
              <w:t>(Planos Locais de Desenvolvimento da M</w:t>
            </w:r>
          </w:p>
        </w:tc>
        <w:proofErr w:type="gramEnd"/>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201501402v002_POTMaxMinApaGuaraque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M:\basegeo\014_oceanos\02_monitoramentooceano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Fósforo Total; Complexo Estuarino de Paranaguá;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-25,280000000000001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-48,740000000000002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-48,229999999999997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79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Fósforo Total do do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Shapefile adquirido e criado pelo Planos Locais de Desenvolvimento da Maricultura, 2010 em sistema de referência em SAD69. Adequado aos limites da área de abrangência da APA federal de Guaraqueçaba dentro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Fósforo Total do litoral do Paraná, com os dados de Fósforo Total máximo e Fósforo Total mínimo no mesmo arquivo. Dados retirados do PLDM (Planos Locais de Desenvolvimento da Maricultura) 2010.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201501402v002_POTMaxMinLitoralPR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Fósforo Total; Complexo Estuarino de Paranaguá;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-25,280000000000001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-48,740000000000002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-48,229999999999997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MINEROPAR.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201603601v005_GeologiaApaGuaraque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M:\basegeo\036_geologiaRecursosMinerais\01_mapeamentogeologico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Guaraqueçaba; APA; Geologia; Litotipos; Substrato rochoso.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MINEROPAR.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 da APA de Guaraqueçaba simplificada para compor cartograma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201603601v006_GeologCartApaGuara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M:\basegeo\036_geologiaRecursosMinerais\01_mapeamentogeologico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Guaraqueçaba; APA; Geologia; Litotipos; Substrato rochoso.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201704301v003_hidrogapaguar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Hidrografia;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Hidrográfia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Hidrográfia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201504301v004_hidrogapaguar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2016-08-31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505C1E"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rPr>
            </w:pPr>
            <w:r w:rsidRPr="00505C1E">
              <w:rPr>
                <w:rFonts w:ascii="Arial" w:hAnsi="Arial" w:cs="Arial"/>
                <w:noProof/>
              </w:rPr>
              <w:t>Tem como origem o projeto Pró-Atlântico.</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Verificar com o Claudinei.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Revisão e edição da base hidrográfica, elaborada em 2015. Inclusão dos Rios principais, utilizando como base os shapes de unidades hidrográficas, nascentes e rede hidrográfica,respeitando as nascentes, divisores de água e extrapolando os limites da APA. N</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Shapefile, ArcGis 10.0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emDesenvolvimento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201504301v002_Hidro25KApaGuaraqueca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massas d'água, rios, rede hidrográfica, hidrologia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-24,84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-49</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-47,869999999999997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-25,68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201504301v001_Hidro25KApaGuaraqueca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201504301v002_Hidro25KApaGuaraqueca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201504301v003_hidroapaguapr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do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do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201504301v001_Hidro25KLitoralNorPR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89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201704301v002_Hidro25KLitoralNorPR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Hidrografia;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Principal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 Principal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201704301v001_HidroPrinApaGuara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Hidrografia;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Hipsometria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gerado através do Modelo Digital do Terreno, utilizando a ferramenta reclassify do ArcGIS 10.1. 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Hipsometria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201503702v004_hipsomapaguar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M:\basegeo\037_geomorfologia\02_morfometria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Hipsometria;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Ilha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Ilha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201504304v001_IlhasApaGuara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Ilha da galheta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2015-10-29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das folhas topográficas 1:25.000 no software ArcGis 9.3.1, com datum SIRGAS 2000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Ilha da Galheta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201504002v003_ilhagalhetapr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M:\basegeo\040_areasProtegidas\02_ucs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Ilha; Litoral Paraná; ESEC Guaraqueçaba; Unidade de Conservação; APA 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-48,32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-48,310000000000002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-25,57</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Indenopi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Indenopi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201501402v028_IndenopiComplexoPagua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Índice de Vulnerabilidade Social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Luiza Albert Torrens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Adaptação e recorte espacial do Mapa de Índice de Vulnerabilidade Social do Litoral do Paraná, feito pela Natália Tavares de Azevedo, para a APA de Guaraqueçaba, tem como fonte os dados do IBGE por setores censitários.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505C1E"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rPr>
            </w:pPr>
            <w:r w:rsidRPr="00505C1E">
              <w:rPr>
                <w:rFonts w:ascii="Arial" w:hAnsi="Arial" w:cs="Arial"/>
                <w:noProof/>
              </w:rPr>
              <w:t>Arquivo com a espacialização de indicadores sociais por setores censitários do IBGE, mapa adaptado da pesquisadora Natália Tavares. Delimitação da APA Federal de Guaraqueçaba já corrigido pela equipe do geoprocessamento da disciplina GB130</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socioeconomia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201505504v001_VulnerSocialApaGuara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M:\basegeo\055_socioeconomia\04_indicadores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Socioeconomia; Vulnerabilidade.</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Infraestrutura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Luiza Albert Torrens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Infraestrutura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energia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201605000v001_InfraestrutApaGuaraqu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M:\basegeo\050_habitacao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Habitação;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Instituições de Ensino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Luiza Albert Torrens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Instituições de Ensino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educacao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201604800v001_InstEnsinoApaGuaraqu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M:\basegeo\048_educacao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Educação;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 do mosaico Largamar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Adquirido junto ao ICMBio.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 do mosaico Largamar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201504002v008_limimoslargam</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Contextualização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-24,190000000000001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-49,13</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-46,95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-26,12</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 municipais do Paraná e de São Paulo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2015-10-13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provindo do Instituto de Terras, Cartografia e Geociências do Paraná (ITCG). Originalmente no datum SAD69.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 municipais do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boundaries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limitesPoliticoAdministrativos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201503300v003_MunicipiosPRSP</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M:\basegeo\033_limitesPoliticoAdministrativos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Paraná; Limites municipais; Municípios; Limites; Brasil.;</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-19,780000000000001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-54,60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-44,159999999999997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26,710000000000001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Linha de costa da APA de Guaraqueçaba em linha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Linha de costa da APA de Guaraqueçaba em linha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201504303v001_LinhaCostaApaGuara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Linha de costa da APA de Guaraqueçaba em poligono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Linha de costa da APA de Guaraqueçaba em poligono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201504303v002_LinhaCostaApaGuarPol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Linha de transmissão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COPEL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Linha de transmissão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energia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201605200v006_LinhaTransmiApaGuara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M:\basegeo\052_energia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Energia;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Locais avistamento do Papagaio da Cara Roxa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Talitha Pires Borges Leite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originais em SAD69 para todo litoral do Paraná.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publicados pela Sociedade de Pesquisa em Vida Selvagem e Educação Ambiental (SPVS) referente ao projeto de pesquisa de Conservação do Papagaio-de-cara-roxa.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faunaFlora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201504100v002_IndividuPapagaioRoxo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M:\basegeo\041_faunaFlora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 Fauna; Habitat; Dormitório; SPVS;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-48,409999999999997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Locais de dormitório Papagaio da Cara Roxa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Talitha Pires Borges Leite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originais em SAD69 para todo litoral do Paraná.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publicados pela Sociedade de Pesquisa em Vida Selvagem e Educação Ambiental (SPVS) referente ao projeto de pesquisa de Conservação do Papagaio-de-cara-roxa.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faunaFlora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201504100v001_DormitoPapagApaGuara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M:\basegeo\041_faunaFlora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 Fauna; Habitat; Dormitório; SPVS;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-48,43</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-25,35</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Malha viária da APA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2016-08-31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Extraído  a partir de arquivos DXF e das folhas topográficas 1:25:000 (Pró-Atlântica).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Revisão e edição das estradas a partir da imagens disponíveis no Google Earth. Inclusão de 195 novas linhas, quais sejam: Ruas Urbanas (6), Trilhas (42), Trapiches (10), Vicinais (137). Edição no ArGis 10.4.1 (versão trial) utilizando as ferramentas Trim</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201501803v001_MalhaViariaApaGuara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M:\basegeo\018_transportes\03_malhaviaria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transportes, malha viaria, estradas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-24,780000000000001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-48,850000000000001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-25,53</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Manchas urbanas do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2015-10-05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elaborado pelo Paranacidade. 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Manchas urbanas dos municípios do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planningCadastre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planejamentoECadastro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201501500v001_ManchUrbanaLitoralPR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M:\basegeo\015_planejamentoECadastro\02_manchaurbana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Litoral PR; Mancha urbana; Cidade</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-49,10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-26,07</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d'água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 arquivo foi gerado com base nos dados provindos do PLDM (Planos Locais de Desenvolvimento da Maricultura) elaborados a partir das folhas topográficas 1:25.000 (Projeto Pró-Atlântica).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d'água da Área de Proteção Ambiental de Guaraqueçaba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201501401v001_MassaAguaApaGuaraque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M:\basegeo\014_oceanos\01_massagua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Oceanos; Baia; Massa d'água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d'água do Brasil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Arquivos provindo do IBGE (folhas 1:250.000).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d'água para o Brasil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201501404v003_MassaAguaBrasil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M:\basegeo\014_oceanos\01_massagua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Oceanos; Baia; Massa d'água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7,9900000000000002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-72,849999999999994</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-28,19</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-36,00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d'água do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2015-02-10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elaborado pelo projeto Base Hidrográfica do Estado do Paraná executado pelo AGUASPARANÁ, COMEC COPEL, EMATER, ITAIPU, ITCG, MINEROPAR, SEAB, PARANACIDADE e SANEPAR, além da Agência Nacional de Águas – ANA e LACTEC. Convertido para o datum SIRGAS 2000 através 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d'água para 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201501402v002_MassaAguaPR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M:\basegeo\014_oceanos\01_massagua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Oceanos; Baia; Massa d'água.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-22,5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-54,78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-47,96</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-26,640000000000001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d'água do litoral do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elaborado pelo PLDM (Planos Locais de Desenvolvimento da Maricultura). Convertido para o datum SIRGAS 2000 através 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d'água do litoral do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201501403v003_MassaAguaLitoralPR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M:\basegeo\014_oceanos\01_massagua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Oceanos; Baia; Massa d'água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-25,120000000000001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-25,89</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 de ar atuantes no Brasil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2015-10-28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Gabriela Goudard</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505C1E"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rPr>
            </w:pPr>
            <w:r w:rsidRPr="00505C1E">
              <w:rPr>
                <w:rFonts w:ascii="Arial" w:hAnsi="Arial" w:cs="Arial"/>
                <w:noProof/>
              </w:rPr>
              <w:t xml:space="preserve">Recebido: Orestes Jarentchuk. Fonte desconhecida. Ano de elaboração: 2012. Projeção lat/long - SAD69. </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Massas de ar atuantes no Brasil elaboradas a partir dos trabalhos do Monteiro (1967). Presente no cartograma de massas de ar elaborados na GB130/2015.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climatologyMeteorologyAtmosphere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climatologiaAtmosfera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201500401v001_MassasArBrasil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M:\basegeo\004_climatologiaAtmosfera\01_massaar</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Climatologia; Monteiro; Massas de ar;</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9,531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-69,790000000000006</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-28,64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-36,09</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2016-10-07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Minerais extraídos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SIGMIME.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Minerais extraídos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201503602v002_MineraisApaGuaraque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M:\basegeo\036_geologiaRecursosMinerais\02_recursosminerais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Mineração; CPRM; Extração mineral; Guaraqueçaba;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-25,010000000000002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-48,229999999999997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-25,390000000000001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digital do terreno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20"/>
              </w:rPr>
              <w:t>Arquivo gerado utilizando o algoritmo Anudem, implementado no ArcGIS 10.1 (Topo to Raster). Para a geração da presente matriz, foram utilizados os arquivos de Pontos Cotados, Hidrografia e Curvas de Nível disponibilizados pelo LAGEO (UFPR), utilizando como limite para a modelagem o arquivo de Limites do Estudo, criado pela Equipe de Geoprocessamento da disciplina GB130. 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digital do terreno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201503702v001_mdtapaguarqpr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M:\basegeo\037_geomorfologia\02_morfometria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Modelo Digital do Terreno;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precipitação anual para 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Gabriela Goudard</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elaborado a partir de regressão estatística via análise da série histórica das médias anuais coletadas nas estações de monitoramento presentes no litoral do Paraná e seu entorno.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de precipitação anual para a Área de Proteção Ambiental de Guaraqueçaba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climatologyMeteorologyAtmosphere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climatologiaAtmosfera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201500402v001_PrecipitacaoAnualApa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M:\basegeo\004_climatologiaAtmosfera\02_precipitacao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Climatologia; Precipitação; Regressão.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100 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precipitação na Primavera para 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Gabriela Goudard</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elaborado a partir de regressão estatística via análise da série histórica das médias da primavera coletadas nas estações de monitoramento presentes no litoral do Paraná e seu entorno.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de precipitação na primavera para a Área de Proteção Ambiental de Guaraqueçaba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climatologyMeteorologyAtmosphere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climatologiaAtmosfera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201500402v004_PrecipitacaoPrimaApa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M:\basegeo\004_climatologiaAtmosfera\02_precipitacao0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Climatologia; Precipitação; Regressão.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100 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precipitação no Inverno para 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Gabriela Goudard</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elaborado a partir de regressão estatística via análise da série histórica das médias do inverno coletadas nas estações de monitoramento presentes no litoral do Paraná e seu entorno.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de precipitação no inverno para a Área de Proteção Ambiental de Guaraqueçaba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climatologyMeteorologyAtmosphere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climatologiaAtmosfera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201500402v002_PrecipitacaoInverApa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M:\basegeo\004_climatologiaAtmosfera\02_precipitacao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Climatologia; Precipitação; Regressão.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100 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precipitação no Outono para 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Gabriela Goudard</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elaborado a partir de regressão estatística via análise da série histórica das médias do outono coletadas nas estações de monitoramento presentes no litoral do Paraná e seu entorno.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de precipitação no outono para a Área de Proteção Ambiental de Guaraqueçaba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climatologyMeteorologyAtmosphere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climatologiaAtmosfera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201500402v004_PrecipitacaoPrimaApa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M:\basegeo\004_climatologiaAtmosfera\02_precipitacao0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Climatologia; Precipitação; Regressão.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100 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precipitação no Verão para 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Gabriela Goudard</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elaborado a partir de regressão estatística via análise da série histórica das médias do verão coletadas nas estações de monitoramento presentes no litoral do Paraná e seu entorno.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de precipitação no verão para a Área de Proteção Ambiental de Guaraqueçaba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climatologyMeteorologyAtmosphere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climatologiaAtmosfera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201500402v004_PrecipitacaoVeraoApa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M:\basegeo\004_climatologiaAtmosfera\02_precipitacao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Climatologia; Precipitação; Regressão.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100 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Naftaleno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Naftaleno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201501402v029_NaftalenoComplexoPagua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Nascentes do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Nascentes do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201504301v001_Nasce25KLitoralNorPR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Níquel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Níquel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201501402v014_NiquelComplexoPagua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Níquel PRNG no completo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Níquel PRNG no completo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201501402v015_NiquelPRNGComplexoPagua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Nitrogênio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Nitrogênio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201501402v005_NitroTotalLitoralPr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Nitrogênio Total do Complexo Estuarino de Paranaguá dentro dos limites da área de abrangência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20"/>
              </w:rPr>
              <w:t>Arquivo Shapefile adquirido e criado pelo Planos Locais de Desenvolvimento da Maricultura, 2010 em sistema de referência em SAD69. Adequado aos limites da área de abrangência da APA federal de Guaraqueçaba dentro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20"/>
              </w:rPr>
              <w:t xml:space="preserve">Nitrogênio Total do Complexo Estuarino de Paranaguá dentro dos limites da área de abrangência da APA de Guaraqueçaba, com os dados de Nitrogênio Total máximo e Nitrogênio Total mínimo no mesmo arquivo. Dados retirados do PLDM </w:t>
            </w:r>
            <w:proofErr w:type="gramStart"/>
            <w:r w:rsidRPr="00464877">
              <w:rPr>
                <w:rFonts w:ascii="Arial" w:hAnsi="Arial" w:cs="Arial"/>
                <w:noProof/>
                <w:sz w:val="20"/>
              </w:rPr>
              <w:t>(Planos Locais de Desenvolvim</w:t>
            </w:r>
          </w:p>
        </w:tc>
        <w:proofErr w:type="gramEnd"/>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201501402v005_NitroTotalApaGuaraqu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M:\basegeo\014_oceanos\02_monitoramentooceano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Nitrogênio; Complexo Estuarino de Paranaguá;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-25,280000000000001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-48,740000000000002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-48,229999999999997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Ocupações indigenas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Natália Carvalho Leister</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do ITCG.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Ocupações indigenas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201505502v002_OcupacaoIndigeApaGua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M:\basegeo\055_socioeconomia\02_comunidades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Comunidades; Litoral PR; Diagnóstico.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OutorgaCaptacaoApaGu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2016-10-07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 extraído a partir de planilha (com informação espacial), disponibilizado pelo Instituto das Águas do Paraná (Águas Paraná) no dia 14/07/2016, e, transformado em arquivo shapefile, utilizando o ArcGis 10.1.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de outorgas de captação emitidas pelo Estado do Paraná. Disponibilizado no site do Águas Paraná no dia 14/07/2016.</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Shapefile, ArcGis 10.0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201604306v001_OutorgaCaptacaoApaGu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M:\basegeo\043_hidrografiaHidrologia\06_outorgas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outorgas, captação, hidrografia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-48,729999999999997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-48,10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-25,460000000000001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ambientais APA de Guaraqueçaba em 2014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ambientais APA de Guaraqueçaba em 2014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201603900v005_OutroCrimes2014APAGua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-25,100000000000001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-48,28</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-25,370000000000001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ambientais APA de Guaraqueçaba em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ambientais APA de Guaraqueçaba em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201603900v007_OutroCrimICM2015APAGu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Monitoramento;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ambientais em 2015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ambientais em 2015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201603900v005_OutroCrimes2014APAGua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Meio ambiente; Infração;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-48,729999999999997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-48,390000000000001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ambientais registrados pelo ICMBio na APA de Guaraqueçaba em 2014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ambientais registrados pelo ICMBio na APA de Guaraqueçaba em 2014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201603900v006_OutroCrimICM2014APAGu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APA; Meio ambiente;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-48,530000000000001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-25,460000000000001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em 2014 na APA de Guaraqueçaba registrado pela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em 2014 na APA de Guaraqueçaba registrado pela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201603900v008_OutroCrimPMA2014APAGu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-25,460000000000001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em 2015 na APA de Guaraqueça registrado pela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por Faria (2016), por meio de levantamento documental junto ao ICMBio e 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Outros crimes em 2015 na APA de Guaraqueça registrado pela policia 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201603900v009_OutroCrimPMA2015APAGu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Crimes; Infração; Meio ambiente;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-48,409999999999997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-48,409999999999997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-25,16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Oxigênio Dissolvido do Complexo Estuarino de Paranaguá dentro dos limites da área de abrangência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Shapefile adquirido e criado pelo Planos Locais de Desenvolvimento da Maricultura, 2010 em sistema de referência em SAD69. Adequado aos limites da área de abrangência da APA federal de Guaraqueçaba dentro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464877">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20"/>
              </w:rPr>
              <w:t>Oxigênio Dissolvido do Complexo Estuarino de Paranaguá dentro dos limites da área de abrangência da APA de Guaraqueçaba, com os dados de Oxigênio Dissolvido máximo e Oxigênio Dissolvido mínimo no mesmo ar</w:t>
            </w:r>
            <w:r w:rsidR="00464877">
              <w:rPr>
                <w:rFonts w:ascii="Arial" w:hAnsi="Arial" w:cs="Arial"/>
                <w:noProof/>
                <w:sz w:val="20"/>
              </w:rPr>
              <w:t xml:space="preserve">quivo. Dados retirados do PLDM </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201501402v004_OxigeDissoApaGuara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M:\basegeo\014_oceanos\02_monitoramentooceano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Oxigênio Dissolvido; Complexo Estuarino de Paranaguá;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-25,280000000000001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-48,740000000000002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-48,240000000000002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8755" w:type="dxa"/>
        <w:tblLook w:val="04A0" w:firstRow="1" w:lastRow="0" w:firstColumn="1" w:lastColumn="0" w:noHBand="0" w:noVBand="1"/>
      </w:tblPr>
      <w:tblGrid>
        <w:gridCol w:w="3389"/>
        <w:gridCol w:w="384"/>
        <w:gridCol w:w="4860"/>
        <w:gridCol w:w="122"/>
      </w:tblGrid>
      <w:tr w:rsidR="00CF0B2C" w:rsidRPr="00A87179" w:rsidTr="00464877">
        <w:trPr>
          <w:gridAfter w:val="1"/>
          <w:cnfStyle w:val="100000000000" w:firstRow="1" w:lastRow="0" w:firstColumn="0" w:lastColumn="0" w:oddVBand="0" w:evenVBand="0" w:oddHBand="0"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8644" w:type="dxa"/>
            <w:gridSpan w:val="3"/>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464877">
        <w:trPr>
          <w:gridAfter w:val="1"/>
          <w:cnfStyle w:val="000000100000" w:firstRow="0" w:lastRow="0" w:firstColumn="0" w:lastColumn="0" w:oddVBand="0" w:evenVBand="0" w:oddHBand="1"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464877">
        <w:trPr>
          <w:gridAfter w:val="1"/>
          <w:cnfStyle w:val="000000010000" w:firstRow="0" w:lastRow="0" w:firstColumn="0" w:lastColumn="0" w:oddVBand="0" w:evenVBand="0" w:oddHBand="0" w:evenHBand="1" w:firstRowFirstColumn="0" w:firstRowLastColumn="0" w:lastRowFirstColumn="0" w:lastRowLastColumn="0"/>
          <w:wAfter w:w="111" w:type="dxa"/>
          <w:trHeight w:val="156"/>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4"/>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134</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Oxigenio dissolvido litoral do Paraná</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Oxigenio dissolvido litoral do Paraná</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201501402v004_OxigeDissoLitoralPr</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Parque Nacional do Superagui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da interpretação do memorial descritivo da 90.883 de 31/01/1985 e Dec nº 97.688 de 25 de abril de 1989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Parque Nacional do Superagui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201504002v006_parnasuperagu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-48,34</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Parque Nacional do Superagui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Parque Nacional do Superagui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201704002v001_parnasuperagu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M:\basegeo\040_areasProtegidas\02_ucs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UCs;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Pesca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Pesca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201600500v003_PescaApaGuara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pH do Complexo Estuarino de Paranaguá dentro dos limites da área de abrangência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Shapefile adquirido dos Planos Locais de Desenvolvimento da Maricultura, 2010 em sistema de referência em SAD69.</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pH do Complexo Estuarino de Paranaguá dentro dos limites da área de abrangência da APA de Guaraqueçaba, com os dados de pH máximo e pH mínimo no mesmo arquivo. Dados retirados do PLDM (Planos Locais de Desenvolvimento da Maricultura) 2010.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201501402v001_pHMinMaxApaGuaraque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M:\basegeo\014_oceanos\02_monitoramentooceano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pH; Complexo Estuarino de Paranaguá;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-48,240000000000002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pH do Complexo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Shapefile adquirido dos Planos Locais de Desenvolvimento da Maricultura, 2010 em sistema de referência em SAD69.</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pH do litoral do Paraná, com os dados de pH máximo e pH mínimo no mesmo arquivo. Dados retirados do PLDM (Planos Locais de Desenvolvimento da Maricultura) 2010.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201501402v001_pHMinMaxApaGuaraque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M:\basegeo\014_oceanos\02_monitoramentooceano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pH; Complexo Estuarino de Paranaguá;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-48,240000000000002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Pireno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Pireno no complexo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201501402v031_PirenoComplexoPagua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Pontes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de vetorização das folhas topográficas 1:25.000 elaboradas para a porção leste paranaense pelo programa Pró-Atlântica. Estava no Datum SAD69. Convertido para o datum SIRGAS 2000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Pontes presentes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201501805v001_PontesApaGuaraque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M:\basegeo\018_transportes\05_pontes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Infraestrutura; Pontes; Transportes; APA de Guaraqueçaba; Litoral norte do Paraná</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-25,07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-25,37</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Pontilhão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de vetorização das folhas topográficas 1:25.000 elaboradas para a porção leste paranaense pelo programa Pró-Atlântica. Estava no Datum SAD69. Convertido para o datum SIRGAS 2000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Pontilhões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201501805v002_PontilhaoApaGuaraque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M:\basegeo\018_transportes\05_pontes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Infraestrutura; Transportes; Pontilhão; APA de Guaraqueçaba; Litoral norte Paraná</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-25,37</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Pontos cotados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Laboratório de Pesquisas Aplicadas em Geomorfologia e Geotecnologias (LAGEO)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dos arquivos DFX das folhas topográficas 1:25.000 elaboradas para a porção leste paranaense pelo programa Pró-Atlântica. Editado pelo Laboratório de Pesquisas Aplicadas em Geomorfologia e Geotecnologias. Estava no Datum SAD69. Convertido para o datum SIRGAS 2000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Pontos cotados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elevation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mapeamentoBasicoTopografico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201502302v001_PontosCotadosLitoPR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M:\basegeo\023_mapeamentoBasicoTopografico\02_pontocotado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Topografia; Pontos cotados; Relevo; MDT; APA 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Pontos históricos culturais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Aline Martinhago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 elaborado com base na revisão da bibliografia da área de estudo e com pontos coletados em trabalho de campo com aparelho GPS Garmin Etrex 10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Pontos históricos culturais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sociedadeECultura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201501602v001_PtoHistCultuApaGuara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M:\basegeo\016_sociedadeECultura\02_pontoshistoricoculturais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Socioeconomia; Cultura; Sociedade.</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-48,460000000000001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-25,44</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2016-10-22</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Pontos turisticos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Aline Martinhago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Pontos coletados em campo e consulta na literatura.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Pontos turisticos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201505503v002_PontosTurisApaGua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M:\basegeo\055_socioeconomia\03_turismo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Turismo; Litoral PR; Diagnóstico.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Antonina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Antonina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economia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201600500v008_PortoAntonina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Antonina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Eduardo Vedor de Paula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Antonina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201505501v002_PortoAntonina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M:\basegeo\055_socioeconomia\01_empreendimentos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Empreendimentos; Litoral PR; Diagnóstico.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economia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201600500v010_PortoParanagua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149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2016-11-26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 advindo da APPA (Administração dos Portos de Paranaguá e Antonina) em formato vetorial de linha, transformado em polígono com o uso da ferramenta "feature to polygon". Inclusão de um píer por meio de vetorização utilizando imagem de satélite da base de dados do ArcGis 10.0.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Polígono que representa o Porto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Shapefile, Arcgis 10.0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socioeconomia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201605501v004_PortoParanagua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M:\basegeo\055_socioeconomia\01_empreendimentos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Porto de Paranaguá, empreendimentos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Pontal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Caio Ishibashi Minnie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Porto de Pontal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economia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201600500v009_PortoPontalPr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M:\basegeo\005_economia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Economia;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Postes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COPEL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Postes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energia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201605200v001_PostesCopelApaGuara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M:\basegeo\052_energia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Energia;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Propriedades Rebio Bom Jesus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ICMBio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Propriedades Rebio Bom Jesus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planejamentoECadastro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201601503v004_PropriedadesRebioTram</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M:\basegeo\015_planejamentoECadastro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Propriedade;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Propriedades Rebio Bom Jesus preliminar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ICMBio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Propriedades Rebio Bom Jesus preliminar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planejamentoECadastro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201601503v003_PropriedadesRebioPrel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M:\basegeo\015_planejamentoECadastro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Contextualização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Propriedade;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Recursos minerais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endereço eletrônico do MINEROPAR.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Estruturas geológicas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geologiaRecursosMinerais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201603601v003_EstruturaApaGuaraque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M:\basegeo\036_geologiaRecursosMinerais\01_mapeamentogeologico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Estruturas; Guaraqueçaba; APA; Geologia; Litotipos.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-48,18</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-25,39</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Remanescentes da Mata Atlântica no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provindo da SOS Mata Atlântica. Originalmente em SAD 69.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Remanescentes da Mata Atlântica no Paraná publicado pela ONG SOS Mata Atlântica.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vegetacao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201603500v004_RemanesMataAtlanticPr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M:\basegeo\035_vegetacao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Biomas; Vegetação; Fitogeografia; Mata Atlântica; Paraná.</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1:100.000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-22,52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-54,60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-26,69</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Reserva da biosfera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Sidney Vinkou</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Adquirido junto ao World Wide Fund for Nature - WWF em formato KML. Convertido para o datum SIRGAS 2000, formato shapefile,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Áreas da reserva da biosfera para o litoral do Paraná e São Paulo, abrangendo o mosaico largamar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201604000v001_ReserBiosferaMataAtlant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Contextualização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-52,5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-43,5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Reserva Particilar do Patrimônio Natural Sebui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Eduardo Vedor de Paula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Adquirido junto ao ICMBio.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Reserva Particilar do Patrimônio Natural Sebui</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201504002v009_ucrppnsebuipr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-48,229999999999997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-48,18</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-25,28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 BR 166 - Trecho paranaense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Marcelo Hung</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de vetorização das folhas topográficas 1:25.000 elaboradas para a porção leste paranaense pelo programa Pró-Atlântica. Estava no Datum SAD69. Convertido para o datum SIRGAS 2000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 BR 166 - Trecho paranaense.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201501801v002_BR166PRDnit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M:\basegeo\018_transportes\01_rodovias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Transporte; Infraestrutura; Rodovia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-24,780000000000001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-48,560000000000002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-24,050000000000001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2016-10-22</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Rodovias estaduais no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2015-11-17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fornecido pelo Instituto Tecnológicos de Transportes e Infraestrutura da UFPR. Convertido de SAD 69 para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Rodovias estaduais localizadas no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201501801v004_RodEstadualPR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M:\basegeo\018_transportes\01_rodovias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Transporte; Infraestrutura; Rodovias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1:100.000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-22,530000000000001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-54,5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-48,280000000000001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Rodovias estaduais no estado do Paraná e Santa Catarina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fornecido pelo Instituto Tecnológicos de Transportes e Infraestrutura da UFPR. Convertido de SAD 69 para SIRGAS 2000 no software ArcGis 9.3.2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Rodovias federais localizadas no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201501801v004_RodEstadualSCPR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M:\basegeo\018_transportes\01_rodovias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Transporte; Infraestrutura; Rodovias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1:100.000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-22,760000000000002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-54,57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-22,60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Rodovias estaduais para a o mapa de Geologia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Priscila D'Aroz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fornecido pelo Instituto Tecnológicos de Transportes e Infraestrutura da UFPR. Adaptado pelo técnica Priscila D'arroz. Convertido de SAD 69 para SIRGAS 2000 no software ArcGis 9.3.2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Rodovias federais localizadas no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201501801v004_RodEstGeolApaGuara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M:\basegeo\018_transportes\01_rodovias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Transporte; Infraestrutura; Rodovias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-22,760000000000002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-54,57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-22,60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2016-10-24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Rodovias federais no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2015-11-17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fornecido pelo Instituto Tecnológicos de Transportes e Infraestrutura da UFPR. Convertido de SAD 69 para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Rodovias federais localizadas no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201501801v001_RodFederalPR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M:\basegeo\018_transportes\01_rodovias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Transporte; Infraestrutura; Rodovias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1:100.000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-22,760000000000002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-54,57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-22,60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2016-10-22</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Rotas de navegação da baía de Paranaguá e margem do litoral paranaense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Planos Locais de Desenvolvimento da Maricultura do litoral paranaense (PLDM)</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fornecido pelo PLDM originalmente na escala 1:50.000 e datum SAD 69.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Rotas de navegação no interior da baía de Paranaguá e margem do litoral paranaense elaborado pelo PLDM</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201501804v001_RotasNavegaLitoralPR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M:\basegeo\018_transportes\04_rotasnavegacao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Infraestruturas; Hidrovias; Rotas; Navegação; Litoral Paraná</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-25,210000000000001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-48,619999999999997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-25,85</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Ruas urbanas - Cidade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de vetorização das folhas topográficas 1:25.000 elaboradas para a porção leste paranaense pelo programa Pró-Atlântica. Estava no Datum SAD69. Convertido para o datum SIRGAS 2000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Ruas urbanas na cidade de Guaraqueçaba -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201501803v002_RuasUrbApaGuaraque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M:\basegeo\018_transportes\03_malhaviaria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Infraestrutura; Transportes; Guaraqueçaba; Arruamento; Pavimentação.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-25,280000000000001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-48,32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-48,310000000000002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Salinidade Máxima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Salinidade Máxima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201501406m002_SalinidMaxCEParanagua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\\docs.ufpr.br\geografia\basegeo\014_oceanos\04_Salinidade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CEP,SALINIDADE.</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-25,66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Salinidade Mínima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Salinidade mínima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201501406m001_SalinidMinCEParanagua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\\docs.ufpr.br\geografia\basegeo\014_oceanos\04_Salinidade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SALINIDADE, PLDM, CEP</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-25,66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Sedes urbanas de São Paulo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2015-09-06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Instituto Brasileiro de Geografia e Estatística (IBGE). Originalmente no datum SAD69.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Sedes urbanas do estado de São Paulo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boundaries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limitesPoliticoAdministrativos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201503300v005_SedesUrbanasSP</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M:\basegeo\033_limitesPoliticoAdministrativos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São Paulo; Limites políticos; Sedes urbanas; Cidades; Urbano.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-19,940000000000001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-53,060000000000002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-44,32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-25,010000000000002</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Sedes urbanas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2015-09-06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Provindo do Instituto Brasileiro de Geografia e Estatística (IBGE). Originalmente no datum SAD69. 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Sedes urbanas do estado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climatologyMeteorologyAtmosphere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limitesPoliticoAdministrativos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201503300v004_SedesUrbanasPR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M:\basegeo\033_limitesPoliticoAdministrativos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Paraná; Limites políticos; Sedes urbanas; Cidades; Urbano.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-22,53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-54,57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169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Sedimentos de Fundo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Sedimentos de fundo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201501407m001_SedimentosCEParanagua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\\docs.ufpr.br\geografia\basegeo\014_oceanos\05_Sedimentos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SEDIMENTOS DE FUNDO, 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-25,66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Seston mínimo e máximo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Seston mínimo e máximo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201501402v012_SestonMaxMinCEParangu</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Sitios arquelogicos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2015-10-08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João Francisco Miró Medeiros Nogueira; 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gerado a partir dos pontos fornecidos pelo MAE-UFPR, Museu de Etnologia e Arqueologia da Universidade Federal do Paraná. Organizados em Excel e convertidos em arquivo shp. em ArcGis 9.3.1 pelo técnico Otacílio Paz.</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com a distribuição espacial dos sítios arqueológicos de diferentes categorias na região de abrangência da APA Federal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sociedadeECultura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201501601v001_SitiosArqueoApaGuara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M:\basegeo\016_sociedadeECultura\01_arqueologia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Arqueologia;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-48,060000000000002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-25,460000000000001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Sobreamento do relevo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gerado no âmbito da disciplina GB130. A base para o relevo sombreado foi o Modelo Digital de Terreno, também gerado na disciplina.Convertido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Sobreamento do relevo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201503702v006_hilshaapaguar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M:\basegeo\037_geomorfologia\02_morfometria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Sombreado;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Sobreamento do relevo do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2015-09-21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Aquivo provindo dos dados SRTM, com 90 metros de resolução espacial. 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Sobreamento do relevo do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201503702v007_hilshlitnorpr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M:\basegeo\037_geomorfologia\02_morfometria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Sombreamento;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90 metros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-23,96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-51,310000000000002</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-45,350000000000001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-26,43</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Solos da APA federal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José Guilherme de Oliveira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sz w:val="18"/>
              </w:rPr>
            </w:pPr>
            <w:r w:rsidRPr="00464877">
              <w:rPr>
                <w:rFonts w:ascii="Arial" w:hAnsi="Arial" w:cs="Arial"/>
                <w:noProof/>
                <w:sz w:val="18"/>
              </w:rPr>
              <w:t>Arquivo obtido via Embrapa, editado no software Arc Gis 9.3: primeiro foi recortado para a área de estudo utilizando a ferramenta clip. Após isso foi readequado a nova massa d'agua utilizando primeiro a ferramenta erase para apagar a nova massa e depois a ferramenta merge para agrupar as feições inexistentes no mapeamento a alguma classe de solo existente. Arquivo recebido via Paula, editado no software Arc Gis 9.3: primeiro foi recortado para a área de estudo utilizando a ferramenta clip. Após isso foi readequado a nova massa d'agua utilizando primeiro a ferramenta erase para apagar a nova massa e depois a ferramenta merge para agrupar as feições inexistentes no mapeamento a alguma classe de solo existente.Convertido para o datum SIRGAS 2000 utilizando Software ArcGis 9.3.1</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Solos da APA federal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solos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201503801v001_SolosApaGuaraquecaba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M:\basegeo\038_solos\01_solos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Pedologia; Solos; Hidromorfismo; Endafologia; APA 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 e 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Solos da APA federal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José Guilherme de Oliveira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sz w:val="18"/>
              </w:rPr>
            </w:pPr>
            <w:r w:rsidRPr="00464877">
              <w:rPr>
                <w:rFonts w:ascii="Arial" w:hAnsi="Arial" w:cs="Arial"/>
                <w:noProof/>
                <w:sz w:val="18"/>
              </w:rPr>
              <w:t>Arquivo obtido via Embrapa, editado no software Arc Gis 9.3: primeiro foi recortado para a área de estudo utilizando a ferramenta clip. Após isso foi readequado a nova massa d'agua utilizando primeiro a ferramenta erase para apagar a nova massa e depois a ferramenta merge para agrupar as feições inexistentes no mapeamento a alguma classe de solo existente. Arquivo recebido via Paula, editado no software Arc Gis 9.3: primeiro foi recortado para a área de estudo utilizando a ferramenta clip. Após isso foi readequado a nova massa d'agua utilizando primeiro a ferramenta erase para apagar a nova massa e depois a ferramenta merge para agrupar as feições inexistentes no mapeamento a alguma classe de solo existente.Convertido para o datum SIRGAS 2000 utilizando Software ArcGis 9.3.1</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Solos da APA federal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solos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201503801v001_SolosApaGuaraquecaba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M:\basegeo\038_solos\01_solos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Pedologia; Solos; Hidromorfismo; Endafologia; APA de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 e 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Staphylococcus coag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Staphylococcus coag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201501402v010_StaphylCoagLitoralPr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Staphylococcus mínimo e máximo baia de Guaratuba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Staphylococcus mínimo e máximo baia de Guaratuba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201501402v008_StaphylMinMaxGuararat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Sub-dominios hidrogeológicos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2016-11-17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CPRM (Companhia de Pesquisa de Recursos Minerais) Serviço Geológico do Brasil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sz w:val="18"/>
              </w:rPr>
            </w:pPr>
            <w:r w:rsidRPr="00464877">
              <w:rPr>
                <w:rFonts w:ascii="Arial" w:hAnsi="Arial" w:cs="Arial"/>
                <w:noProof/>
                <w:sz w:val="18"/>
              </w:rPr>
              <w:t>Dado obtido a partir do banco de dados (GEOBANK) do Serviço Geológico do Brasil conhecido como CPRM (Companhia de Pesquisa de Recursos Minerais). Fruto do projeto denominado  SIG de Disponibilidade Hídrica do Brasil produzido em 2007 na escala 1:1.000.000. Tal produto foi elaborado</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18"/>
              </w:rPr>
              <w:t>por equipes de hidrologia, gestão territorial e geoprocessamento da CPRM, utilizando como base o mapa geológico do brasil.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Original (IBGE, MMA, ITCG, etc)</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 Referente aos subdomínios hidrogeológicos (cruzamento de informações hidrológicas e geológicas que resultam em aquíferos) da 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Shapefile, ArcGis 10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201604300v001_SubDomHidroGeoApa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M:\basegeo\043_hidrografiaHidrologia\07_subdominioshidrogeologicos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hidrogeologia, geologia, subdomínios, aquífero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1:1000.000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Leticia Nunes da Costa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179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Supressão vegetacional APA de Guaraqueçaba 2014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Supressão vegetacional APA de Guaraqueçaba 2014</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201603900v012_Supres2014Art4943APA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Monitoramento;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Supressão vegetacional APA de Guaraqueçaba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Supressão vegetacional APA de Guaraqueçaba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monitoramentoAmbiental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201603900v013_Supres2015APAGuara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M:\basegeo\039_monitoramentoAmbiental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Monitoramento;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Suscetibilidade Geopedológica para 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Carlos Augusto Wroblewski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 Suscetibilidade Geopedológica à Produção de Sedimentos na área de abrangência do estudo foi obtida através da álgebra de mapas entre a Pedologia, Geologia e Geomorfologia, conforme descrito em Wroblewski  (2016)</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Modelo de Suscetibilidade Geopedológica para a Área de Proteção Ambiental de Guaraqueçaba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Finalizado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environment</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ambiente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201500701v001_SuscetiGeopedologApa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M:\basegeo\007_ambiente\01_monitoramentoambiental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Suscetibilidade Geopedológica; Produção de Sedimentos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 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Temperatura Máxima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Temperatura máxima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201501404m002_TemperMaxCEParanagua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\\docs.ufpr.br\geografia\basegeo\014_oceanos\02_Temperatura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CEP,TEMPERATURA, 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-25,66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Temperatura Mínima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Temperatura mínima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201501404m001_TemperMinCEParanagua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\\docs.ufpr.br\geografia\basegeo\014_oceanos\02_Temperatura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TEMPERATURA,PLDM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-25,66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Transformadores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COPEL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Transformadores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energia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201605200v002_TransforApaGuaraque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M:\basegeo\052_energia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Energia;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Transparência do Complexo Estuarino de Paranaguá dentro dos limites da área de abrangência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Shapefile adquirido e criado pelo Planos Locais de Desenvolvimento da Maricultura, 2010 em sistema de referência em SAD69. Adequado aos limites da área de abrangência da APA federal de Guaraqueçaba dentro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20"/>
              </w:rPr>
              <w:t xml:space="preserve">Transparência do Complexo Estuarino de Paranaguá dentro dos limites da área de abrangência da APA de Guaraqueçaba, com os dados de Transparência máxima e Transparência mínima no mesmo arquivo. Dados retirados do PLDM </w:t>
            </w:r>
            <w:proofErr w:type="gramStart"/>
            <w:r w:rsidRPr="00464877">
              <w:rPr>
                <w:rFonts w:ascii="Arial" w:hAnsi="Arial" w:cs="Arial"/>
                <w:noProof/>
                <w:sz w:val="20"/>
              </w:rPr>
              <w:t>(Planos Locais de Desenvolvimento da M</w:t>
            </w:r>
          </w:p>
        </w:tc>
        <w:proofErr w:type="gramEnd"/>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201501402v003_TranspMaxMinApaGuara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M:\basegeo\014_oceanos\02_monitoramentooceano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Transparência; Complexo Estuarino de Paranaguá;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-48,729999999999997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8755" w:type="dxa"/>
        <w:tblLook w:val="04A0" w:firstRow="1" w:lastRow="0" w:firstColumn="1" w:lastColumn="0" w:noHBand="0" w:noVBand="1"/>
      </w:tblPr>
      <w:tblGrid>
        <w:gridCol w:w="3389"/>
        <w:gridCol w:w="388"/>
        <w:gridCol w:w="4854"/>
        <w:gridCol w:w="124"/>
      </w:tblGrid>
      <w:tr w:rsidR="00CF0B2C" w:rsidRPr="00A87179" w:rsidTr="00464877">
        <w:trPr>
          <w:gridAfter w:val="1"/>
          <w:cnfStyle w:val="100000000000" w:firstRow="1" w:lastRow="0" w:firstColumn="0" w:lastColumn="0" w:oddVBand="0" w:evenVBand="0" w:oddHBand="0"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8644" w:type="dxa"/>
            <w:gridSpan w:val="3"/>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464877">
        <w:trPr>
          <w:gridAfter w:val="1"/>
          <w:cnfStyle w:val="000000100000" w:firstRow="0" w:lastRow="0" w:firstColumn="0" w:lastColumn="0" w:oddVBand="0" w:evenVBand="0" w:oddHBand="1"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464877">
        <w:trPr>
          <w:gridAfter w:val="1"/>
          <w:cnfStyle w:val="000000010000" w:firstRow="0" w:lastRow="0" w:firstColumn="0" w:lastColumn="0" w:oddVBand="0" w:evenVBand="0" w:oddHBand="0" w:evenHBand="1" w:firstRowFirstColumn="0" w:firstRowLastColumn="0" w:lastRowFirstColumn="0" w:lastRowLastColumn="0"/>
          <w:wAfter w:w="111" w:type="dxa"/>
          <w:trHeight w:val="156"/>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4"/>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186</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Transparência litoral do Paraná</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Transparência litoral do Paraná</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201501402v003_TranspMaxMinLitoralPr</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Trapiches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2015-11-05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 e Natália Carvalho Leister</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de vetorização das folhas topográficas 1:25.000 elaboradas para a porção leste paranaense pelo programa Pró-Atlântica. A técnica Gabriela de Paula (Oceanografia) forneceu dados KML de trapiches. Estes foram compilados para a base extraída das folhas topográficas. Estava no Datum SAD69. Convertido para o datum SIRGAS 2000 pelo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Trapiches na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transportation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transportes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201501806v001_TrapichesApaGuaraque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M:\basegeo\018_transportes\06_trapiches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Infraestruturas; Transportes; Trapiches; APA de Guaraqueçaba; Litoral norte Paraná</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-48,09</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2016-11-21</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 Consumidora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COPEL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 Consumidora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society</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energia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201605200v003_UnidConsuApaGuara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M:\basegeo\052_energia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Socioeconômico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Guaraqueçaba; Energia; Diagnostico; GB130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189</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 de Conservação Lagoa do Parado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Elaborado a partir da interpretação do memorial descritivo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 de Conservação Lagoa do Parado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201504002v012_uclagoaparado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-25,710000000000001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-48,729999999999997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-48,659999999999997</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-25,77</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Aquiferas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Marcos Modesto de Paula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junto ao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Aquiferas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201504305v001_UnidAquifeApaGuara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1:1000.000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de Conservação do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SEMA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Adquirido junto ao ICMBio.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de Conservação do litoral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201504002v010_ucslitoralpar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-24,850000000000001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-49,13</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-26,010000000000002</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de Conservação do Mosaico Largamar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Daniela Paula Faria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Adquirido junto ao ICMBio.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de Conservação do Mosaico Largamar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areasProtegidas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201504002v011_ucsmoslargmar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M:\basegeo\040_areasProtegidas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Contextualização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Biodiversidade; WFF; Largamar; Biota; Áreas protegidas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-49,13</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-46,95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-26,010000000000002</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2017-02-20</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Geomorfológicas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2015-11-26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Priscila D'Aroz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elaborado a partir de interpretação direta provindo do Zoneamento Ecológico Econômico do Litoral do Paraná elaborado em 1988. Provindo em SAD69. 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Geomorfológicas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201503701v001_UnidGeomorfoApaGuara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M:\basegeo\037_geomorfologia\01_mapeamentogeomorfologico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Terreno;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Geomorfológicas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2015-11-26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Priscila D'Aroz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elaborado a partir de interpretação direta provindo do Zoneamento Ecológico Econômico do Litoral do Paraná elaborado em 1988. Provindo em SAD69. Convertido para o datum SIRGAS 2000 utilizando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Geomorfológicas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geoscientificInformation</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geomorfologia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201503701v001_UnidGeomorfoApaGuara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M:\basegeo\037_geomorfologia\01_mapeamentogeomorfologico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Relevo; Geomorfologia; Geoformas; Terreno;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-48,780000000000001</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2016-12-06</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hidrográficas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Marcos Modesto de Paula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Dados obtidos a partir das folhas topográficas 1:25.000 dispolinibilzadas pelo ITCG. Convertido para o datum SIRGAS 2000 no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Criado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Unidades hidrográficas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inlandWaters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hidrografiaHidrologia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201504302v002_UnidaHidroApaGuara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M:\basegeo\043_hidrografiaHidrologia\01_redehidrografica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Hidrografia; Recursos hidricos; Água; Dinamica hidrica; Rios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2016-11-17</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Usina Governador Pedro Viriato Parigot de Souza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Eduardo Vedor de Paula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no software ArcGis 9.3.1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Usina Governador Pedro Viriato Parigot de Souza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201505501v001_UsinaGpsPR</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M:\basegeo\055_socioeconomia\01_empreendimentos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Empreendimentos; Litoral PR; Diagnóstico.</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-25,550000000000001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-25,300000000000001</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78499B"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Uso e Cobertura da Terra da APA de Guaraqueçaba de 2005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2016-11-01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Willian Bortolini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18"/>
              </w:rPr>
              <w:t>1. Obtenção do arquivo de uso e cobertura da terra da APA de Guaraqueçaba de 2005 desenvolvido na disciplina GB130 - 2015 (Dep. Geografia UFPR), que por sua vez foi uma adaptação do arquivo original de mapeamento da vegetação do litoral do Paraná, realizado pela Sociedade de Pesquisa em Vida Selvagem e Educação Ambiental (SPVS), utilizando imagens SPOT 5, do ano de 2005. 2. Discretização da classe "Agricultura, Campos, Pastagens e Solo Exposto" nas classes "Agricultura temporária", "Agricultura permanente", "Área aberta ou campo", "Pastagem" e "Solo exposto", utilizando imagens SPOT 5 do ano de 2005. 3. Adaptação do modelo .lyr do arquivo original para incluir as novas classes.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464877">
              <w:rPr>
                <w:rFonts w:ascii="Arial" w:hAnsi="Arial" w:cs="Arial"/>
                <w:noProof/>
                <w:sz w:val="18"/>
              </w:rPr>
              <w:t>Atualização do arquivo de uso e cobertura da terra da APA de Guaraqueçaba de 2005 desenvolvido na disciplina GB130 - 2015 (Dep. Geografia UFPR), que por sua vez foi uma adaptação do arquivo original de mapeamento da vegetação do litoral do Paraná, realiza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planningCadastre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planejamentoECadastro (015)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201601501v001_UsoSolo2005ApaGuara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M:\basegeo\015_planejamentoECadastro\01_usocoberturaterra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464877">
              <w:rPr>
                <w:rFonts w:ascii="Arial" w:hAnsi="Arial" w:cs="Arial"/>
                <w:noProof/>
                <w:sz w:val="18"/>
              </w:rPr>
              <w:t>APA de Guaraqueçaba, Uso e cobertura da terra, SPOT 5, 2005</w:t>
            </w:r>
          </w:p>
        </w:tc>
      </w:tr>
    </w:tbl>
    <w:p w:rsidR="00CF0B2C" w:rsidRPr="00464877" w:rsidRDefault="00CF0B2C" w:rsidP="00CF0B2C">
      <w:pPr>
        <w:rPr>
          <w:rFonts w:ascii="Arial" w:hAnsi="Arial" w:cs="Arial"/>
          <w:sz w:val="18"/>
        </w:rPr>
      </w:pPr>
    </w:p>
    <w:tbl>
      <w:tblPr>
        <w:tblStyle w:val="GradeClara-nfase3"/>
        <w:tblW w:w="0" w:type="auto"/>
        <w:tblLook w:val="04A0" w:firstRow="1" w:lastRow="0" w:firstColumn="1" w:lastColumn="0" w:noHBand="0" w:noVBand="1"/>
      </w:tblPr>
      <w:tblGrid>
        <w:gridCol w:w="4322"/>
        <w:gridCol w:w="4322"/>
      </w:tblGrid>
      <w:tr w:rsidR="00CF0B2C" w:rsidRPr="00464877"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464877" w:rsidRDefault="00CF0B2C" w:rsidP="002D509F">
            <w:pPr>
              <w:jc w:val="center"/>
              <w:rPr>
                <w:rFonts w:ascii="Arial" w:hAnsi="Arial" w:cs="Arial"/>
                <w:sz w:val="18"/>
              </w:rPr>
            </w:pPr>
            <w:r w:rsidRPr="00464877">
              <w:rPr>
                <w:rFonts w:ascii="Arial" w:hAnsi="Arial" w:cs="Arial"/>
                <w:sz w:val="18"/>
              </w:rPr>
              <w:t>Escala</w:t>
            </w:r>
          </w:p>
        </w:tc>
      </w:tr>
      <w:tr w:rsidR="00CF0B2C" w:rsidRPr="00464877"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464877" w:rsidRDefault="00CF0B2C" w:rsidP="002D509F">
            <w:pPr>
              <w:rPr>
                <w:rFonts w:ascii="Arial" w:hAnsi="Arial" w:cs="Arial"/>
                <w:sz w:val="18"/>
              </w:rPr>
            </w:pPr>
            <w:r w:rsidRPr="00464877">
              <w:rPr>
                <w:rFonts w:ascii="Arial" w:hAnsi="Arial" w:cs="Arial"/>
                <w:sz w:val="18"/>
              </w:rPr>
              <w:t>Qualidade</w:t>
            </w:r>
          </w:p>
        </w:tc>
        <w:tc>
          <w:tcPr>
            <w:tcW w:w="4322" w:type="dxa"/>
          </w:tcPr>
          <w:p w:rsidR="00CF0B2C" w:rsidRPr="00464877"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464877">
              <w:rPr>
                <w:rFonts w:ascii="Arial" w:hAnsi="Arial" w:cs="Arial"/>
                <w:noProof/>
                <w:sz w:val="18"/>
              </w:rPr>
              <w:t>1:25000</w:t>
            </w:r>
          </w:p>
        </w:tc>
      </w:tr>
    </w:tbl>
    <w:p w:rsidR="00CF0B2C" w:rsidRPr="00464877" w:rsidRDefault="00CF0B2C" w:rsidP="00CF0B2C">
      <w:pPr>
        <w:rPr>
          <w:rFonts w:ascii="Arial" w:hAnsi="Arial" w:cs="Arial"/>
          <w:sz w:val="18"/>
        </w:rPr>
      </w:pPr>
    </w:p>
    <w:tbl>
      <w:tblPr>
        <w:tblStyle w:val="GradeClara-nfase3"/>
        <w:tblW w:w="0" w:type="auto"/>
        <w:tblLook w:val="04A0" w:firstRow="1" w:lastRow="0" w:firstColumn="1" w:lastColumn="0" w:noHBand="0" w:noVBand="1"/>
      </w:tblPr>
      <w:tblGrid>
        <w:gridCol w:w="4322"/>
        <w:gridCol w:w="4322"/>
      </w:tblGrid>
      <w:tr w:rsidR="00CF0B2C" w:rsidRPr="00464877"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464877" w:rsidRDefault="00CF0B2C" w:rsidP="002D509F">
            <w:pPr>
              <w:jc w:val="center"/>
              <w:rPr>
                <w:rFonts w:ascii="Arial" w:hAnsi="Arial" w:cs="Arial"/>
                <w:sz w:val="18"/>
              </w:rPr>
            </w:pPr>
            <w:r w:rsidRPr="00464877">
              <w:rPr>
                <w:rFonts w:ascii="Arial" w:hAnsi="Arial" w:cs="Arial"/>
                <w:sz w:val="18"/>
              </w:rPr>
              <w:t>Coordenadas</w:t>
            </w:r>
          </w:p>
        </w:tc>
      </w:tr>
      <w:tr w:rsidR="00CF0B2C" w:rsidRPr="00464877"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464877" w:rsidRDefault="00CF0B2C" w:rsidP="002D509F">
            <w:pPr>
              <w:jc w:val="center"/>
              <w:rPr>
                <w:rFonts w:ascii="Arial" w:hAnsi="Arial" w:cs="Arial"/>
                <w:sz w:val="18"/>
              </w:rPr>
            </w:pPr>
            <w:r w:rsidRPr="00464877">
              <w:rPr>
                <w:rFonts w:ascii="Arial" w:hAnsi="Arial" w:cs="Arial"/>
                <w:bCs w:val="0"/>
                <w:color w:val="000000"/>
                <w:sz w:val="18"/>
              </w:rPr>
              <w:t xml:space="preserve">Latitude Norte </w:t>
            </w:r>
            <w:r w:rsidRPr="00464877">
              <w:rPr>
                <w:rFonts w:ascii="Arial" w:hAnsi="Arial" w:cs="Arial"/>
                <w:noProof/>
                <w:color w:val="000000"/>
                <w:sz w:val="18"/>
              </w:rPr>
              <w:t>-24,98</w:t>
            </w:r>
          </w:p>
        </w:tc>
      </w:tr>
      <w:tr w:rsidR="00CF0B2C" w:rsidRPr="00464877"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464877" w:rsidRDefault="00CF0B2C" w:rsidP="002D509F">
            <w:pPr>
              <w:jc w:val="center"/>
              <w:rPr>
                <w:rFonts w:ascii="Arial" w:hAnsi="Arial" w:cs="Arial"/>
                <w:sz w:val="18"/>
              </w:rPr>
            </w:pPr>
            <w:r w:rsidRPr="00464877">
              <w:rPr>
                <w:rFonts w:ascii="Arial" w:hAnsi="Arial" w:cs="Arial"/>
                <w:bCs w:val="0"/>
                <w:color w:val="000000"/>
                <w:sz w:val="18"/>
              </w:rPr>
              <w:t xml:space="preserve">Latitude Oeste </w:t>
            </w:r>
            <w:r w:rsidRPr="00464877">
              <w:rPr>
                <w:rFonts w:ascii="Arial" w:hAnsi="Arial" w:cs="Arial"/>
                <w:noProof/>
                <w:color w:val="000000"/>
                <w:sz w:val="18"/>
              </w:rPr>
              <w:t>-48,77</w:t>
            </w:r>
          </w:p>
        </w:tc>
        <w:tc>
          <w:tcPr>
            <w:tcW w:w="4322" w:type="dxa"/>
          </w:tcPr>
          <w:p w:rsidR="00CF0B2C" w:rsidRPr="00464877"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sz w:val="18"/>
              </w:rPr>
            </w:pPr>
            <w:r w:rsidRPr="00464877">
              <w:rPr>
                <w:rFonts w:ascii="Arial" w:hAnsi="Arial" w:cs="Arial"/>
                <w:b/>
                <w:bCs/>
                <w:color w:val="000000"/>
                <w:sz w:val="18"/>
              </w:rPr>
              <w:t xml:space="preserve">Latitude Leste </w:t>
            </w:r>
            <w:r w:rsidRPr="00464877">
              <w:rPr>
                <w:rFonts w:ascii="Arial" w:hAnsi="Arial" w:cs="Arial"/>
                <w:b/>
                <w:bCs/>
                <w:noProof/>
                <w:color w:val="000000"/>
                <w:sz w:val="18"/>
              </w:rPr>
              <w:t>48,07</w:t>
            </w:r>
          </w:p>
        </w:tc>
      </w:tr>
      <w:tr w:rsidR="00CF0B2C" w:rsidRPr="00464877"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464877" w:rsidRDefault="00CF0B2C" w:rsidP="002D509F">
            <w:pPr>
              <w:jc w:val="center"/>
              <w:rPr>
                <w:rFonts w:ascii="Arial" w:hAnsi="Arial" w:cs="Arial"/>
                <w:sz w:val="18"/>
              </w:rPr>
            </w:pPr>
            <w:r w:rsidRPr="00464877">
              <w:rPr>
                <w:rFonts w:ascii="Arial" w:hAnsi="Arial" w:cs="Arial"/>
                <w:bCs w:val="0"/>
                <w:color w:val="000000"/>
                <w:sz w:val="18"/>
              </w:rPr>
              <w:t xml:space="preserve">Latitude Sul </w:t>
            </w:r>
            <w:r w:rsidRPr="00464877">
              <w:rPr>
                <w:rFonts w:ascii="Arial" w:hAnsi="Arial" w:cs="Arial"/>
                <w:noProof/>
                <w:color w:val="000000"/>
                <w:sz w:val="18"/>
              </w:rPr>
              <w:t>-25,48</w:t>
            </w:r>
          </w:p>
        </w:tc>
      </w:tr>
    </w:tbl>
    <w:p w:rsidR="00CF0B2C" w:rsidRPr="00464877" w:rsidRDefault="00CF0B2C" w:rsidP="00CF0B2C">
      <w:pPr>
        <w:rPr>
          <w:rFonts w:ascii="Arial" w:hAnsi="Arial" w:cs="Arial"/>
          <w:sz w:val="18"/>
        </w:rPr>
      </w:pPr>
    </w:p>
    <w:tbl>
      <w:tblPr>
        <w:tblStyle w:val="GradeClara-nfase3"/>
        <w:tblW w:w="0" w:type="auto"/>
        <w:tblLook w:val="04A0" w:firstRow="1" w:lastRow="0" w:firstColumn="1" w:lastColumn="0" w:noHBand="0" w:noVBand="1"/>
      </w:tblPr>
      <w:tblGrid>
        <w:gridCol w:w="4322"/>
        <w:gridCol w:w="4322"/>
      </w:tblGrid>
      <w:tr w:rsidR="00CF0B2C" w:rsidRPr="00464877"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464877" w:rsidRDefault="00CF0B2C" w:rsidP="002D509F">
            <w:pPr>
              <w:jc w:val="center"/>
              <w:rPr>
                <w:rFonts w:ascii="Arial" w:hAnsi="Arial" w:cs="Arial"/>
                <w:sz w:val="18"/>
              </w:rPr>
            </w:pPr>
            <w:r w:rsidRPr="00464877">
              <w:rPr>
                <w:rFonts w:ascii="Arial" w:hAnsi="Arial" w:cs="Arial"/>
                <w:sz w:val="18"/>
              </w:rPr>
              <w:t>Sistema de referência</w:t>
            </w:r>
          </w:p>
        </w:tc>
      </w:tr>
      <w:tr w:rsidR="00CF0B2C" w:rsidRPr="00464877"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464877" w:rsidRDefault="00CF0B2C" w:rsidP="002D509F">
            <w:pPr>
              <w:rPr>
                <w:rFonts w:ascii="Arial" w:hAnsi="Arial" w:cs="Arial"/>
                <w:sz w:val="18"/>
              </w:rPr>
            </w:pPr>
            <w:r w:rsidRPr="00464877">
              <w:rPr>
                <w:rFonts w:ascii="Arial" w:hAnsi="Arial" w:cs="Arial"/>
                <w:sz w:val="18"/>
              </w:rPr>
              <w:t>Sistema e datum</w:t>
            </w:r>
          </w:p>
        </w:tc>
        <w:tc>
          <w:tcPr>
            <w:tcW w:w="4322" w:type="dxa"/>
          </w:tcPr>
          <w:p w:rsidR="00CF0B2C" w:rsidRPr="00464877"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464877">
              <w:rPr>
                <w:rFonts w:ascii="Arial" w:hAnsi="Arial" w:cs="Arial"/>
                <w:noProof/>
                <w:sz w:val="18"/>
              </w:rPr>
              <w:t>UTM - Fuso 22 - SIRGAS 2000</w:t>
            </w:r>
          </w:p>
        </w:tc>
      </w:tr>
    </w:tbl>
    <w:p w:rsidR="00CF0B2C" w:rsidRPr="00464877" w:rsidRDefault="00CF0B2C" w:rsidP="00CF0B2C">
      <w:pPr>
        <w:rPr>
          <w:rFonts w:ascii="Arial" w:hAnsi="Arial" w:cs="Arial"/>
          <w:sz w:val="18"/>
        </w:rPr>
      </w:pPr>
    </w:p>
    <w:tbl>
      <w:tblPr>
        <w:tblStyle w:val="GradeClara-nfase3"/>
        <w:tblW w:w="0" w:type="auto"/>
        <w:tblLook w:val="04A0" w:firstRow="1" w:lastRow="0" w:firstColumn="1" w:lastColumn="0" w:noHBand="0" w:noVBand="1"/>
      </w:tblPr>
      <w:tblGrid>
        <w:gridCol w:w="4322"/>
        <w:gridCol w:w="4322"/>
      </w:tblGrid>
      <w:tr w:rsidR="00CF0B2C" w:rsidRPr="00464877"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464877" w:rsidRDefault="00CF0B2C" w:rsidP="002D509F">
            <w:pPr>
              <w:jc w:val="center"/>
              <w:rPr>
                <w:rFonts w:ascii="Arial" w:hAnsi="Arial" w:cs="Arial"/>
                <w:sz w:val="18"/>
              </w:rPr>
            </w:pPr>
            <w:r w:rsidRPr="00464877">
              <w:rPr>
                <w:rFonts w:ascii="Arial" w:hAnsi="Arial" w:cs="Arial"/>
                <w:sz w:val="18"/>
              </w:rPr>
              <w:t>Responsável</w:t>
            </w:r>
          </w:p>
        </w:tc>
      </w:tr>
      <w:tr w:rsidR="00CF0B2C" w:rsidRPr="00464877"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464877" w:rsidRDefault="00CF0B2C" w:rsidP="002D509F">
            <w:pPr>
              <w:rPr>
                <w:rFonts w:ascii="Arial" w:hAnsi="Arial" w:cs="Arial"/>
                <w:sz w:val="18"/>
              </w:rPr>
            </w:pPr>
            <w:r w:rsidRPr="00464877">
              <w:rPr>
                <w:rFonts w:ascii="Arial" w:hAnsi="Arial" w:cs="Arial"/>
                <w:sz w:val="18"/>
              </w:rPr>
              <w:t>Elaboração metadados</w:t>
            </w:r>
          </w:p>
        </w:tc>
        <w:tc>
          <w:tcPr>
            <w:tcW w:w="4322" w:type="dxa"/>
          </w:tcPr>
          <w:p w:rsidR="00CF0B2C" w:rsidRPr="00464877"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464877">
              <w:rPr>
                <w:rFonts w:ascii="Arial" w:hAnsi="Arial" w:cs="Arial"/>
                <w:noProof/>
                <w:sz w:val="18"/>
              </w:rPr>
              <w:t>Willian Bortolini</w:t>
            </w:r>
          </w:p>
        </w:tc>
      </w:tr>
      <w:tr w:rsidR="00CF0B2C" w:rsidRPr="00464877"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464877" w:rsidRDefault="00CF0B2C" w:rsidP="002D509F">
            <w:pPr>
              <w:rPr>
                <w:rFonts w:ascii="Arial" w:hAnsi="Arial" w:cs="Arial"/>
                <w:sz w:val="18"/>
              </w:rPr>
            </w:pPr>
            <w:r w:rsidRPr="00464877">
              <w:rPr>
                <w:rFonts w:ascii="Arial" w:hAnsi="Arial" w:cs="Arial"/>
                <w:sz w:val="18"/>
              </w:rPr>
              <w:t>Data metadados</w:t>
            </w:r>
          </w:p>
        </w:tc>
        <w:tc>
          <w:tcPr>
            <w:tcW w:w="4322" w:type="dxa"/>
          </w:tcPr>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464877">
              <w:rPr>
                <w:rFonts w:ascii="Arial" w:hAnsi="Arial" w:cs="Arial"/>
                <w:noProof/>
                <w:sz w:val="18"/>
              </w:rPr>
              <w:t>2016-11-17</w:t>
            </w:r>
          </w:p>
        </w:tc>
      </w:tr>
    </w:tbl>
    <w:p w:rsidR="00CF0B2C" w:rsidRPr="00464877" w:rsidRDefault="00CF0B2C" w:rsidP="00CF0B2C">
      <w:pPr>
        <w:rPr>
          <w:rFonts w:ascii="Arial" w:hAnsi="Arial" w:cs="Arial"/>
          <w:sz w:val="18"/>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198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Uso e Cobertura da Terra da APA de Guaraqueçaba de 2016</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2017-02-06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Willian Bortolini</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sz w:val="18"/>
              </w:rPr>
            </w:pPr>
            <w:r w:rsidRPr="00464877">
              <w:rPr>
                <w:rFonts w:ascii="Arial" w:hAnsi="Arial" w:cs="Arial"/>
                <w:noProof/>
                <w:sz w:val="18"/>
              </w:rPr>
              <w:t>A classificação do uso e cobertura da terra de 2016 foi efetuada a partir</w:t>
            </w:r>
          </w:p>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464877">
              <w:rPr>
                <w:rFonts w:ascii="Arial" w:hAnsi="Arial" w:cs="Arial"/>
                <w:noProof/>
                <w:sz w:val="18"/>
              </w:rPr>
              <w:t>da classificação de 2005, sendo uma atualização desta. O mapeamento foi realizado por meio da interpretação de imagens de alta resolução disponíveis no software Google Earth, provenientes das distribuidoras DigitalGlobe e Astrium e da agência francesa CNES . As imagens utilizadas datam de: 27/10/2014 (0,52% da APA); 26/02/2016 (1,22% da APA); 06/04/2016 (8,93% da APA); 24/04/2016 (22,59% da APA); 06/07/2016 (40,94% da APA); e 09/07/2016 (25,8% da APA).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Pr="00464877"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464877">
              <w:rPr>
                <w:rFonts w:ascii="Arial" w:hAnsi="Arial" w:cs="Arial"/>
                <w:noProof/>
                <w:sz w:val="18"/>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464877"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sz w:val="18"/>
              </w:rPr>
            </w:pPr>
            <w:r w:rsidRPr="00464877">
              <w:rPr>
                <w:rFonts w:ascii="Arial" w:hAnsi="Arial" w:cs="Arial"/>
                <w:noProof/>
                <w:sz w:val="18"/>
              </w:rPr>
              <w:t>Arquivo vetorial na escala 1:25.000 do uso e cobertura da terra da APA de Guaraqueçaba. Elaborado a partir de imagens de satélite de alta resolução disponibilizada pelo software Google Earth, datadas do ano de 2016 em quase sua totalidade. É uma atualizaç</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emDesenvolvimento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planningCadastre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planejamentoECadastro (015)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201601501v002_UsoSolo2015ApaGuara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M:\basegeo\015_planejamentoECadastro\01_usocoberturaterra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Geoprocessamento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Uso e Cobertura da terra; APA de Guaraqueçaba; Google Earth; 2015</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1:25.000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0</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8755" w:type="dxa"/>
        <w:tblLook w:val="04A0" w:firstRow="1" w:lastRow="0" w:firstColumn="1" w:lastColumn="0" w:noHBand="0" w:noVBand="1"/>
      </w:tblPr>
      <w:tblGrid>
        <w:gridCol w:w="2312"/>
        <w:gridCol w:w="465"/>
        <w:gridCol w:w="5830"/>
        <w:gridCol w:w="148"/>
      </w:tblGrid>
      <w:tr w:rsidR="00CF0B2C" w:rsidRPr="00A87179" w:rsidTr="00464877">
        <w:trPr>
          <w:gridAfter w:val="1"/>
          <w:cnfStyle w:val="100000000000" w:firstRow="1" w:lastRow="0" w:firstColumn="0" w:lastColumn="0" w:oddVBand="0" w:evenVBand="0" w:oddHBand="0"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8644" w:type="dxa"/>
            <w:gridSpan w:val="3"/>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464877">
        <w:trPr>
          <w:gridAfter w:val="1"/>
          <w:cnfStyle w:val="000000100000" w:firstRow="0" w:lastRow="0" w:firstColumn="0" w:lastColumn="0" w:oddVBand="0" w:evenVBand="0" w:oddHBand="1" w:evenHBand="0" w:firstRowFirstColumn="0" w:firstRowLastColumn="0" w:lastRowFirstColumn="0" w:lastRowLastColumn="0"/>
          <w:wAfter w:w="111" w:type="dxa"/>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Willian Bortolini</w:t>
            </w:r>
          </w:p>
        </w:tc>
      </w:tr>
      <w:tr w:rsidR="00CF0B2C" w:rsidRPr="00A87179" w:rsidTr="00464877">
        <w:trPr>
          <w:gridAfter w:val="1"/>
          <w:cnfStyle w:val="000000010000" w:firstRow="0" w:lastRow="0" w:firstColumn="0" w:lastColumn="0" w:oddVBand="0" w:evenVBand="0" w:oddHBand="0" w:evenHBand="1" w:firstRowFirstColumn="0" w:firstRowLastColumn="0" w:lastRowFirstColumn="0" w:lastRowLastColumn="0"/>
          <w:wAfter w:w="111" w:type="dxa"/>
          <w:trHeight w:val="156"/>
        </w:trPr>
        <w:tc>
          <w:tcPr>
            <w:cnfStyle w:val="001000000000" w:firstRow="0" w:lastRow="0" w:firstColumn="1" w:lastColumn="0" w:oddVBand="0" w:evenVBand="0" w:oddHBand="0" w:evenHBand="0" w:firstRowFirstColumn="0" w:firstRowLastColumn="0" w:lastRowFirstColumn="0" w:lastRowLastColumn="0"/>
            <w:tcW w:w="4322" w:type="dxa"/>
            <w:gridSpan w:val="2"/>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2017-02-06</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4"/>
          </w:tcPr>
          <w:p w:rsidR="00CF0B2C" w:rsidRPr="00A87179" w:rsidRDefault="00CF0B2C" w:rsidP="002D509F">
            <w:pPr>
              <w:jc w:val="center"/>
              <w:rPr>
                <w:rFonts w:ascii="Arial" w:hAnsi="Arial" w:cs="Arial"/>
              </w:rPr>
            </w:pPr>
            <w:bookmarkStart w:id="30" w:name="_GoBack"/>
            <w:bookmarkEnd w:id="30"/>
            <w:r w:rsidRPr="00A87179">
              <w:rPr>
                <w:rFonts w:ascii="Arial" w:hAnsi="Arial" w:cs="Arial"/>
              </w:rPr>
              <w:lastRenderedPageBreak/>
              <w:t>Identificação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199</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Uso e Cobertura do Solo da APA de Guaraqueçaba em 1986</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2015-11-05</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Felipe Golçalves</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Elaborado para o Plano de Manejo da APA de Guaraqueçaba de 1995. Convertido para o datum SIRGAS 2000 utilizando Software ArcGis 9.3.1</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Mapeamento vetorial do Uso e Cobertura do Solo da APA de Guaraqueçaba de 1986 em formato de desenho vetorial.</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planningCadastre</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planejamentoECadastro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gridSpan w:val="3"/>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201501501v001_UsoSolo1986ApaGuara</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gridSpan w:val="3"/>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M:\basegeo\015_planejamentoECadastro\01_usocoberturaterra</w:t>
            </w:r>
          </w:p>
        </w:tc>
      </w:tr>
      <w:tr w:rsidR="00CF0B2C" w:rsidRPr="00A87179" w:rsidTr="004648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gridSpan w:val="3"/>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46487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gridSpan w:val="3"/>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 Uso do Solo;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1:30.000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Uso e Cobertura do Solo da APA de Guaraqueçaba em 2005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2015-12-02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Felipe Golçalves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505C1E"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noProof/>
              </w:rPr>
            </w:pPr>
            <w:r w:rsidRPr="00505C1E">
              <w:rPr>
                <w:rFonts w:ascii="Arial" w:hAnsi="Arial" w:cs="Arial"/>
                <w:noProof/>
              </w:rPr>
              <w:t>Elaborado pelo Instituto de Terras, Cartografia e Geociências do Paraná.</w:t>
            </w:r>
          </w:p>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Convertido para o datum SIRGAS 2000 utilizando Software ArcGis 9.3.1. Editado na GB130/2005 pelo técnico 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Uso e Cobertura do Solo da Área de Proteção Ambiental de Guaraqueçaba em 2005 - Litoral norte do Paraná.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planningCadastre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planejamentoECadastro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201501501v002_UsoSolo2005ApaGuara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M:\basegeo\015_planejamentoECadastro\01_usocoberturaterra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Planejamento; Uso do Solo; APA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Vegetação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2016-10-20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provindo da SPVS. Originalmente em SAD 69. Convertido para o datum SIRGAS 2000 no software ArcGis 9.3.1. Recortado pelos limites da APA Guaraqueçaba criado na GB130  de 2015</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Vegetação da APA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vegetacao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201503500v001_VegetacaoApaGuaraque</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M:\basegeo\035_vegetacao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Biomas; Vegetação; Fitogeografia; APA;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-24,96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48,77</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-25,48</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Vegetação da ESEC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2016-10-17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provindo da SPVS. Originalmente em SAD 69. Convertido para o datum SIRGAS 2000 no software ArcGis 9.3.1. Recortado pelos limites da ESEC Guaraqueçaba fornecido pelo ICMBio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Vegetação da ESEC de Guaraqueçaba.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vegetacao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201503500v003_VegetacaoEsec</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M:\basegeo\035_vegetacao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Biomas; Vegetação; Fitogeografia; ESEC;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-25,21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-48,46</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-48,21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-25,420000000000002</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203</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Vegetação Rebio Bom Jesus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2016-10-17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provindo da SPVS. Originalmente em SAD 69. Convertido para o datum SIRGAS 2000 no software ArcGis 9.3.1. Recortado pelos limites da Rebio Guaraqueçaba fornecido pelo ICMBio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Vegetação da Rebio Bom Jesus.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biota</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vegetacao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201503500v002_VegetacaoRebioBomJes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M:\basegeo\035_vegetacao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Biótico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Biomas; Vegetação; Fitogeografia; Rebio; Guaraqueçaba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1:50.000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-25,170000000000002</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-48,460000000000001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-25,44</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2016-12-05</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204</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Velocidade Máxima da Corrente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aos limites do Complexo Estuarino de Paranaguá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Velocidade máxima da corrente do Complexo Estuarino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Matricial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201501405m001_VelocidMaxCEParanagua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\\docs.ufpr.br\geografia\basegeo\014_oceanos\03_Velocidade</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CEP, VELOCIDADE MÁXIMA, PLDM</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-25,18</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-48,75</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-48,030000000000001</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-25,66</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2016-10-14</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Zinco no completo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Zinco no completo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w:t>
            </w: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201501402v017_ZincoComplexoPagua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CF0B2C">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CF0B2C">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206</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Zinco PRNG no completo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Zinco PRNG no completo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201501402v016_ZincoPRNGComplexoPagua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CF0B2C">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CF0B2C">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F0B2C" w:rsidRPr="00A87179" w:rsidRDefault="00CF0B2C" w:rsidP="00CF0B2C">
      <w:pPr>
        <w:rPr>
          <w:rFonts w:ascii="Arial" w:hAnsi="Arial" w:cs="Arial"/>
        </w:rPr>
      </w:pPr>
    </w:p>
    <w:p w:rsidR="00CF0B2C" w:rsidRDefault="00CF0B2C" w:rsidP="00CF0B2C">
      <w:pPr>
        <w:sectPr w:rsidR="00CF0B2C" w:rsidSect="000068AB">
          <w:pgSz w:w="11906" w:h="16838"/>
          <w:pgMar w:top="1417" w:right="1701" w:bottom="1417" w:left="1701" w:header="708" w:footer="708" w:gutter="0"/>
          <w:pgNumType w:start="1"/>
          <w:cols w:space="708"/>
          <w:docGrid w:linePitch="360"/>
        </w:sectPr>
      </w:pPr>
    </w:p>
    <w:tbl>
      <w:tblPr>
        <w:tblStyle w:val="GradeClara-nfase3"/>
        <w:tblW w:w="8755" w:type="dxa"/>
        <w:tblLayout w:type="fixed"/>
        <w:tblLook w:val="04A0" w:firstRow="1" w:lastRow="0" w:firstColumn="1" w:lastColumn="0" w:noHBand="0" w:noVBand="1"/>
      </w:tblPr>
      <w:tblGrid>
        <w:gridCol w:w="3972"/>
        <w:gridCol w:w="4783"/>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55" w:type="dxa"/>
            <w:gridSpan w:val="2"/>
          </w:tcPr>
          <w:p w:rsidR="00CF0B2C" w:rsidRPr="00A87179" w:rsidRDefault="00CF0B2C" w:rsidP="002D509F">
            <w:pPr>
              <w:jc w:val="center"/>
              <w:rPr>
                <w:rFonts w:ascii="Arial" w:hAnsi="Arial" w:cs="Arial"/>
              </w:rPr>
            </w:pPr>
            <w:r w:rsidRPr="00A87179">
              <w:rPr>
                <w:rFonts w:ascii="Arial" w:hAnsi="Arial" w:cs="Arial"/>
              </w:rPr>
              <w:lastRenderedPageBreak/>
              <w:t>Identificação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Número arquivo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207</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Título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Zoom cobre no no completo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Data de criação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2015-10-30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Idioma</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pt</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Técnico responsável</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Soraia Gomes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Linhagem</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Arquivo matricial proveniente do PLDM. Original em SAD69. Adequado no âmbito da disciplina GB130. Convertido em SIRGAS 2000, pela equipe de Geoprocessamento da disciplina GB130.</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 xml:space="preserve">Fonte </w:t>
            </w:r>
            <w:proofErr w:type="gramStart"/>
            <w:r>
              <w:rPr>
                <w:rFonts w:ascii="Arial" w:hAnsi="Arial" w:cs="Arial"/>
              </w:rPr>
              <w:t>do dados</w:t>
            </w:r>
            <w:proofErr w:type="gramEnd"/>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Arquivo Modificado na GB130</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Descrição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Zoom cobre no no completo de Paranaguá</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Formato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Esri Grid, ArcGIS 9.3.1</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Status</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concluido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Categoria temática</w:t>
            </w:r>
            <w:r>
              <w:rPr>
                <w:rFonts w:ascii="Arial" w:hAnsi="Arial" w:cs="Arial"/>
              </w:rPr>
              <w:t xml:space="preserve"> padrão ISO 19115</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oceans</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Categoria temática Perfil MGB</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oceanos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sidRPr="00A87179">
              <w:rPr>
                <w:rFonts w:ascii="Arial" w:hAnsi="Arial" w:cs="Arial"/>
              </w:rPr>
              <w:t>Representação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Representação Vetorial</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Pr="00A87179" w:rsidRDefault="00CF0B2C" w:rsidP="002D509F">
            <w:pPr>
              <w:rPr>
                <w:rFonts w:ascii="Arial" w:hAnsi="Arial" w:cs="Arial"/>
              </w:rPr>
            </w:pPr>
            <w:r>
              <w:rPr>
                <w:rFonts w:ascii="Arial" w:hAnsi="Arial" w:cs="Arial"/>
              </w:rPr>
              <w:t>Nome do arquivo</w:t>
            </w:r>
          </w:p>
        </w:tc>
        <w:tc>
          <w:tcPr>
            <w:tcW w:w="4783"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201501402v022_ZoomCobreComplexoPagua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Local de armazenamento</w:t>
            </w:r>
          </w:p>
        </w:tc>
        <w:tc>
          <w:tcPr>
            <w:tcW w:w="4783"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M:\basegeo\014_oceanos\03_monitoramentooceano</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Pr>
                <w:rFonts w:ascii="Arial" w:hAnsi="Arial" w:cs="Arial"/>
              </w:rPr>
              <w:t>Equipe responsável</w:t>
            </w:r>
          </w:p>
        </w:tc>
        <w:tc>
          <w:tcPr>
            <w:tcW w:w="4783" w:type="dxa"/>
          </w:tcPr>
          <w:p w:rsidR="00CF0B2C"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sidRPr="00505C1E">
              <w:rPr>
                <w:rFonts w:ascii="Arial" w:hAnsi="Arial" w:cs="Arial"/>
                <w:noProof/>
              </w:rPr>
              <w:t>Equipe Meio Físico</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72" w:type="dxa"/>
          </w:tcPr>
          <w:p w:rsidR="00CF0B2C" w:rsidRDefault="00CF0B2C" w:rsidP="002D509F">
            <w:pPr>
              <w:rPr>
                <w:rFonts w:ascii="Arial" w:hAnsi="Arial" w:cs="Arial"/>
              </w:rPr>
            </w:pPr>
            <w:r w:rsidRPr="00DA7E72">
              <w:rPr>
                <w:rFonts w:ascii="Arial" w:hAnsi="Arial" w:cs="Arial"/>
              </w:rPr>
              <w:t>Palavras-Chave</w:t>
            </w:r>
          </w:p>
        </w:tc>
        <w:tc>
          <w:tcPr>
            <w:tcW w:w="4783" w:type="dxa"/>
          </w:tcPr>
          <w:p w:rsidR="00CF0B2C"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APA; Monitoramento Oceano; APA; Oceanografia; Coletas</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Escala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Qualidade</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Não se aplica</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Coordenadas</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CF0B2C">
            <w:pPr>
              <w:jc w:val="center"/>
              <w:rPr>
                <w:rFonts w:ascii="Arial" w:hAnsi="Arial" w:cs="Arial"/>
              </w:rPr>
            </w:pPr>
            <w:r w:rsidRPr="00A87179">
              <w:rPr>
                <w:rFonts w:ascii="Arial" w:hAnsi="Arial" w:cs="Arial"/>
                <w:bCs w:val="0"/>
                <w:color w:val="000000"/>
              </w:rPr>
              <w:t>Latitude Norte</w:t>
            </w:r>
            <w:r>
              <w:rPr>
                <w:rFonts w:ascii="Arial" w:hAnsi="Arial" w:cs="Arial"/>
                <w:bCs w:val="0"/>
                <w:color w:val="000000"/>
              </w:rPr>
              <w:t xml:space="preserve"> </w:t>
            </w:r>
            <w:r w:rsidRPr="00505C1E">
              <w:rPr>
                <w:rFonts w:ascii="Arial" w:hAnsi="Arial" w:cs="Arial"/>
                <w:noProof/>
                <w:color w:val="000000"/>
              </w:rPr>
              <w:t>-25,55</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jc w:val="center"/>
              <w:rPr>
                <w:rFonts w:ascii="Arial" w:hAnsi="Arial" w:cs="Arial"/>
              </w:rPr>
            </w:pPr>
            <w:r w:rsidRPr="00A87179">
              <w:rPr>
                <w:rFonts w:ascii="Arial" w:hAnsi="Arial" w:cs="Arial"/>
                <w:bCs w:val="0"/>
                <w:color w:val="000000"/>
              </w:rPr>
              <w:t xml:space="preserve">Latitude </w:t>
            </w:r>
            <w:r>
              <w:rPr>
                <w:rFonts w:ascii="Arial" w:hAnsi="Arial" w:cs="Arial"/>
                <w:bCs w:val="0"/>
                <w:color w:val="000000"/>
              </w:rPr>
              <w:t xml:space="preserve">Oeste </w:t>
            </w:r>
            <w:r w:rsidRPr="00505C1E">
              <w:rPr>
                <w:rFonts w:ascii="Arial" w:hAnsi="Arial" w:cs="Arial"/>
                <w:noProof/>
                <w:color w:val="000000"/>
              </w:rPr>
              <w:t>-48,68</w:t>
            </w:r>
          </w:p>
        </w:tc>
        <w:tc>
          <w:tcPr>
            <w:tcW w:w="4322" w:type="dxa"/>
          </w:tcPr>
          <w:p w:rsidR="00CF0B2C" w:rsidRPr="00A87179" w:rsidRDefault="00CF0B2C" w:rsidP="002D509F">
            <w:pPr>
              <w:jc w:val="center"/>
              <w:cnfStyle w:val="000000010000" w:firstRow="0" w:lastRow="0" w:firstColumn="0" w:lastColumn="0" w:oddVBand="0" w:evenVBand="0" w:oddHBand="0" w:evenHBand="1" w:firstRowFirstColumn="0" w:firstRowLastColumn="0" w:lastRowFirstColumn="0" w:lastRowLastColumn="0"/>
              <w:rPr>
                <w:rFonts w:ascii="Arial" w:hAnsi="Arial" w:cs="Arial"/>
                <w:b/>
              </w:rPr>
            </w:pPr>
            <w:r>
              <w:rPr>
                <w:rFonts w:ascii="Arial" w:hAnsi="Arial" w:cs="Arial"/>
                <w:b/>
                <w:bCs/>
                <w:color w:val="000000"/>
              </w:rPr>
              <w:t xml:space="preserve">Latitude Leste </w:t>
            </w:r>
            <w:r w:rsidRPr="00505C1E">
              <w:rPr>
                <w:rFonts w:ascii="Arial" w:hAnsi="Arial" w:cs="Arial"/>
                <w:b/>
                <w:bCs/>
                <w:noProof/>
                <w:color w:val="000000"/>
              </w:rPr>
              <w:t>-48,32</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CF0B2C">
            <w:pPr>
              <w:jc w:val="center"/>
              <w:rPr>
                <w:rFonts w:ascii="Arial" w:hAnsi="Arial" w:cs="Arial"/>
              </w:rPr>
            </w:pPr>
            <w:r w:rsidRPr="00A87179">
              <w:rPr>
                <w:rFonts w:ascii="Arial" w:hAnsi="Arial" w:cs="Arial"/>
                <w:bCs w:val="0"/>
                <w:color w:val="000000"/>
              </w:rPr>
              <w:t>Latitude Sul</w:t>
            </w:r>
            <w:r>
              <w:rPr>
                <w:rFonts w:ascii="Arial" w:hAnsi="Arial" w:cs="Arial"/>
                <w:bCs w:val="0"/>
                <w:color w:val="000000"/>
              </w:rPr>
              <w:t xml:space="preserve"> </w:t>
            </w:r>
            <w:r w:rsidRPr="00505C1E">
              <w:rPr>
                <w:rFonts w:ascii="Arial" w:hAnsi="Arial" w:cs="Arial"/>
                <w:noProof/>
                <w:color w:val="000000"/>
              </w:rPr>
              <w:t>-25,30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Sistema de referência</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Sistema</w:t>
            </w:r>
            <w:r>
              <w:rPr>
                <w:rFonts w:ascii="Arial" w:hAnsi="Arial" w:cs="Arial"/>
              </w:rPr>
              <w:t xml:space="preserve"> e datum</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UTM - Fuso 22 - SIRGAS 2000</w:t>
            </w:r>
          </w:p>
        </w:tc>
      </w:tr>
    </w:tbl>
    <w:p w:rsidR="00CF0B2C" w:rsidRPr="00A87179" w:rsidRDefault="00CF0B2C" w:rsidP="00CF0B2C">
      <w:pPr>
        <w:rPr>
          <w:rFonts w:ascii="Arial" w:hAnsi="Arial" w:cs="Arial"/>
        </w:rPr>
      </w:pPr>
    </w:p>
    <w:tbl>
      <w:tblPr>
        <w:tblStyle w:val="GradeClara-nfase3"/>
        <w:tblW w:w="0" w:type="auto"/>
        <w:tblLook w:val="04A0" w:firstRow="1" w:lastRow="0" w:firstColumn="1" w:lastColumn="0" w:noHBand="0" w:noVBand="1"/>
      </w:tblPr>
      <w:tblGrid>
        <w:gridCol w:w="4322"/>
        <w:gridCol w:w="4322"/>
      </w:tblGrid>
      <w:tr w:rsidR="00CF0B2C" w:rsidRPr="00A87179" w:rsidTr="002D50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2"/>
          </w:tcPr>
          <w:p w:rsidR="00CF0B2C" w:rsidRPr="00A87179" w:rsidRDefault="00CF0B2C" w:rsidP="002D509F">
            <w:pPr>
              <w:jc w:val="center"/>
              <w:rPr>
                <w:rFonts w:ascii="Arial" w:hAnsi="Arial" w:cs="Arial"/>
              </w:rPr>
            </w:pPr>
            <w:r w:rsidRPr="00A87179">
              <w:rPr>
                <w:rFonts w:ascii="Arial" w:hAnsi="Arial" w:cs="Arial"/>
              </w:rPr>
              <w:t>Responsável</w:t>
            </w:r>
          </w:p>
        </w:tc>
      </w:tr>
      <w:tr w:rsidR="00CF0B2C" w:rsidRPr="00A87179" w:rsidTr="002D50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sidRPr="00A87179">
              <w:rPr>
                <w:rFonts w:ascii="Arial" w:hAnsi="Arial" w:cs="Arial"/>
              </w:rPr>
              <w:t>Elaboração metadados</w:t>
            </w:r>
          </w:p>
        </w:tc>
        <w:tc>
          <w:tcPr>
            <w:tcW w:w="4322" w:type="dxa"/>
          </w:tcPr>
          <w:p w:rsidR="00CF0B2C" w:rsidRPr="00A87179" w:rsidRDefault="00CF0B2C" w:rsidP="002D509F">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505C1E">
              <w:rPr>
                <w:rFonts w:ascii="Arial" w:hAnsi="Arial" w:cs="Arial"/>
                <w:noProof/>
              </w:rPr>
              <w:t>Otacílio Lopes de Souza da Paz</w:t>
            </w:r>
          </w:p>
        </w:tc>
      </w:tr>
      <w:tr w:rsidR="00CF0B2C" w:rsidRPr="00A87179" w:rsidTr="002D509F">
        <w:trPr>
          <w:cnfStyle w:val="000000010000" w:firstRow="0" w:lastRow="0" w:firstColumn="0" w:lastColumn="0" w:oddVBand="0" w:evenVBand="0" w:oddHBand="0" w:evenHBand="1" w:firstRowFirstColumn="0" w:firstRowLastColumn="0" w:lastRowFirstColumn="0" w:lastRowLastColumn="0"/>
          <w:trHeight w:val="156"/>
        </w:trPr>
        <w:tc>
          <w:tcPr>
            <w:cnfStyle w:val="001000000000" w:firstRow="0" w:lastRow="0" w:firstColumn="1" w:lastColumn="0" w:oddVBand="0" w:evenVBand="0" w:oddHBand="0" w:evenHBand="0" w:firstRowFirstColumn="0" w:firstRowLastColumn="0" w:lastRowFirstColumn="0" w:lastRowLastColumn="0"/>
            <w:tcW w:w="4322" w:type="dxa"/>
          </w:tcPr>
          <w:p w:rsidR="00CF0B2C" w:rsidRPr="00A87179" w:rsidRDefault="00CF0B2C" w:rsidP="002D509F">
            <w:pPr>
              <w:rPr>
                <w:rFonts w:ascii="Arial" w:hAnsi="Arial" w:cs="Arial"/>
              </w:rPr>
            </w:pPr>
            <w:r>
              <w:rPr>
                <w:rFonts w:ascii="Arial" w:hAnsi="Arial" w:cs="Arial"/>
              </w:rPr>
              <w:t>Data metadados</w:t>
            </w:r>
          </w:p>
        </w:tc>
        <w:tc>
          <w:tcPr>
            <w:tcW w:w="4322" w:type="dxa"/>
          </w:tcPr>
          <w:p w:rsidR="00CF0B2C" w:rsidRPr="00A87179" w:rsidRDefault="00CF0B2C" w:rsidP="002D509F">
            <w:pPr>
              <w:cnfStyle w:val="000000010000" w:firstRow="0" w:lastRow="0" w:firstColumn="0" w:lastColumn="0" w:oddVBand="0" w:evenVBand="0" w:oddHBand="0" w:evenHBand="1" w:firstRowFirstColumn="0" w:firstRowLastColumn="0" w:lastRowFirstColumn="0" w:lastRowLastColumn="0"/>
              <w:rPr>
                <w:rFonts w:ascii="Arial" w:hAnsi="Arial" w:cs="Arial"/>
              </w:rPr>
            </w:pPr>
            <w:r>
              <w:rPr>
                <w:rFonts w:ascii="Arial" w:hAnsi="Arial" w:cs="Arial"/>
                <w:noProof/>
              </w:rPr>
              <w:t>2017-02-23</w:t>
            </w:r>
          </w:p>
        </w:tc>
      </w:tr>
    </w:tbl>
    <w:p w:rsidR="00C50674" w:rsidRDefault="00C50674" w:rsidP="00CF0B2C"/>
    <w:sectPr w:rsidR="00C50674">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2E09" w:rsidRDefault="008F2E09" w:rsidP="00C554F7">
      <w:pPr>
        <w:spacing w:after="0" w:line="240" w:lineRule="auto"/>
      </w:pPr>
      <w:r>
        <w:separator/>
      </w:r>
    </w:p>
  </w:endnote>
  <w:endnote w:type="continuationSeparator" w:id="0">
    <w:p w:rsidR="008F2E09" w:rsidRDefault="008F2E09" w:rsidP="00C554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2E09" w:rsidRDefault="008F2E09" w:rsidP="00C554F7">
      <w:pPr>
        <w:spacing w:after="0" w:line="240" w:lineRule="auto"/>
      </w:pPr>
      <w:r>
        <w:separator/>
      </w:r>
    </w:p>
  </w:footnote>
  <w:footnote w:type="continuationSeparator" w:id="0">
    <w:p w:rsidR="008F2E09" w:rsidRDefault="008F2E09" w:rsidP="00C554F7">
      <w:pPr>
        <w:spacing w:after="0" w:line="240" w:lineRule="auto"/>
      </w:pPr>
      <w:r>
        <w:continuationSeparator/>
      </w:r>
    </w:p>
  </w:footnote>
</w:footnotes>
</file>

<file path=word/recipientData.xml><?xml version="1.0" encoding="utf-8"?>
<wne:recipi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e:recipientData>
    <wne:active wne:val="1"/>
    <wne:hash wne:val="556081079"/>
  </wne:recipientData>
  <wne:recipientData>
    <wne:active wne:val="1"/>
    <wne:hash wne:val="184838005"/>
  </wne:recipientData>
  <wne:recipientData>
    <wne:active wne:val="1"/>
    <wne:hash wne:val="-1022480580"/>
  </wne:recipientData>
  <wne:recipientData>
    <wne:active wne:val="1"/>
    <wne:hash wne:val="31301786"/>
  </wne:recipientData>
  <wne:recipientData>
    <wne:active wne:val="1"/>
    <wne:hash wne:val="-1081414619"/>
  </wne:recipientData>
  <wne:recipientData>
    <wne:active wne:val="1"/>
    <wne:hash wne:val="64162985"/>
  </wne:recipientData>
  <wne:recipientData>
    <wne:active wne:val="1"/>
    <wne:hash wne:val="1039376251"/>
  </wne:recipientData>
  <wne:recipientData>
    <wne:active wne:val="1"/>
    <wne:hash wne:val="759622015"/>
  </wne:recipientData>
  <wne:recipientData>
    <wne:active wne:val="1"/>
    <wne:hash wne:val="862299825"/>
  </wne:recipientData>
  <wne:recipientData>
    <wne:active wne:val="1"/>
    <wne:hash wne:val="473470554"/>
  </wne:recipientData>
  <wne:recipientData>
    <wne:active wne:val="1"/>
    <wne:hash wne:val="1257817818"/>
  </wne:recipientData>
  <wne:recipientData>
    <wne:active wne:val="1"/>
    <wne:hash wne:val="-1860789509"/>
  </wne:recipientData>
  <wne:recipientData>
    <wne:active wne:val="1"/>
    <wne:hash wne:val="-156850161"/>
  </wne:recipientData>
  <wne:recipientData>
    <wne:active wne:val="1"/>
    <wne:hash wne:val="-1589915193"/>
  </wne:recipientData>
  <wne:recipientData>
    <wne:active wne:val="1"/>
    <wne:hash wne:val="-382607080"/>
  </wne:recipientData>
  <wne:recipientData>
    <wne:active wne:val="1"/>
    <wne:hash wne:val="-245149537"/>
  </wne:recipientData>
  <wne:recipientData>
    <wne:active wne:val="1"/>
    <wne:hash wne:val="1350697592"/>
  </wne:recipientData>
  <wne:recipientData>
    <wne:active wne:val="1"/>
    <wne:hash wne:val="-1946378367"/>
  </wne:recipientData>
  <wne:recipientData>
    <wne:active wne:val="1"/>
    <wne:hash wne:val="-1242726130"/>
  </wne:recipientData>
  <wne:recipientData>
    <wne:active wne:val="1"/>
    <wne:hash wne:val="1522949056"/>
  </wne:recipientData>
  <wne:recipientData>
    <wne:active wne:val="1"/>
    <wne:hash wne:val="-176990452"/>
  </wne:recipientData>
  <wne:recipientData>
    <wne:active wne:val="1"/>
    <wne:hash wne:val="905784016"/>
  </wne:recipientData>
  <wne:recipientData>
    <wne:active wne:val="1"/>
    <wne:hash wne:val="-1284782436"/>
  </wne:recipientData>
  <wne:recipientData>
    <wne:active wne:val="1"/>
    <wne:hash wne:val="1401314124"/>
  </wne:recipientData>
  <wne:recipientData>
    <wne:active wne:val="1"/>
    <wne:hash wne:val="-534264537"/>
  </wne:recipientData>
  <wne:recipientData>
    <wne:active wne:val="1"/>
    <wne:hash wne:val="1979627292"/>
  </wne:recipientData>
  <wne:recipientData>
    <wne:active wne:val="1"/>
    <wne:hash wne:val="-948544759"/>
  </wne:recipientData>
  <wne:recipientData>
    <wne:active wne:val="1"/>
    <wne:hash wne:val="1209788351"/>
  </wne:recipientData>
  <wne:recipientData>
    <wne:active wne:val="1"/>
    <wne:hash wne:val="-239438062"/>
  </wne:recipientData>
  <wne:recipientData>
    <wne:active wne:val="1"/>
    <wne:hash wne:val="-857066845"/>
  </wne:recipientData>
  <wne:recipientData>
    <wne:active wne:val="1"/>
    <wne:hash wne:val="1310054061"/>
  </wne:recipientData>
  <wne:recipientData>
    <wne:active wne:val="1"/>
    <wne:hash wne:val="1276805987"/>
  </wne:recipientData>
  <wne:recipientData>
    <wne:active wne:val="1"/>
    <wne:hash wne:val="505256507"/>
  </wne:recipientData>
  <wne:recipientData>
    <wne:active wne:val="1"/>
    <wne:hash wne:val="1241381221"/>
  </wne:recipientData>
  <wne:recipientData>
    <wne:active wne:val="1"/>
    <wne:hash wne:val="-1914139792"/>
  </wne:recipientData>
  <wne:recipientData>
    <wne:active wne:val="1"/>
    <wne:hash wne:val="505191922"/>
  </wne:recipientData>
  <wne:recipientData>
    <wne:active wne:val="1"/>
    <wne:hash wne:val="1026084601"/>
  </wne:recipientData>
  <wne:recipientData>
    <wne:active wne:val="1"/>
    <wne:hash wne:val="1142450236"/>
  </wne:recipientData>
  <wne:recipientData>
    <wne:active wne:val="1"/>
    <wne:hash wne:val="-1063784422"/>
  </wne:recipientData>
  <wne:recipientData>
    <wne:active wne:val="1"/>
    <wne:hash wne:val="1147145691"/>
  </wne:recipientData>
  <wne:recipientData>
    <wne:active wne:val="1"/>
    <wne:hash wne:val="-2071407027"/>
  </wne:recipientData>
  <wne:recipientData>
    <wne:active wne:val="1"/>
    <wne:hash wne:val="-723862094"/>
  </wne:recipientData>
  <wne:recipientData>
    <wne:active wne:val="1"/>
    <wne:hash wne:val="736213738"/>
  </wne:recipientData>
  <wne:recipientData>
    <wne:active wne:val="1"/>
    <wne:hash wne:val="654826368"/>
  </wne:recipientData>
  <wne:recipientData>
    <wne:active wne:val="1"/>
    <wne:hash wne:val="1276241611"/>
  </wne:recipientData>
  <wne:recipientData>
    <wne:active wne:val="1"/>
    <wne:hash wne:val="-2124106267"/>
  </wne:recipientData>
  <wne:recipientData>
    <wne:active wne:val="1"/>
    <wne:hash wne:val="-2110112700"/>
  </wne:recipientData>
  <wne:recipientData>
    <wne:active wne:val="1"/>
    <wne:hash wne:val="1512328449"/>
  </wne:recipientData>
  <wne:recipientData>
    <wne:active wne:val="1"/>
    <wne:hash wne:val="-208732583"/>
  </wne:recipientData>
  <wne:recipientData>
    <wne:active wne:val="1"/>
    <wne:hash wne:val="1332754275"/>
  </wne:recipientData>
  <wne:recipientData>
    <wne:active wne:val="1"/>
    <wne:hash wne:val="-1139950877"/>
  </wne:recipientData>
  <wne:recipientData>
    <wne:active wne:val="1"/>
    <wne:hash wne:val="1607189682"/>
  </wne:recipientData>
  <wne:recipientData>
    <wne:active wne:val="1"/>
    <wne:hash wne:val="1960561737"/>
  </wne:recipientData>
  <wne:recipientData>
    <wne:active wne:val="1"/>
    <wne:hash wne:val="400835229"/>
  </wne:recipientData>
  <wne:recipientData>
    <wne:active wne:val="1"/>
    <wne:hash wne:val="1823707023"/>
  </wne:recipientData>
  <wne:recipientData>
    <wne:active wne:val="1"/>
    <wne:hash wne:val="-186123650"/>
  </wne:recipientData>
  <wne:recipientData>
    <wne:active wne:val="1"/>
    <wne:hash wne:val="-264467334"/>
  </wne:recipientData>
  <wne:recipientData>
    <wne:active wne:val="1"/>
    <wne:hash wne:val="742358076"/>
  </wne:recipientData>
  <wne:recipientData>
    <wne:active wne:val="1"/>
    <wne:hash wne:val="660761391"/>
  </wne:recipientData>
  <wne:recipientData>
    <wne:active wne:val="1"/>
    <wne:hash wne:val="-1711933145"/>
  </wne:recipientData>
  <wne:recipientData>
    <wne:active wne:val="1"/>
    <wne:hash wne:val="-1583965815"/>
  </wne:recipientData>
  <wne:recipientData>
    <wne:active wne:val="1"/>
    <wne:hash wne:val="1370822512"/>
  </wne:recipientData>
  <wne:recipientData>
    <wne:active wne:val="1"/>
    <wne:hash wne:val="-812661558"/>
  </wne:recipientData>
  <wne:recipientData>
    <wne:active wne:val="1"/>
    <wne:hash wne:val="-545426441"/>
  </wne:recipientData>
  <wne:recipientData>
    <wne:active wne:val="1"/>
    <wne:hash wne:val="361783613"/>
  </wne:recipientData>
  <wne:recipientData>
    <wne:active wne:val="1"/>
    <wne:hash wne:val="2001613813"/>
  </wne:recipientData>
  <wne:recipientData>
    <wne:active wne:val="1"/>
    <wne:hash wne:val="-799327658"/>
  </wne:recipientData>
  <wne:recipientData>
    <wne:active wne:val="1"/>
    <wne:hash wne:val="453240901"/>
  </wne:recipientData>
  <wne:recipientData>
    <wne:active wne:val="1"/>
    <wne:hash wne:val="1003187653"/>
  </wne:recipientData>
  <wne:recipientData>
    <wne:active wne:val="1"/>
    <wne:hash wne:val="1469609800"/>
  </wne:recipientData>
  <wne:recipientData>
    <wne:active wne:val="1"/>
    <wne:hash wne:val="-1918432285"/>
  </wne:recipientData>
  <wne:recipientData>
    <wne:active wne:val="1"/>
    <wne:hash wne:val="552360609"/>
  </wne:recipientData>
  <wne:recipientData>
    <wne:active wne:val="1"/>
    <wne:hash wne:val="923723719"/>
  </wne:recipientData>
  <wne:recipientData>
    <wne:active wne:val="1"/>
    <wne:hash wne:val="519664692"/>
  </wne:recipientData>
  <wne:recipientData>
    <wne:active wne:val="1"/>
    <wne:hash wne:val="571007690"/>
  </wne:recipientData>
  <wne:recipientData>
    <wne:active wne:val="1"/>
    <wne:hash wne:val="1789260248"/>
  </wne:recipientData>
  <wne:recipientData>
    <wne:active wne:val="1"/>
    <wne:hash wne:val="-1719482462"/>
  </wne:recipientData>
  <wne:recipientData>
    <wne:active wne:val="1"/>
    <wne:hash wne:val="566971462"/>
  </wne:recipientData>
  <wne:recipientData>
    <wne:active wne:val="1"/>
    <wne:hash wne:val="735425367"/>
  </wne:recipientData>
  <wne:recipientData>
    <wne:active wne:val="1"/>
    <wne:hash wne:val="2066233502"/>
  </wne:recipientData>
  <wne:recipientData>
    <wne:active wne:val="1"/>
    <wne:hash wne:val="-346338206"/>
  </wne:recipientData>
  <wne:recipientData>
    <wne:active wne:val="1"/>
    <wne:hash wne:val="-16671217"/>
  </wne:recipientData>
  <wne:recipientData>
    <wne:active wne:val="1"/>
    <wne:hash wne:val="-1746564874"/>
  </wne:recipientData>
  <wne:recipientData>
    <wne:active wne:val="1"/>
    <wne:hash wne:val="1436013818"/>
  </wne:recipientData>
  <wne:recipientData>
    <wne:active wne:val="1"/>
    <wne:hash wne:val="-599512006"/>
  </wne:recipientData>
  <wne:recipientData>
    <wne:active wne:val="1"/>
    <wne:hash wne:val="-718253704"/>
  </wne:recipientData>
  <wne:recipientData>
    <wne:active wne:val="1"/>
    <wne:hash wne:val="-1869476537"/>
  </wne:recipientData>
  <wne:recipientData>
    <wne:active wne:val="1"/>
    <wne:hash wne:val="1645341371"/>
  </wne:recipientData>
  <wne:recipientData>
    <wne:active wne:val="1"/>
    <wne:hash wne:val="656282287"/>
  </wne:recipientData>
  <wne:recipientData>
    <wne:active wne:val="1"/>
    <wne:hash wne:val="728823019"/>
  </wne:recipientData>
  <wne:recipientData>
    <wne:active wne:val="1"/>
    <wne:hash wne:val="1340436961"/>
  </wne:recipientData>
  <wne:recipientData>
    <wne:active wne:val="1"/>
    <wne:hash wne:val="-1394240983"/>
  </wne:recipientData>
  <wne:recipientData>
    <wne:active wne:val="1"/>
    <wne:hash wne:val="-480811045"/>
  </wne:recipientData>
  <wne:recipientData>
    <wne:active wne:val="1"/>
    <wne:hash wne:val="-300591439"/>
  </wne:recipientData>
  <wne:recipientData>
    <wne:active wne:val="1"/>
    <wne:hash wne:val="414872150"/>
  </wne:recipientData>
  <wne:recipientData>
    <wne:active wne:val="1"/>
    <wne:hash wne:val="-1765895520"/>
  </wne:recipientData>
  <wne:recipientData>
    <wne:active wne:val="1"/>
    <wne:hash wne:val="-1282795836"/>
  </wne:recipientData>
  <wne:recipientData>
    <wne:active wne:val="1"/>
    <wne:hash wne:val="1926764994"/>
  </wne:recipientData>
  <wne:recipientData>
    <wne:active wne:val="1"/>
    <wne:hash wne:val="-1675696479"/>
  </wne:recipientData>
  <wne:recipientData>
    <wne:active wne:val="1"/>
    <wne:hash wne:val="-648082263"/>
  </wne:recipientData>
  <wne:recipientData>
    <wne:active wne:val="1"/>
    <wne:hash wne:val="-1006791822"/>
  </wne:recipientData>
  <wne:recipientData>
    <wne:active wne:val="1"/>
    <wne:hash wne:val="-746090135"/>
  </wne:recipientData>
  <wne:recipientData>
    <wne:active wne:val="1"/>
    <wne:hash wne:val="1305754969"/>
  </wne:recipientData>
  <wne:recipientData>
    <wne:active wne:val="1"/>
    <wne:hash wne:val="-1728375934"/>
  </wne:recipientData>
  <wne:recipientData>
    <wne:active wne:val="1"/>
    <wne:hash wne:val="231698489"/>
  </wne:recipientData>
  <wne:recipientData>
    <wne:active wne:val="1"/>
    <wne:hash wne:val="158087656"/>
  </wne:recipientData>
  <wne:recipientData>
    <wne:active wne:val="1"/>
    <wne:hash wne:val="1089741853"/>
  </wne:recipientData>
  <wne:recipientData>
    <wne:active wne:val="1"/>
    <wne:hash wne:val="1580928056"/>
  </wne:recipientData>
  <wne:recipientData>
    <wne:active wne:val="1"/>
    <wne:hash wne:val="-253348401"/>
  </wne:recipientData>
  <wne:recipientData>
    <wne:active wne:val="1"/>
    <wne:hash wne:val="711105067"/>
  </wne:recipientData>
  <wne:recipientData>
    <wne:active wne:val="1"/>
    <wne:hash wne:val="-1756410029"/>
  </wne:recipientData>
  <wne:recipientData>
    <wne:active wne:val="1"/>
    <wne:hash wne:val="1958536463"/>
  </wne:recipientData>
  <wne:recipientData>
    <wne:active wne:val="1"/>
    <wne:hash wne:val="-552731097"/>
  </wne:recipientData>
  <wne:recipientData>
    <wne:active wne:val="1"/>
    <wne:hash wne:val="-1295867820"/>
  </wne:recipientData>
  <wne:recipientData>
    <wne:active wne:val="1"/>
    <wne:hash wne:val="-1846953135"/>
  </wne:recipientData>
  <wne:recipientData>
    <wne:active wne:val="1"/>
    <wne:hash wne:val="-1294494946"/>
  </wne:recipientData>
  <wne:recipientData>
    <wne:active wne:val="1"/>
    <wne:hash wne:val="-1096793962"/>
  </wne:recipientData>
  <wne:recipientData>
    <wne:active wne:val="1"/>
    <wne:hash wne:val="-1346903145"/>
  </wne:recipientData>
  <wne:recipientData>
    <wne:active wne:val="1"/>
    <wne:hash wne:val="-1815146062"/>
  </wne:recipientData>
  <wne:recipientData>
    <wne:active wne:val="1"/>
    <wne:hash wne:val="-2034273353"/>
  </wne:recipientData>
  <wne:recipientData>
    <wne:active wne:val="1"/>
    <wne:hash wne:val="1507088465"/>
  </wne:recipientData>
  <wne:recipientData>
    <wne:active wne:val="1"/>
    <wne:hash wne:val="-1166309742"/>
  </wne:recipientData>
  <wne:recipientData>
    <wne:active wne:val="1"/>
    <wne:hash wne:val="2096758281"/>
  </wne:recipientData>
  <wne:recipientData>
    <wne:active wne:val="1"/>
    <wne:hash wne:val="121242246"/>
  </wne:recipientData>
  <wne:recipientData>
    <wne:active wne:val="1"/>
    <wne:hash wne:val="349748856"/>
  </wne:recipientData>
  <wne:recipientData>
    <wne:active wne:val="1"/>
    <wne:hash wne:val="1773230890"/>
  </wne:recipientData>
  <wne:recipientData>
    <wne:active wne:val="1"/>
    <wne:hash wne:val="1606236798"/>
  </wne:recipientData>
  <wne:recipientData>
    <wne:active wne:val="1"/>
    <wne:hash wne:val="-446482229"/>
  </wne:recipientData>
  <wne:recipientData>
    <wne:active wne:val="1"/>
    <wne:hash wne:val="-1119349611"/>
  </wne:recipientData>
  <wne:recipientData>
    <wne:active wne:val="1"/>
    <wne:hash wne:val="-1288063464"/>
  </wne:recipientData>
  <wne:recipientData>
    <wne:active wne:val="1"/>
    <wne:hash wne:val="-719174602"/>
  </wne:recipientData>
  <wne:recipientData>
    <wne:active wne:val="1"/>
    <wne:hash wne:val="-2113382928"/>
  </wne:recipientData>
  <wne:recipientData>
    <wne:active wne:val="1"/>
    <wne:hash wne:val="888811935"/>
  </wne:recipientData>
  <wne:recipientData>
    <wne:active wne:val="1"/>
    <wne:hash wne:val="1717826253"/>
  </wne:recipientData>
  <wne:recipientData>
    <wne:active wne:val="1"/>
    <wne:hash wne:val="1191312878"/>
  </wne:recipientData>
  <wne:recipientData>
    <wne:active wne:val="1"/>
    <wne:hash wne:val="731939180"/>
  </wne:recipientData>
  <wne:recipientData>
    <wne:active wne:val="1"/>
    <wne:hash wne:val="-1421803101"/>
  </wne:recipientData>
  <wne:recipientData>
    <wne:active wne:val="1"/>
    <wne:hash wne:val="-1094257015"/>
  </wne:recipientData>
  <wne:recipientData>
    <wne:active wne:val="1"/>
    <wne:hash wne:val="1611821927"/>
  </wne:recipientData>
  <wne:recipientData>
    <wne:active wne:val="1"/>
    <wne:hash wne:val="-1440785952"/>
  </wne:recipientData>
  <wne:recipientData>
    <wne:active wne:val="1"/>
    <wne:hash wne:val="-1039619769"/>
  </wne:recipientData>
  <wne:recipientData>
    <wne:active wne:val="1"/>
    <wne:hash wne:val="1909009357"/>
  </wne:recipientData>
  <wne:recipientData>
    <wne:active wne:val="1"/>
    <wne:hash wne:val="-174730643"/>
  </wne:recipientData>
  <wne:recipientData>
    <wne:active wne:val="1"/>
    <wne:hash wne:val="-1177312424"/>
  </wne:recipientData>
  <wne:recipientData>
    <wne:active wne:val="1"/>
    <wne:hash wne:val="-1147429131"/>
  </wne:recipientData>
  <wne:recipientData>
    <wne:active wne:val="1"/>
    <wne:hash wne:val="-1851496767"/>
  </wne:recipientData>
  <wne:recipientData>
    <wne:active wne:val="1"/>
    <wne:hash wne:val="-1831126897"/>
  </wne:recipientData>
  <wne:recipientData>
    <wne:active wne:val="1"/>
    <wne:hash wne:val="345021357"/>
  </wne:recipientData>
  <wne:recipientData>
    <wne:active wne:val="1"/>
    <wne:hash wne:val="1067753336"/>
  </wne:recipientData>
  <wne:recipientData>
    <wne:active wne:val="1"/>
    <wne:hash wne:val="2142184914"/>
  </wne:recipientData>
  <wne:recipientData>
    <wne:active wne:val="1"/>
    <wne:hash wne:val="2028212603"/>
  </wne:recipientData>
  <wne:recipientData>
    <wne:active wne:val="1"/>
    <wne:hash wne:val="-874424965"/>
  </wne:recipientData>
  <wne:recipientData>
    <wne:active wne:val="1"/>
    <wne:hash wne:val="794342548"/>
  </wne:recipientData>
  <wne:recipientData>
    <wne:active wne:val="1"/>
    <wne:hash wne:val="-967021678"/>
  </wne:recipientData>
  <wne:recipientData>
    <wne:active wne:val="1"/>
    <wne:hash wne:val="830447789"/>
  </wne:recipientData>
  <wne:recipientData>
    <wne:active wne:val="1"/>
    <wne:hash wne:val="1657193860"/>
  </wne:recipientData>
  <wne:recipientData>
    <wne:active wne:val="1"/>
    <wne:hash wne:val="-168340120"/>
  </wne:recipientData>
  <wne:recipientData>
    <wne:active wne:val="1"/>
    <wne:hash wne:val="55710896"/>
  </wne:recipientData>
  <wne:recipientData>
    <wne:active wne:val="1"/>
    <wne:hash wne:val="886205155"/>
  </wne:recipientData>
  <wne:recipientData>
    <wne:active wne:val="1"/>
    <wne:hash wne:val="-1149274050"/>
  </wne:recipientData>
  <wne:recipientData>
    <wne:active wne:val="1"/>
    <wne:hash wne:val="-61635774"/>
  </wne:recipientData>
  <wne:recipientData>
    <wne:active wne:val="1"/>
    <wne:hash wne:val="-1440254312"/>
  </wne:recipientData>
  <wne:recipientData>
    <wne:active wne:val="1"/>
    <wne:hash wne:val="529563835"/>
  </wne:recipientData>
  <wne:recipientData>
    <wne:active wne:val="1"/>
    <wne:hash wne:val="2107993451"/>
  </wne:recipientData>
  <wne:recipientData>
    <wne:active wne:val="1"/>
    <wne:hash wne:val="1634258249"/>
  </wne:recipientData>
  <wne:recipientData>
    <wne:active wne:val="1"/>
    <wne:hash wne:val="750567131"/>
  </wne:recipientData>
  <wne:recipientData>
    <wne:active wne:val="1"/>
    <wne:hash wne:val="1625514355"/>
  </wne:recipientData>
  <wne:recipientData>
    <wne:active wne:val="1"/>
    <wne:hash wne:val="559589271"/>
  </wne:recipientData>
  <wne:recipientData>
    <wne:active wne:val="1"/>
    <wne:hash wne:val="247022743"/>
  </wne:recipientData>
  <wne:recipientData>
    <wne:active wne:val="1"/>
    <wne:hash wne:val="-1175081401"/>
  </wne:recipientData>
  <wne:recipientData>
    <wne:active wne:val="1"/>
    <wne:hash wne:val="-32799312"/>
  </wne:recipientData>
  <wne:recipientData>
    <wne:active wne:val="1"/>
    <wne:hash wne:val="1941803505"/>
  </wne:recipientData>
  <wne:recipientData>
    <wne:active wne:val="1"/>
    <wne:hash wne:val="2112062563"/>
  </wne:recipientData>
  <wne:recipientData>
    <wne:active wne:val="1"/>
    <wne:hash wne:val="-92939233"/>
  </wne:recipientData>
  <wne:recipientData>
    <wne:active wne:val="1"/>
    <wne:hash wne:val="638613423"/>
  </wne:recipientData>
  <wne:recipientData>
    <wne:active wne:val="1"/>
    <wne:hash wne:val="-472134836"/>
  </wne:recipientData>
  <wne:recipientData>
    <wne:active wne:val="1"/>
    <wne:hash wne:val="1875710460"/>
  </wne:recipientData>
  <wne:recipientData>
    <wne:active wne:val="1"/>
    <wne:hash wne:val="2105451259"/>
  </wne:recipientData>
  <wne:recipientData>
    <wne:active wne:val="1"/>
    <wne:hash wne:val="991416450"/>
  </wne:recipientData>
  <wne:recipientData>
    <wne:active wne:val="1"/>
    <wne:hash wne:val="-18168136"/>
  </wne:recipientData>
  <wne:recipientData>
    <wne:active wne:val="1"/>
    <wne:hash wne:val="-1383029114"/>
  </wne:recipientData>
  <wne:recipientData>
    <wne:active wne:val="1"/>
    <wne:hash wne:val="2104492749"/>
  </wne:recipientData>
  <wne:recipientData>
    <wne:active wne:val="1"/>
    <wne:hash wne:val="639447585"/>
  </wne:recipientData>
  <wne:recipientData>
    <wne:active wne:val="1"/>
    <wne:hash wne:val="-443078141"/>
  </wne:recipientData>
  <wne:recipientData>
    <wne:active wne:val="1"/>
    <wne:hash wne:val="1785502803"/>
  </wne:recipientData>
  <wne:recipientData>
    <wne:active wne:val="1"/>
    <wne:hash wne:val="-1210493076"/>
  </wne:recipientData>
  <wne:recipientData>
    <wne:active wne:val="1"/>
    <wne:hash wne:val="-1549879314"/>
  </wne:recipientData>
  <wne:recipientData>
    <wne:active wne:val="1"/>
    <wne:hash wne:val="369043678"/>
  </wne:recipientData>
  <wne:recipientData>
    <wne:active wne:val="1"/>
    <wne:hash wne:val="-1004804673"/>
  </wne:recipientData>
  <wne:recipientData>
    <wne:active wne:val="1"/>
    <wne:hash wne:val="-981095708"/>
  </wne:recipientData>
  <wne:recipientData>
    <wne:active wne:val="1"/>
    <wne:hash wne:val="-1532445318"/>
  </wne:recipientData>
  <wne:recipientData>
    <wne:active wne:val="1"/>
    <wne:hash wne:val="-835442101"/>
  </wne:recipientData>
  <wne:recipientData>
    <wne:active wne:val="1"/>
    <wne:hash wne:val="271644997"/>
  </wne:recipientData>
  <wne:recipientData>
    <wne:active wne:val="1"/>
    <wne:hash wne:val="-1500941636"/>
  </wne:recipientData>
  <wne:recipientData>
    <wne:active wne:val="1"/>
    <wne:hash wne:val="-506330516"/>
  </wne:recipientData>
  <wne:recipientData>
    <wne:active wne:val="1"/>
    <wne:hash wne:val="546040392"/>
  </wne:recipientData>
  <wne:recipientData>
    <wne:active wne:val="1"/>
    <wne:hash wne:val="810154040"/>
  </wne:recipientData>
  <wne:recipientData>
    <wne:active wne:val="1"/>
    <wne:hash wne:val="-1636305451"/>
  </wne:recipientData>
  <wne:recipientData>
    <wne:active wne:val="1"/>
    <wne:hash wne:val="1395698791"/>
  </wne:recipientData>
  <wne:recipientData>
    <wne:active wne:val="1"/>
    <wne:hash wne:val="-2140323755"/>
  </wne:recipientData>
  <wne:recipientData>
    <wne:active wne:val="1"/>
    <wne:hash wne:val="2132498668"/>
  </wne:recipientData>
  <wne:recipientData>
    <wne:active wne:val="1"/>
    <wne:hash wne:val="992614732"/>
  </wne:recipientData>
  <wne:recipientData>
    <wne:active wne:val="1"/>
    <wne:hash wne:val="480985744"/>
  </wne:recipientData>
  <wne:recipientData>
    <wne:active wne:val="1"/>
    <wne:hash wne:val="-1853171099"/>
  </wne:recipientData>
  <wne:recipientData>
    <wne:active wne:val="1"/>
    <wne:hash wne:val="741127588"/>
  </wne:recipientData>
  <wne:recipientData>
    <wne:active wne:val="1"/>
    <wne:hash wne:val="1718673025"/>
  </wne:recipientData>
  <wne:recipientData>
    <wne:active wne:val="1"/>
    <wne:hash wne:val="-1595359983"/>
  </wne:recipientData>
  <wne:recipientData>
    <wne:active wne:val="1"/>
  </wne:recipientData>
  <wne:recipientData>
    <wne:active wne:val="1"/>
  </wne:recipientData>
  <wne:recipientData>
    <wne:active wne:val="1"/>
  </wne:recipientData>
</wne:recipie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mailMerge>
    <w:mainDocumentType w:val="formLetters"/>
    <w:linkToQuery/>
    <w:dataType w:val="native"/>
    <w:connectString w:val="Provider=Microsoft.ACE.OLEDB.12.0;User ID=Admin;Data Source=C:\Users\LAPE-user\Desktop\METADADOS 2016 (respostas).xlsx;Mode=Read;Extended Properties=&quot;HDR=YES;IMEX=1;&quot;;Jet OLEDB:System database=&quot;&quot;;Jet OLEDB:Registry Path=&quot;&quot;;Jet OLEDB:Engine Type=35;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
    <w:query w:val="SELECT * FROM `'Respostas ao formulário 1$'` "/>
    <w:activeRecord w:val="0"/>
    <w:odso>
      <w:udl w:val="Provider=Microsoft.ACE.OLEDB.12.0;User ID=Admin;Data Source=C:\Users\LAPE-user\Desktop\METADADOS 2016 (respostas).xlsx;Mode=Read;Extended Properties=&quot;HDR=YES;IMEX=1;&quot;;Jet OLEDB:System database=&quot;&quot;;Jet OLEDB:Registry Path=&quot;&quot;;Jet OLEDB:Engine Type=35;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
      <w:table w:val="'Respostas ao formulário 1$'"/>
      <w:src r:id="rId1"/>
      <w:colDelim w:val="9"/>
      <w:type w:val="database"/>
      <w:fHdr/>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fieldMapData>
        <w:column w:val="0"/>
        <w:lid w:val="pt-BR"/>
      </w:fieldMapData>
      <w:recipientData r:id="rId2"/>
    </w:odso>
  </w:mailMerg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5841"/>
    <w:rsid w:val="002064E8"/>
    <w:rsid w:val="00332F26"/>
    <w:rsid w:val="00464877"/>
    <w:rsid w:val="00517187"/>
    <w:rsid w:val="006751E5"/>
    <w:rsid w:val="006C7877"/>
    <w:rsid w:val="00706CF9"/>
    <w:rsid w:val="0078499B"/>
    <w:rsid w:val="008F2E09"/>
    <w:rsid w:val="009F26D6"/>
    <w:rsid w:val="00A87179"/>
    <w:rsid w:val="00AF56AC"/>
    <w:rsid w:val="00B10FC1"/>
    <w:rsid w:val="00C50674"/>
    <w:rsid w:val="00C554F7"/>
    <w:rsid w:val="00C939D5"/>
    <w:rsid w:val="00CF0B2C"/>
    <w:rsid w:val="00D15841"/>
    <w:rsid w:val="00DA7E7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Capaecontra-capa">
    <w:name w:val="Capa e contra-capa"/>
    <w:basedOn w:val="Normal"/>
    <w:rsid w:val="00D15841"/>
    <w:pPr>
      <w:spacing w:after="0" w:line="360" w:lineRule="auto"/>
      <w:jc w:val="center"/>
    </w:pPr>
    <w:rPr>
      <w:rFonts w:ascii="Arial" w:eastAsia="Times New Roman" w:hAnsi="Arial" w:cs="Arial"/>
      <w:b/>
      <w:bCs/>
      <w:sz w:val="20"/>
      <w:szCs w:val="20"/>
      <w:lang w:eastAsia="pt-BR"/>
    </w:rPr>
  </w:style>
  <w:style w:type="paragraph" w:styleId="Textodebalo">
    <w:name w:val="Balloon Text"/>
    <w:basedOn w:val="Normal"/>
    <w:link w:val="TextodebaloChar"/>
    <w:uiPriority w:val="99"/>
    <w:semiHidden/>
    <w:unhideWhenUsed/>
    <w:rsid w:val="00D1584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15841"/>
    <w:rPr>
      <w:rFonts w:ascii="Tahoma" w:hAnsi="Tahoma" w:cs="Tahoma"/>
      <w:sz w:val="16"/>
      <w:szCs w:val="16"/>
    </w:rPr>
  </w:style>
  <w:style w:type="character" w:styleId="Forte">
    <w:name w:val="Strong"/>
    <w:uiPriority w:val="99"/>
    <w:qFormat/>
    <w:rsid w:val="00D15841"/>
    <w:rPr>
      <w:b/>
      <w:bCs/>
    </w:rPr>
  </w:style>
  <w:style w:type="paragraph" w:customStyle="1" w:styleId="Ttulodesumrio">
    <w:name w:val="Título de sumário"/>
    <w:basedOn w:val="Normal"/>
    <w:rsid w:val="00D15841"/>
    <w:pPr>
      <w:pBdr>
        <w:bottom w:val="single" w:sz="4" w:space="1" w:color="auto"/>
      </w:pBdr>
      <w:spacing w:after="0" w:line="360" w:lineRule="auto"/>
      <w:jc w:val="right"/>
    </w:pPr>
    <w:rPr>
      <w:rFonts w:ascii="Arial" w:eastAsia="Times New Roman" w:hAnsi="Arial" w:cs="Arial"/>
      <w:b/>
      <w:caps/>
      <w:sz w:val="20"/>
      <w:szCs w:val="20"/>
      <w:lang w:eastAsia="pt-BR"/>
    </w:rPr>
  </w:style>
  <w:style w:type="paragraph" w:customStyle="1" w:styleId="Standard">
    <w:name w:val="Standard"/>
    <w:rsid w:val="00D15841"/>
    <w:pPr>
      <w:suppressAutoHyphens/>
      <w:autoSpaceDN w:val="0"/>
      <w:spacing w:after="0" w:line="360" w:lineRule="auto"/>
      <w:jc w:val="both"/>
      <w:textAlignment w:val="baseline"/>
    </w:pPr>
    <w:rPr>
      <w:rFonts w:ascii="Verdana" w:eastAsia="Times New Roman" w:hAnsi="Verdana" w:cs="Times New Roman"/>
      <w:kern w:val="3"/>
      <w:sz w:val="24"/>
      <w:szCs w:val="24"/>
      <w:lang w:eastAsia="pt-BR"/>
    </w:rPr>
  </w:style>
  <w:style w:type="paragraph" w:styleId="Cabealho">
    <w:name w:val="header"/>
    <w:basedOn w:val="Normal"/>
    <w:link w:val="CabealhoChar"/>
    <w:unhideWhenUsed/>
    <w:rsid w:val="00C554F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554F7"/>
  </w:style>
  <w:style w:type="paragraph" w:styleId="Rodap">
    <w:name w:val="footer"/>
    <w:basedOn w:val="Normal"/>
    <w:link w:val="RodapChar"/>
    <w:uiPriority w:val="99"/>
    <w:unhideWhenUsed/>
    <w:rsid w:val="00C554F7"/>
    <w:pPr>
      <w:tabs>
        <w:tab w:val="center" w:pos="4252"/>
        <w:tab w:val="right" w:pos="8504"/>
      </w:tabs>
      <w:spacing w:after="0" w:line="240" w:lineRule="auto"/>
    </w:pPr>
  </w:style>
  <w:style w:type="character" w:customStyle="1" w:styleId="RodapChar">
    <w:name w:val="Rodapé Char"/>
    <w:basedOn w:val="Fontepargpadro"/>
    <w:link w:val="Rodap"/>
    <w:uiPriority w:val="99"/>
    <w:rsid w:val="00C554F7"/>
  </w:style>
  <w:style w:type="table" w:styleId="Tabelacomgrade">
    <w:name w:val="Table Grid"/>
    <w:basedOn w:val="Tabelanormal"/>
    <w:uiPriority w:val="59"/>
    <w:rsid w:val="00C506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Fontepargpadro"/>
    <w:rsid w:val="00C50674"/>
  </w:style>
  <w:style w:type="table" w:styleId="GradeClara-nfase3">
    <w:name w:val="Light Grid Accent 3"/>
    <w:basedOn w:val="Tabelanormal"/>
    <w:uiPriority w:val="62"/>
    <w:rsid w:val="006C787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SombreamentoClaro-nfase3">
    <w:name w:val="Light Shading Accent 3"/>
    <w:basedOn w:val="Tabelanormal"/>
    <w:uiPriority w:val="60"/>
    <w:rsid w:val="006C7877"/>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Capaecontra-capa">
    <w:name w:val="Capa e contra-capa"/>
    <w:basedOn w:val="Normal"/>
    <w:rsid w:val="00D15841"/>
    <w:pPr>
      <w:spacing w:after="0" w:line="360" w:lineRule="auto"/>
      <w:jc w:val="center"/>
    </w:pPr>
    <w:rPr>
      <w:rFonts w:ascii="Arial" w:eastAsia="Times New Roman" w:hAnsi="Arial" w:cs="Arial"/>
      <w:b/>
      <w:bCs/>
      <w:sz w:val="20"/>
      <w:szCs w:val="20"/>
      <w:lang w:eastAsia="pt-BR"/>
    </w:rPr>
  </w:style>
  <w:style w:type="paragraph" w:styleId="Textodebalo">
    <w:name w:val="Balloon Text"/>
    <w:basedOn w:val="Normal"/>
    <w:link w:val="TextodebaloChar"/>
    <w:uiPriority w:val="99"/>
    <w:semiHidden/>
    <w:unhideWhenUsed/>
    <w:rsid w:val="00D1584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15841"/>
    <w:rPr>
      <w:rFonts w:ascii="Tahoma" w:hAnsi="Tahoma" w:cs="Tahoma"/>
      <w:sz w:val="16"/>
      <w:szCs w:val="16"/>
    </w:rPr>
  </w:style>
  <w:style w:type="character" w:styleId="Forte">
    <w:name w:val="Strong"/>
    <w:uiPriority w:val="99"/>
    <w:qFormat/>
    <w:rsid w:val="00D15841"/>
    <w:rPr>
      <w:b/>
      <w:bCs/>
    </w:rPr>
  </w:style>
  <w:style w:type="paragraph" w:customStyle="1" w:styleId="Ttulodesumrio">
    <w:name w:val="Título de sumário"/>
    <w:basedOn w:val="Normal"/>
    <w:rsid w:val="00D15841"/>
    <w:pPr>
      <w:pBdr>
        <w:bottom w:val="single" w:sz="4" w:space="1" w:color="auto"/>
      </w:pBdr>
      <w:spacing w:after="0" w:line="360" w:lineRule="auto"/>
      <w:jc w:val="right"/>
    </w:pPr>
    <w:rPr>
      <w:rFonts w:ascii="Arial" w:eastAsia="Times New Roman" w:hAnsi="Arial" w:cs="Arial"/>
      <w:b/>
      <w:caps/>
      <w:sz w:val="20"/>
      <w:szCs w:val="20"/>
      <w:lang w:eastAsia="pt-BR"/>
    </w:rPr>
  </w:style>
  <w:style w:type="paragraph" w:customStyle="1" w:styleId="Standard">
    <w:name w:val="Standard"/>
    <w:rsid w:val="00D15841"/>
    <w:pPr>
      <w:suppressAutoHyphens/>
      <w:autoSpaceDN w:val="0"/>
      <w:spacing w:after="0" w:line="360" w:lineRule="auto"/>
      <w:jc w:val="both"/>
      <w:textAlignment w:val="baseline"/>
    </w:pPr>
    <w:rPr>
      <w:rFonts w:ascii="Verdana" w:eastAsia="Times New Roman" w:hAnsi="Verdana" w:cs="Times New Roman"/>
      <w:kern w:val="3"/>
      <w:sz w:val="24"/>
      <w:szCs w:val="24"/>
      <w:lang w:eastAsia="pt-BR"/>
    </w:rPr>
  </w:style>
  <w:style w:type="paragraph" w:styleId="Cabealho">
    <w:name w:val="header"/>
    <w:basedOn w:val="Normal"/>
    <w:link w:val="CabealhoChar"/>
    <w:unhideWhenUsed/>
    <w:rsid w:val="00C554F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554F7"/>
  </w:style>
  <w:style w:type="paragraph" w:styleId="Rodap">
    <w:name w:val="footer"/>
    <w:basedOn w:val="Normal"/>
    <w:link w:val="RodapChar"/>
    <w:uiPriority w:val="99"/>
    <w:unhideWhenUsed/>
    <w:rsid w:val="00C554F7"/>
    <w:pPr>
      <w:tabs>
        <w:tab w:val="center" w:pos="4252"/>
        <w:tab w:val="right" w:pos="8504"/>
      </w:tabs>
      <w:spacing w:after="0" w:line="240" w:lineRule="auto"/>
    </w:pPr>
  </w:style>
  <w:style w:type="character" w:customStyle="1" w:styleId="RodapChar">
    <w:name w:val="Rodapé Char"/>
    <w:basedOn w:val="Fontepargpadro"/>
    <w:link w:val="Rodap"/>
    <w:uiPriority w:val="99"/>
    <w:rsid w:val="00C554F7"/>
  </w:style>
  <w:style w:type="table" w:styleId="Tabelacomgrade">
    <w:name w:val="Table Grid"/>
    <w:basedOn w:val="Tabelanormal"/>
    <w:uiPriority w:val="59"/>
    <w:rsid w:val="00C506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Fontepargpadro"/>
    <w:rsid w:val="00C50674"/>
  </w:style>
  <w:style w:type="table" w:styleId="GradeClara-nfase3">
    <w:name w:val="Light Grid Accent 3"/>
    <w:basedOn w:val="Tabelanormal"/>
    <w:uiPriority w:val="62"/>
    <w:rsid w:val="006C787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SombreamentoClaro-nfase3">
    <w:name w:val="Light Shading Accent 3"/>
    <w:basedOn w:val="Tabelanormal"/>
    <w:uiPriority w:val="60"/>
    <w:rsid w:val="006C7877"/>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settings.xml.rels><?xml version="1.0" encoding="UTF-8" standalone="yes"?>
<Relationships xmlns="http://schemas.openxmlformats.org/package/2006/relationships"><Relationship Id="rId2" Type="http://schemas.openxmlformats.org/officeDocument/2006/relationships/recipientData" Target="recipientData.xml"/><Relationship Id="rId1" Type="http://schemas.openxmlformats.org/officeDocument/2006/relationships/mailMergeSource" Target="file:///C:\Users\LAPE-user\Desktop\METADADOS%202016%20(respostas).xls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209</Pages>
  <Words>38211</Words>
  <Characters>206345</Characters>
  <Application>Microsoft Office Word</Application>
  <DocSecurity>0</DocSecurity>
  <Lines>1719</Lines>
  <Paragraphs>488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244068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LAPE-user</dc:creator>
  <cp:lastModifiedBy>LAPE-user</cp:lastModifiedBy>
  <cp:revision>5</cp:revision>
  <dcterms:created xsi:type="dcterms:W3CDTF">2017-02-23T16:07:00Z</dcterms:created>
  <dcterms:modified xsi:type="dcterms:W3CDTF">2017-02-23T16:14:00Z</dcterms:modified>
</cp:coreProperties>
</file>